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533" w:rsidRDefault="003910A0">
      <w:pPr>
        <w:pStyle w:val="BodyText"/>
        <w:rPr>
          <w:rFonts w:ascii="Times New Roman"/>
        </w:rPr>
      </w:pPr>
      <w:r>
        <w:rPr>
          <w:noProof/>
        </w:rPr>
        <w:drawing>
          <wp:anchor distT="0" distB="0" distL="0" distR="0" simplePos="0" relativeHeight="251651584" behindDoc="0" locked="0" layoutInCell="1" allowOverlap="1">
            <wp:simplePos x="0" y="0"/>
            <wp:positionH relativeFrom="page">
              <wp:posOffset>1819097</wp:posOffset>
            </wp:positionH>
            <wp:positionV relativeFrom="page">
              <wp:posOffset>9529722</wp:posOffset>
            </wp:positionV>
            <wp:extent cx="445768" cy="714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45768" cy="71437"/>
                    </a:xfrm>
                    <a:prstGeom prst="rect">
                      <a:avLst/>
                    </a:prstGeom>
                  </pic:spPr>
                </pic:pic>
              </a:graphicData>
            </a:graphic>
          </wp:anchor>
        </w:drawing>
      </w:r>
    </w:p>
    <w:p w:rsidR="00803533" w:rsidRDefault="00803533">
      <w:pPr>
        <w:pStyle w:val="BodyText"/>
        <w:spacing w:before="1"/>
        <w:rPr>
          <w:rFonts w:ascii="Times New Roman"/>
          <w:sz w:val="19"/>
        </w:rPr>
      </w:pPr>
    </w:p>
    <w:p w:rsidR="00803533" w:rsidRPr="00723199" w:rsidRDefault="003910A0">
      <w:pPr>
        <w:spacing w:before="258" w:line="199" w:lineRule="auto"/>
        <w:ind w:left="1360" w:right="2218" w:firstLine="20"/>
        <w:rPr>
          <w:rFonts w:ascii="Arial" w:hAnsi="Arial" w:cs="Arial"/>
          <w:sz w:val="80"/>
        </w:rPr>
      </w:pPr>
      <w:r w:rsidRPr="00723199">
        <w:rPr>
          <w:rFonts w:ascii="Arial" w:hAnsi="Arial" w:cs="Arial"/>
          <w:color w:val="006FBA"/>
          <w:spacing w:val="-50"/>
          <w:sz w:val="80"/>
        </w:rPr>
        <w:t xml:space="preserve">Oversight </w:t>
      </w:r>
      <w:r w:rsidRPr="00723199">
        <w:rPr>
          <w:rFonts w:ascii="Arial" w:hAnsi="Arial" w:cs="Arial"/>
          <w:color w:val="006FBA"/>
          <w:spacing w:val="-31"/>
          <w:sz w:val="80"/>
        </w:rPr>
        <w:t xml:space="preserve">of </w:t>
      </w:r>
      <w:r w:rsidRPr="00723199">
        <w:rPr>
          <w:rFonts w:ascii="Arial" w:hAnsi="Arial" w:cs="Arial"/>
          <w:color w:val="006FBA"/>
          <w:spacing w:val="-44"/>
          <w:sz w:val="80"/>
        </w:rPr>
        <w:t xml:space="preserve">the External </w:t>
      </w:r>
      <w:r w:rsidRPr="00723199">
        <w:rPr>
          <w:rFonts w:ascii="Arial" w:hAnsi="Arial" w:cs="Arial"/>
          <w:color w:val="006FBA"/>
          <w:spacing w:val="-52"/>
          <w:sz w:val="80"/>
        </w:rPr>
        <w:t>Auditor</w:t>
      </w:r>
    </w:p>
    <w:p w:rsidR="00803533" w:rsidRPr="00723199" w:rsidRDefault="003910A0">
      <w:pPr>
        <w:spacing w:before="60"/>
        <w:ind w:left="1380"/>
        <w:rPr>
          <w:rFonts w:ascii="Arial" w:hAnsi="Arial" w:cs="Arial"/>
          <w:b/>
          <w:sz w:val="40"/>
        </w:rPr>
      </w:pPr>
      <w:r w:rsidRPr="00723199">
        <w:rPr>
          <w:rFonts w:ascii="Arial" w:hAnsi="Arial" w:cs="Arial"/>
          <w:b/>
          <w:color w:val="006FBA"/>
          <w:sz w:val="40"/>
        </w:rPr>
        <w:t>GUIDANCE FOR AUDIT COMMITTEES</w:t>
      </w:r>
    </w:p>
    <w:p w:rsidR="00803533" w:rsidRPr="00723199" w:rsidRDefault="003910A0">
      <w:pPr>
        <w:spacing w:before="216"/>
        <w:ind w:left="1380"/>
        <w:rPr>
          <w:rFonts w:ascii="Arial" w:hAnsi="Arial" w:cs="Arial"/>
          <w:sz w:val="30"/>
        </w:rPr>
      </w:pPr>
      <w:r w:rsidRPr="00723199">
        <w:rPr>
          <w:rFonts w:ascii="Arial" w:hAnsi="Arial" w:cs="Arial"/>
          <w:noProof/>
        </w:rPr>
        <w:drawing>
          <wp:anchor distT="0" distB="0" distL="0" distR="0" simplePos="0" relativeHeight="251650560" behindDoc="0" locked="0" layoutInCell="1" allowOverlap="1">
            <wp:simplePos x="0" y="0"/>
            <wp:positionH relativeFrom="page">
              <wp:posOffset>0</wp:posOffset>
            </wp:positionH>
            <wp:positionV relativeFrom="paragraph">
              <wp:posOffset>1304931</wp:posOffset>
            </wp:positionV>
            <wp:extent cx="7772400" cy="43681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772400" cy="4368165"/>
                    </a:xfrm>
                    <a:prstGeom prst="rect">
                      <a:avLst/>
                    </a:prstGeom>
                  </pic:spPr>
                </pic:pic>
              </a:graphicData>
            </a:graphic>
          </wp:anchor>
        </w:drawing>
      </w:r>
      <w:r w:rsidRPr="00723199">
        <w:rPr>
          <w:rFonts w:ascii="Arial" w:hAnsi="Arial" w:cs="Arial"/>
          <w:color w:val="008BB0"/>
          <w:sz w:val="30"/>
        </w:rPr>
        <w:t>January 2014, updated September 2018</w:t>
      </w: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5079A6">
      <w:pPr>
        <w:pStyle w:val="BodyText"/>
        <w:spacing w:before="6"/>
        <w:rPr>
          <w:sz w:val="13"/>
        </w:rPr>
      </w:pPr>
      <w:r>
        <w:pict>
          <v:group id="_x0000_s1065" style="position:absolute;margin-left:36.1pt;margin-top:10.55pt;width:98.85pt;height:50.05pt;z-index:-251652608;mso-wrap-distance-left:0;mso-wrap-distance-right:0;mso-position-horizontal-relative:page" coordorigin="722,211" coordsize="1977,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721;top:211;width:1038;height:882">
              <v:imagedata r:id="rId9" o:title=""/>
            </v:shape>
            <v:shape id="_x0000_s1067" style="position:absolute;left:2231;top:616;width:467;height:472" coordorigin="2232,616" coordsize="467,472" o:spt="100" adj="0,,0" path="m2550,616r-169,l2379,617r,2l2354,673r-28,74l2298,831r-27,86l2248,995r-16,62l2232,1086r2,2l2365,1088r2,-2l2370,1074r2,-11l2375,1051r3,-14l2384,1007r4,-14l2682,993r-23,-78l2653,893r-242,l2421,856r17,-57l2454,746r7,-22l2596,724r-19,-51l2552,619r-1,-2l2550,616xm2682,993r-148,l2537,1006r3,13l2542,1033r3,12l2548,1059r3,13l2554,1084r,2l2556,1088r140,l2699,1086r-1,-29l2682,993xm2596,724r-131,l2489,807r13,46l2508,876r4,17l2653,893r-20,-64l2605,746r-9,-22xe" fillcolor="#006fba" stroked="f">
              <v:stroke joinstyle="round"/>
              <v:formulas/>
              <v:path arrowok="t" o:connecttype="segments"/>
            </v:shape>
            <v:shape id="_x0000_s1066" style="position:absolute;left:1823;top:611;width:397;height:602" coordorigin="1824,611" coordsize="397,602" o:spt="100" adj="0,,0" path="m1994,611r-57,2l1889,619r-36,7l1829,635r-1,1l1824,638r,572l1826,1212r140,l1968,1210r,-122l2033,1088r68,-13l2154,1040r37,-52l2193,981r-225,l1968,722r225,l2183,699r-46,-49l2074,621r-80,-10xm2193,722r-184,l2044,733r21,29l2074,804r2,47l2074,898r-10,42l2043,970r-37,11l2193,981r20,-57l2221,851r-10,-85l2193,722xe" fillcolor="#006fba" stroked="f">
              <v:stroke joinstyle="round"/>
              <v:formulas/>
              <v:path arrowok="t" o:connecttype="segments"/>
            </v:shape>
            <w10:wrap type="topAndBottom" anchorx="page"/>
          </v:group>
        </w:pict>
      </w:r>
      <w:r w:rsidR="003910A0">
        <w:rPr>
          <w:noProof/>
        </w:rPr>
        <w:drawing>
          <wp:anchor distT="0" distB="0" distL="0" distR="0" simplePos="0" relativeHeight="251661824" behindDoc="0" locked="0" layoutInCell="1" allowOverlap="1">
            <wp:simplePos x="0" y="0"/>
            <wp:positionH relativeFrom="page">
              <wp:posOffset>1816205</wp:posOffset>
            </wp:positionH>
            <wp:positionV relativeFrom="paragraph">
              <wp:posOffset>390027</wp:posOffset>
            </wp:positionV>
            <wp:extent cx="808967" cy="30603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08967" cy="306038"/>
                    </a:xfrm>
                    <a:prstGeom prst="rect">
                      <a:avLst/>
                    </a:prstGeom>
                  </pic:spPr>
                </pic:pic>
              </a:graphicData>
            </a:graphic>
          </wp:anchor>
        </w:drawing>
      </w:r>
      <w:r w:rsidR="003910A0">
        <w:rPr>
          <w:noProof/>
        </w:rPr>
        <w:drawing>
          <wp:anchor distT="0" distB="0" distL="0" distR="0" simplePos="0" relativeHeight="251647488" behindDoc="0" locked="0" layoutInCell="1" allowOverlap="1">
            <wp:simplePos x="0" y="0"/>
            <wp:positionH relativeFrom="page">
              <wp:posOffset>2893549</wp:posOffset>
            </wp:positionH>
            <wp:positionV relativeFrom="paragraph">
              <wp:posOffset>380312</wp:posOffset>
            </wp:positionV>
            <wp:extent cx="1905238" cy="390144"/>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1905238" cy="390144"/>
                    </a:xfrm>
                    <a:prstGeom prst="rect">
                      <a:avLst/>
                    </a:prstGeom>
                  </pic:spPr>
                </pic:pic>
              </a:graphicData>
            </a:graphic>
          </wp:anchor>
        </w:drawing>
      </w:r>
      <w:r w:rsidR="003910A0">
        <w:rPr>
          <w:noProof/>
        </w:rPr>
        <w:drawing>
          <wp:anchor distT="0" distB="0" distL="0" distR="0" simplePos="0" relativeHeight="251648512" behindDoc="0" locked="0" layoutInCell="1" allowOverlap="1">
            <wp:simplePos x="0" y="0"/>
            <wp:positionH relativeFrom="page">
              <wp:posOffset>5040643</wp:posOffset>
            </wp:positionH>
            <wp:positionV relativeFrom="paragraph">
              <wp:posOffset>400213</wp:posOffset>
            </wp:positionV>
            <wp:extent cx="328512" cy="32861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328512" cy="328612"/>
                    </a:xfrm>
                    <a:prstGeom prst="rect">
                      <a:avLst/>
                    </a:prstGeom>
                  </pic:spPr>
                </pic:pic>
              </a:graphicData>
            </a:graphic>
          </wp:anchor>
        </w:drawing>
      </w:r>
      <w:r w:rsidR="003910A0">
        <w:rPr>
          <w:noProof/>
        </w:rPr>
        <w:drawing>
          <wp:anchor distT="0" distB="0" distL="0" distR="0" simplePos="0" relativeHeight="251649536" behindDoc="0" locked="0" layoutInCell="1" allowOverlap="1">
            <wp:simplePos x="0" y="0"/>
            <wp:positionH relativeFrom="page">
              <wp:posOffset>5442419</wp:posOffset>
            </wp:positionH>
            <wp:positionV relativeFrom="paragraph">
              <wp:posOffset>525757</wp:posOffset>
            </wp:positionV>
            <wp:extent cx="1817628" cy="20478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1817628" cy="204787"/>
                    </a:xfrm>
                    <a:prstGeom prst="rect">
                      <a:avLst/>
                    </a:prstGeom>
                  </pic:spPr>
                </pic:pic>
              </a:graphicData>
            </a:graphic>
          </wp:anchor>
        </w:drawing>
      </w:r>
    </w:p>
    <w:p w:rsidR="00803533" w:rsidRDefault="00803533">
      <w:pPr>
        <w:rPr>
          <w:sz w:val="13"/>
        </w:rPr>
        <w:sectPr w:rsidR="00803533">
          <w:type w:val="continuous"/>
          <w:pgSz w:w="12240" w:h="15840"/>
          <w:pgMar w:top="1500" w:right="0" w:bottom="280" w:left="0" w:header="720" w:footer="720" w:gutter="0"/>
          <w:cols w:space="720"/>
        </w:sectPr>
      </w:pPr>
    </w:p>
    <w:p w:rsidR="00803533" w:rsidRDefault="00803533">
      <w:pPr>
        <w:pStyle w:val="BodyText"/>
      </w:pPr>
    </w:p>
    <w:p w:rsidR="00803533" w:rsidRDefault="00803533">
      <w:pPr>
        <w:pStyle w:val="BodyText"/>
      </w:pPr>
    </w:p>
    <w:p w:rsidR="00803533" w:rsidRDefault="00803533">
      <w:pPr>
        <w:pStyle w:val="BodyText"/>
        <w:rPr>
          <w:sz w:val="15"/>
        </w:rPr>
      </w:pPr>
    </w:p>
    <w:p w:rsidR="00803533" w:rsidRDefault="005079A6">
      <w:pPr>
        <w:pStyle w:val="BodyText"/>
        <w:ind w:left="2160"/>
      </w:pPr>
      <w:r>
        <w:pict>
          <v:shapetype id="_x0000_t202" coordsize="21600,21600" o:spt="202" path="m,l,21600r21600,l21600,xe">
            <v:stroke joinstyle="miter"/>
            <v:path gradientshapeok="t" o:connecttype="rect"/>
          </v:shapetype>
          <v:shape id="_x0000_s1070" type="#_x0000_t202" style="width:395pt;height:115pt;mso-left-percent:-10001;mso-top-percent:-10001;mso-position-horizontal:absolute;mso-position-horizontal-relative:char;mso-position-vertical:absolute;mso-position-vertical-relative:line;mso-left-percent:-10001;mso-top-percent:-10001" filled="f" strokecolor="#006fba" strokeweight="1pt">
            <v:textbox inset="0,0,0,0">
              <w:txbxContent>
                <w:p w:rsidR="00723199" w:rsidRDefault="00723199">
                  <w:pPr>
                    <w:pStyle w:val="BodyText"/>
                    <w:spacing w:before="4"/>
                    <w:rPr>
                      <w:sz w:val="27"/>
                    </w:rPr>
                  </w:pPr>
                </w:p>
                <w:p w:rsidR="00723199" w:rsidRPr="00723199" w:rsidRDefault="00723199">
                  <w:pPr>
                    <w:spacing w:line="239" w:lineRule="exact"/>
                    <w:ind w:left="360"/>
                    <w:rPr>
                      <w:rFonts w:ascii="Arial" w:hAnsi="Arial" w:cs="Arial"/>
                      <w:b/>
                      <w:sz w:val="20"/>
                    </w:rPr>
                  </w:pPr>
                  <w:r w:rsidRPr="00723199">
                    <w:rPr>
                      <w:rFonts w:ascii="Arial" w:hAnsi="Arial" w:cs="Arial"/>
                      <w:b/>
                      <w:color w:val="006FBA"/>
                      <w:sz w:val="20"/>
                    </w:rPr>
                    <w:t>DISCLAIMER</w:t>
                  </w:r>
                </w:p>
                <w:p w:rsidR="00723199" w:rsidRPr="00723199" w:rsidRDefault="00723199">
                  <w:pPr>
                    <w:spacing w:line="249" w:lineRule="auto"/>
                    <w:ind w:left="360" w:right="824"/>
                    <w:rPr>
                      <w:rFonts w:ascii="Arial" w:hAnsi="Arial" w:cs="Arial"/>
                      <w:sz w:val="16"/>
                    </w:rPr>
                  </w:pPr>
                  <w:r w:rsidRPr="00723199">
                    <w:rPr>
                      <w:rFonts w:ascii="Arial" w:hAnsi="Arial" w:cs="Arial"/>
                      <w:color w:val="323031"/>
                      <w:sz w:val="16"/>
                    </w:rPr>
                    <w:t>This paper was prepared by the Chartered Professional Accountants of Canada (CPA Canada), the Canadian Public Accountability Board (CPAB) and the Institute of Corporate Directors (ICD), as non-authoritative guidance.</w:t>
                  </w:r>
                </w:p>
                <w:p w:rsidR="00723199" w:rsidRPr="00723199" w:rsidRDefault="00723199">
                  <w:pPr>
                    <w:pStyle w:val="BodyText"/>
                    <w:spacing w:before="8"/>
                    <w:rPr>
                      <w:rFonts w:ascii="Arial" w:hAnsi="Arial" w:cs="Arial"/>
                      <w:sz w:val="16"/>
                    </w:rPr>
                  </w:pPr>
                </w:p>
                <w:p w:rsidR="00723199" w:rsidRPr="00723199" w:rsidRDefault="00723199">
                  <w:pPr>
                    <w:spacing w:line="249" w:lineRule="auto"/>
                    <w:ind w:left="360" w:right="824"/>
                    <w:rPr>
                      <w:rFonts w:ascii="Arial" w:hAnsi="Arial" w:cs="Arial"/>
                      <w:sz w:val="16"/>
                    </w:rPr>
                  </w:pPr>
                  <w:r w:rsidRPr="00723199">
                    <w:rPr>
                      <w:rFonts w:ascii="Arial" w:hAnsi="Arial" w:cs="Arial"/>
                      <w:color w:val="323031"/>
                      <w:sz w:val="16"/>
                    </w:rPr>
                    <w:t>CPA Canada, CPAB, and ICD do not accept any responsibility or liability that might occur directly or indirectly as a consequence of the use, application or reliance on this material.</w:t>
                  </w:r>
                </w:p>
              </w:txbxContent>
            </v:textbox>
            <w10:anchorlock/>
          </v:shape>
        </w:pict>
      </w: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4"/>
        <w:rPr>
          <w:sz w:val="23"/>
        </w:rPr>
      </w:pPr>
    </w:p>
    <w:p w:rsidR="00803533" w:rsidRPr="00723199" w:rsidRDefault="003910A0">
      <w:pPr>
        <w:spacing w:before="106" w:line="249" w:lineRule="auto"/>
        <w:ind w:left="2160" w:right="2218"/>
        <w:rPr>
          <w:rFonts w:ascii="Arial" w:hAnsi="Arial" w:cs="Arial"/>
          <w:sz w:val="16"/>
        </w:rPr>
      </w:pPr>
      <w:r w:rsidRPr="00723199">
        <w:rPr>
          <w:rFonts w:ascii="Arial" w:hAnsi="Arial" w:cs="Arial"/>
          <w:color w:val="323031"/>
          <w:sz w:val="16"/>
        </w:rPr>
        <w:t>Joint Copyright © 2018 Chartered Professional Accountants of Canada, Canadian Public Accountability Board and Institute of Corporate Directors.</w:t>
      </w:r>
    </w:p>
    <w:p w:rsidR="00803533" w:rsidRPr="00723199" w:rsidRDefault="003910A0">
      <w:pPr>
        <w:spacing w:before="101" w:line="249" w:lineRule="auto"/>
        <w:ind w:left="2160" w:right="2676"/>
        <w:jc w:val="both"/>
        <w:rPr>
          <w:rFonts w:ascii="Arial" w:hAnsi="Arial" w:cs="Arial"/>
          <w:sz w:val="16"/>
        </w:rPr>
      </w:pPr>
      <w:r w:rsidRPr="00723199">
        <w:rPr>
          <w:rFonts w:ascii="Arial" w:hAnsi="Arial" w:cs="Arial"/>
          <w:color w:val="323031"/>
          <w:sz w:val="16"/>
        </w:rPr>
        <w:t>All rights reserved. This publication is protected by copyright. Written permission is required to reproduce, store in a retrieval system or transmit in any form or by any means (electronic, mechanical, photocopying, recording, or otherwise).</w:t>
      </w:r>
    </w:p>
    <w:p w:rsidR="00803533" w:rsidRPr="00723199" w:rsidRDefault="003910A0">
      <w:pPr>
        <w:spacing w:before="101"/>
        <w:ind w:left="2160"/>
        <w:jc w:val="both"/>
        <w:rPr>
          <w:rFonts w:ascii="Arial" w:hAnsi="Arial" w:cs="Arial"/>
          <w:sz w:val="16"/>
        </w:rPr>
      </w:pPr>
      <w:r w:rsidRPr="00723199">
        <w:rPr>
          <w:rFonts w:ascii="Arial" w:hAnsi="Arial" w:cs="Arial"/>
          <w:color w:val="323031"/>
          <w:sz w:val="16"/>
        </w:rPr>
        <w:t xml:space="preserve">For information regarding permission, please contact </w:t>
      </w:r>
      <w:hyperlink r:id="rId14">
        <w:r w:rsidRPr="00723199">
          <w:rPr>
            <w:rFonts w:ascii="Arial" w:hAnsi="Arial" w:cs="Arial"/>
            <w:color w:val="006FBA"/>
            <w:sz w:val="16"/>
            <w:u w:val="single" w:color="006FBA"/>
          </w:rPr>
          <w:t>permissions@cpacanada.ca</w:t>
        </w:r>
        <w:r w:rsidRPr="00723199">
          <w:rPr>
            <w:rFonts w:ascii="Arial" w:hAnsi="Arial" w:cs="Arial"/>
            <w:color w:val="323031"/>
            <w:sz w:val="16"/>
          </w:rPr>
          <w:t>.</w:t>
        </w:r>
      </w:hyperlink>
    </w:p>
    <w:p w:rsidR="00803533" w:rsidRDefault="00803533">
      <w:pPr>
        <w:jc w:val="both"/>
        <w:rPr>
          <w:sz w:val="16"/>
        </w:rPr>
        <w:sectPr w:rsidR="00803533">
          <w:pgSz w:w="12240" w:h="15840"/>
          <w:pgMar w:top="1500" w:right="0" w:bottom="280" w:left="0" w:header="720" w:footer="720" w:gutter="0"/>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7"/>
        <w:rPr>
          <w:sz w:val="18"/>
        </w:rPr>
      </w:pPr>
    </w:p>
    <w:p w:rsidR="00803533" w:rsidRPr="00723199" w:rsidRDefault="003910A0">
      <w:pPr>
        <w:pStyle w:val="Heading1"/>
        <w:rPr>
          <w:rFonts w:ascii="Arial" w:hAnsi="Arial" w:cs="Arial"/>
        </w:rPr>
      </w:pPr>
      <w:r w:rsidRPr="00723199">
        <w:rPr>
          <w:rFonts w:ascii="Arial" w:hAnsi="Arial" w:cs="Arial"/>
          <w:color w:val="006FBA"/>
          <w:spacing w:val="-28"/>
        </w:rPr>
        <w:t xml:space="preserve">Table </w:t>
      </w:r>
      <w:r w:rsidRPr="00723199">
        <w:rPr>
          <w:rFonts w:ascii="Arial" w:hAnsi="Arial" w:cs="Arial"/>
          <w:color w:val="006FBA"/>
          <w:spacing w:val="-15"/>
        </w:rPr>
        <w:t>of</w:t>
      </w:r>
      <w:r w:rsidRPr="00723199">
        <w:rPr>
          <w:rFonts w:ascii="Arial" w:hAnsi="Arial" w:cs="Arial"/>
          <w:color w:val="006FBA"/>
          <w:spacing w:val="40"/>
        </w:rPr>
        <w:t xml:space="preserve"> </w:t>
      </w:r>
      <w:r w:rsidRPr="00723199">
        <w:rPr>
          <w:rFonts w:ascii="Arial" w:hAnsi="Arial" w:cs="Arial"/>
          <w:color w:val="006FBA"/>
          <w:spacing w:val="-21"/>
        </w:rPr>
        <w:t>Contents</w:t>
      </w:r>
    </w:p>
    <w:p w:rsidR="00803533" w:rsidRDefault="00803533">
      <w:pPr>
        <w:pStyle w:val="BodyText"/>
        <w:rPr>
          <w:sz w:val="74"/>
        </w:rPr>
      </w:pPr>
    </w:p>
    <w:sdt>
      <w:sdtPr>
        <w:id w:val="-2004340666"/>
        <w:docPartObj>
          <w:docPartGallery w:val="Table of Contents"/>
          <w:docPartUnique/>
        </w:docPartObj>
      </w:sdtPr>
      <w:sdtEndPr/>
      <w:sdtContent>
        <w:p w:rsidR="00803533" w:rsidRPr="00723199" w:rsidRDefault="005079A6">
          <w:pPr>
            <w:pStyle w:val="TOC1"/>
            <w:tabs>
              <w:tab w:val="right" w:pos="10079"/>
            </w:tabs>
            <w:spacing w:before="577"/>
            <w:rPr>
              <w:rFonts w:ascii="Arial" w:hAnsi="Arial" w:cs="Arial"/>
              <w:b w:val="0"/>
            </w:rPr>
          </w:pPr>
          <w:hyperlink w:anchor="_TOC_250013" w:history="1">
            <w:r w:rsidR="003910A0" w:rsidRPr="00723199">
              <w:rPr>
                <w:rFonts w:ascii="Arial" w:hAnsi="Arial" w:cs="Arial"/>
                <w:color w:val="006FBA"/>
                <w:w w:val="105"/>
              </w:rPr>
              <w:t>Commentary on</w:t>
            </w:r>
            <w:r w:rsidR="003910A0" w:rsidRPr="00723199">
              <w:rPr>
                <w:rFonts w:ascii="Arial" w:hAnsi="Arial" w:cs="Arial"/>
                <w:color w:val="006FBA"/>
                <w:spacing w:val="-15"/>
                <w:w w:val="105"/>
              </w:rPr>
              <w:t xml:space="preserve"> </w:t>
            </w:r>
            <w:r w:rsidR="003910A0" w:rsidRPr="00723199">
              <w:rPr>
                <w:rFonts w:ascii="Arial" w:hAnsi="Arial" w:cs="Arial"/>
                <w:color w:val="006FBA"/>
                <w:spacing w:val="-3"/>
                <w:w w:val="105"/>
              </w:rPr>
              <w:t>2018</w:t>
            </w:r>
            <w:r w:rsidR="003910A0" w:rsidRPr="00723199">
              <w:rPr>
                <w:rFonts w:ascii="Arial" w:hAnsi="Arial" w:cs="Arial"/>
                <w:color w:val="006FBA"/>
                <w:spacing w:val="-7"/>
                <w:w w:val="105"/>
              </w:rPr>
              <w:t xml:space="preserve"> </w:t>
            </w:r>
            <w:r w:rsidR="003910A0" w:rsidRPr="00723199">
              <w:rPr>
                <w:rFonts w:ascii="Arial" w:hAnsi="Arial" w:cs="Arial"/>
                <w:color w:val="006FBA"/>
                <w:w w:val="105"/>
              </w:rPr>
              <w:t>Updates</w:t>
            </w:r>
            <w:r w:rsidR="003910A0" w:rsidRPr="00723199">
              <w:rPr>
                <w:rFonts w:ascii="Arial" w:hAnsi="Arial" w:cs="Arial"/>
                <w:color w:val="006FBA"/>
                <w:w w:val="105"/>
              </w:rPr>
              <w:tab/>
            </w:r>
            <w:r w:rsidR="003910A0" w:rsidRPr="00723199">
              <w:rPr>
                <w:rFonts w:ascii="Arial" w:hAnsi="Arial" w:cs="Arial"/>
                <w:b w:val="0"/>
                <w:color w:val="006FBA"/>
                <w:w w:val="120"/>
              </w:rPr>
              <w:t>1</w:t>
            </w:r>
          </w:hyperlink>
        </w:p>
        <w:p w:rsidR="00803533" w:rsidRPr="00723199" w:rsidRDefault="005079A6">
          <w:pPr>
            <w:pStyle w:val="TOC1"/>
            <w:tabs>
              <w:tab w:val="right" w:pos="10079"/>
            </w:tabs>
            <w:rPr>
              <w:rFonts w:ascii="Arial" w:hAnsi="Arial" w:cs="Arial"/>
              <w:b w:val="0"/>
            </w:rPr>
          </w:pPr>
          <w:hyperlink w:anchor="_TOC_250012" w:history="1">
            <w:r w:rsidR="003910A0" w:rsidRPr="00723199">
              <w:rPr>
                <w:rFonts w:ascii="Arial" w:hAnsi="Arial" w:cs="Arial"/>
                <w:color w:val="006FBA"/>
                <w:spacing w:val="-4"/>
              </w:rPr>
              <w:t>Foreword</w:t>
            </w:r>
            <w:r w:rsidR="003910A0" w:rsidRPr="00723199">
              <w:rPr>
                <w:rFonts w:ascii="Arial" w:hAnsi="Arial" w:cs="Arial"/>
                <w:color w:val="006FBA"/>
                <w:spacing w:val="-4"/>
              </w:rPr>
              <w:tab/>
            </w:r>
            <w:r w:rsidR="003910A0" w:rsidRPr="00723199">
              <w:rPr>
                <w:rFonts w:ascii="Arial" w:hAnsi="Arial" w:cs="Arial"/>
                <w:b w:val="0"/>
                <w:color w:val="006FBA"/>
              </w:rPr>
              <w:t>3</w:t>
            </w:r>
          </w:hyperlink>
        </w:p>
        <w:p w:rsidR="00803533" w:rsidRPr="00723199" w:rsidRDefault="005079A6">
          <w:pPr>
            <w:pStyle w:val="TOC1"/>
            <w:tabs>
              <w:tab w:val="right" w:pos="10079"/>
            </w:tabs>
            <w:rPr>
              <w:rFonts w:ascii="Arial" w:hAnsi="Arial" w:cs="Arial"/>
              <w:b w:val="0"/>
            </w:rPr>
          </w:pPr>
          <w:hyperlink w:anchor="_TOC_250011" w:history="1">
            <w:r w:rsidR="003910A0" w:rsidRPr="00723199">
              <w:rPr>
                <w:rFonts w:ascii="Arial" w:hAnsi="Arial" w:cs="Arial"/>
                <w:color w:val="006FBA"/>
              </w:rPr>
              <w:t>Introduction</w:t>
            </w:r>
            <w:r w:rsidR="003910A0" w:rsidRPr="00723199">
              <w:rPr>
                <w:rFonts w:ascii="Arial" w:hAnsi="Arial" w:cs="Arial"/>
                <w:color w:val="006FBA"/>
              </w:rPr>
              <w:tab/>
            </w:r>
            <w:r w:rsidR="003910A0" w:rsidRPr="00723199">
              <w:rPr>
                <w:rFonts w:ascii="Arial" w:hAnsi="Arial" w:cs="Arial"/>
                <w:b w:val="0"/>
                <w:color w:val="006FBA"/>
              </w:rPr>
              <w:t>6</w:t>
            </w:r>
          </w:hyperlink>
        </w:p>
        <w:p w:rsidR="00803533" w:rsidRPr="00723199" w:rsidRDefault="005079A6">
          <w:pPr>
            <w:pStyle w:val="TOC1"/>
            <w:tabs>
              <w:tab w:val="right" w:pos="10079"/>
            </w:tabs>
            <w:rPr>
              <w:rFonts w:ascii="Arial" w:hAnsi="Arial" w:cs="Arial"/>
              <w:b w:val="0"/>
            </w:rPr>
          </w:pPr>
          <w:hyperlink w:anchor="_TOC_250010" w:history="1">
            <w:r w:rsidR="003910A0" w:rsidRPr="00723199">
              <w:rPr>
                <w:rFonts w:ascii="Arial" w:hAnsi="Arial" w:cs="Arial"/>
                <w:color w:val="006FBA"/>
              </w:rPr>
              <w:t>Annual</w:t>
            </w:r>
            <w:r w:rsidR="003910A0" w:rsidRPr="00723199">
              <w:rPr>
                <w:rFonts w:ascii="Arial" w:hAnsi="Arial" w:cs="Arial"/>
                <w:color w:val="006FBA"/>
                <w:spacing w:val="-1"/>
              </w:rPr>
              <w:t xml:space="preserve"> </w:t>
            </w:r>
            <w:r w:rsidR="003910A0" w:rsidRPr="00723199">
              <w:rPr>
                <w:rFonts w:ascii="Arial" w:hAnsi="Arial" w:cs="Arial"/>
                <w:color w:val="006FBA"/>
                <w:spacing w:val="-3"/>
              </w:rPr>
              <w:t>Oversight</w:t>
            </w:r>
            <w:r w:rsidR="003910A0" w:rsidRPr="00723199">
              <w:rPr>
                <w:rFonts w:ascii="Arial" w:hAnsi="Arial" w:cs="Arial"/>
                <w:color w:val="006FBA"/>
              </w:rPr>
              <w:t xml:space="preserve"> </w:t>
            </w:r>
            <w:r w:rsidR="003910A0" w:rsidRPr="00723199">
              <w:rPr>
                <w:rFonts w:ascii="Arial" w:hAnsi="Arial" w:cs="Arial"/>
                <w:color w:val="006FBA"/>
                <w:spacing w:val="-3"/>
              </w:rPr>
              <w:t>Activities</w:t>
            </w:r>
            <w:r w:rsidR="003910A0" w:rsidRPr="00723199">
              <w:rPr>
                <w:rFonts w:ascii="Arial" w:hAnsi="Arial" w:cs="Arial"/>
                <w:color w:val="006FBA"/>
                <w:spacing w:val="-3"/>
              </w:rPr>
              <w:tab/>
            </w:r>
            <w:r w:rsidR="003910A0" w:rsidRPr="00723199">
              <w:rPr>
                <w:rFonts w:ascii="Arial" w:hAnsi="Arial" w:cs="Arial"/>
                <w:b w:val="0"/>
                <w:color w:val="006FBA"/>
              </w:rPr>
              <w:t>9</w:t>
            </w:r>
          </w:hyperlink>
        </w:p>
        <w:p w:rsidR="00803533" w:rsidRPr="00723199" w:rsidRDefault="005079A6">
          <w:pPr>
            <w:pStyle w:val="TOC2"/>
            <w:tabs>
              <w:tab w:val="right" w:pos="10079"/>
            </w:tabs>
            <w:spacing w:before="191"/>
            <w:rPr>
              <w:rFonts w:ascii="Arial" w:hAnsi="Arial" w:cs="Arial"/>
            </w:rPr>
          </w:pPr>
          <w:hyperlink w:anchor="_TOC_250009" w:history="1">
            <w:r w:rsidR="003910A0" w:rsidRPr="00723199">
              <w:rPr>
                <w:rFonts w:ascii="Arial" w:hAnsi="Arial" w:cs="Arial"/>
                <w:color w:val="323031"/>
              </w:rPr>
              <w:t>Monitoring the Effectiveness of the Financial</w:t>
            </w:r>
            <w:r w:rsidR="003910A0" w:rsidRPr="00723199">
              <w:rPr>
                <w:rFonts w:ascii="Arial" w:hAnsi="Arial" w:cs="Arial"/>
                <w:color w:val="323031"/>
                <w:spacing w:val="20"/>
              </w:rPr>
              <w:t xml:space="preserve"> </w:t>
            </w:r>
            <w:r w:rsidR="003910A0" w:rsidRPr="00723199">
              <w:rPr>
                <w:rFonts w:ascii="Arial" w:hAnsi="Arial" w:cs="Arial"/>
                <w:color w:val="323031"/>
              </w:rPr>
              <w:t>Reporting</w:t>
            </w:r>
            <w:r w:rsidR="003910A0" w:rsidRPr="00723199">
              <w:rPr>
                <w:rFonts w:ascii="Arial" w:hAnsi="Arial" w:cs="Arial"/>
                <w:color w:val="323031"/>
                <w:spacing w:val="3"/>
              </w:rPr>
              <w:t xml:space="preserve"> </w:t>
            </w:r>
            <w:r w:rsidR="003910A0" w:rsidRPr="00723199">
              <w:rPr>
                <w:rFonts w:ascii="Arial" w:hAnsi="Arial" w:cs="Arial"/>
                <w:color w:val="323031"/>
              </w:rPr>
              <w:t>Environment</w:t>
            </w:r>
            <w:r w:rsidR="003910A0" w:rsidRPr="00723199">
              <w:rPr>
                <w:rFonts w:ascii="Arial" w:hAnsi="Arial" w:cs="Arial"/>
                <w:color w:val="323031"/>
              </w:rPr>
              <w:tab/>
              <w:t>9</w:t>
            </w:r>
          </w:hyperlink>
        </w:p>
        <w:p w:rsidR="00803533" w:rsidRPr="00723199" w:rsidRDefault="005079A6">
          <w:pPr>
            <w:pStyle w:val="TOC2"/>
            <w:tabs>
              <w:tab w:val="right" w:pos="10083"/>
            </w:tabs>
            <w:rPr>
              <w:rFonts w:ascii="Arial" w:hAnsi="Arial" w:cs="Arial"/>
            </w:rPr>
          </w:pPr>
          <w:hyperlink w:anchor="_TOC_250008" w:history="1">
            <w:r w:rsidR="003910A0" w:rsidRPr="00723199">
              <w:rPr>
                <w:rFonts w:ascii="Arial" w:hAnsi="Arial" w:cs="Arial"/>
                <w:color w:val="323031"/>
              </w:rPr>
              <w:t>Considering the Results of</w:t>
            </w:r>
            <w:r w:rsidR="003910A0" w:rsidRPr="00723199">
              <w:rPr>
                <w:rFonts w:ascii="Arial" w:hAnsi="Arial" w:cs="Arial"/>
                <w:color w:val="323031"/>
                <w:spacing w:val="31"/>
              </w:rPr>
              <w:t xml:space="preserve"> </w:t>
            </w:r>
            <w:r w:rsidR="003910A0" w:rsidRPr="00723199">
              <w:rPr>
                <w:rFonts w:ascii="Arial" w:hAnsi="Arial" w:cs="Arial"/>
                <w:color w:val="323031"/>
                <w:spacing w:val="-4"/>
              </w:rPr>
              <w:t>CPAB</w:t>
            </w:r>
            <w:r w:rsidR="003910A0" w:rsidRPr="00723199">
              <w:rPr>
                <w:rFonts w:ascii="Arial" w:hAnsi="Arial" w:cs="Arial"/>
                <w:color w:val="323031"/>
                <w:spacing w:val="8"/>
              </w:rPr>
              <w:t xml:space="preserve"> </w:t>
            </w:r>
            <w:r w:rsidR="003910A0" w:rsidRPr="00723199">
              <w:rPr>
                <w:rFonts w:ascii="Arial" w:hAnsi="Arial" w:cs="Arial"/>
                <w:color w:val="323031"/>
              </w:rPr>
              <w:t>Inspections</w:t>
            </w:r>
            <w:r w:rsidR="003910A0" w:rsidRPr="00723199">
              <w:rPr>
                <w:rFonts w:ascii="Arial" w:hAnsi="Arial" w:cs="Arial"/>
                <w:color w:val="323031"/>
              </w:rPr>
              <w:tab/>
            </w:r>
            <w:r w:rsidR="003910A0" w:rsidRPr="00723199">
              <w:rPr>
                <w:rFonts w:ascii="Arial" w:hAnsi="Arial" w:cs="Arial"/>
                <w:color w:val="323031"/>
                <w:spacing w:val="3"/>
              </w:rPr>
              <w:t>13</w:t>
            </w:r>
          </w:hyperlink>
        </w:p>
        <w:p w:rsidR="00803533" w:rsidRPr="00723199" w:rsidRDefault="005079A6">
          <w:pPr>
            <w:pStyle w:val="TOC2"/>
            <w:tabs>
              <w:tab w:val="right" w:pos="10083"/>
            </w:tabs>
            <w:rPr>
              <w:rFonts w:ascii="Arial" w:hAnsi="Arial" w:cs="Arial"/>
            </w:rPr>
          </w:pPr>
          <w:hyperlink w:anchor="_TOC_250007" w:history="1">
            <w:r w:rsidR="003910A0" w:rsidRPr="00723199">
              <w:rPr>
                <w:rFonts w:ascii="Arial" w:hAnsi="Arial" w:cs="Arial"/>
                <w:color w:val="323031"/>
                <w:spacing w:val="-3"/>
              </w:rPr>
              <w:t xml:space="preserve">Reviewing </w:t>
            </w:r>
            <w:r w:rsidR="003910A0" w:rsidRPr="00723199">
              <w:rPr>
                <w:rFonts w:ascii="Arial" w:hAnsi="Arial" w:cs="Arial"/>
                <w:color w:val="323031"/>
              </w:rPr>
              <w:t>the Overall</w:t>
            </w:r>
            <w:r w:rsidR="003910A0" w:rsidRPr="00723199">
              <w:rPr>
                <w:rFonts w:ascii="Arial" w:hAnsi="Arial" w:cs="Arial"/>
                <w:color w:val="323031"/>
                <w:spacing w:val="28"/>
              </w:rPr>
              <w:t xml:space="preserve"> </w:t>
            </w:r>
            <w:r w:rsidR="003910A0" w:rsidRPr="00723199">
              <w:rPr>
                <w:rFonts w:ascii="Arial" w:hAnsi="Arial" w:cs="Arial"/>
                <w:color w:val="323031"/>
                <w:spacing w:val="-3"/>
              </w:rPr>
              <w:t>Audit</w:t>
            </w:r>
            <w:r w:rsidR="003910A0" w:rsidRPr="00723199">
              <w:rPr>
                <w:rFonts w:ascii="Arial" w:hAnsi="Arial" w:cs="Arial"/>
                <w:color w:val="323031"/>
                <w:spacing w:val="8"/>
              </w:rPr>
              <w:t xml:space="preserve"> </w:t>
            </w:r>
            <w:r w:rsidR="003910A0" w:rsidRPr="00723199">
              <w:rPr>
                <w:rFonts w:ascii="Arial" w:hAnsi="Arial" w:cs="Arial"/>
                <w:color w:val="323031"/>
                <w:spacing w:val="-3"/>
              </w:rPr>
              <w:t>Strategy</w:t>
            </w:r>
            <w:r w:rsidR="003910A0" w:rsidRPr="00723199">
              <w:rPr>
                <w:rFonts w:ascii="Arial" w:hAnsi="Arial" w:cs="Arial"/>
                <w:color w:val="323031"/>
                <w:spacing w:val="-3"/>
              </w:rPr>
              <w:tab/>
            </w:r>
            <w:r w:rsidR="003910A0" w:rsidRPr="00723199">
              <w:rPr>
                <w:rFonts w:ascii="Arial" w:hAnsi="Arial" w:cs="Arial"/>
                <w:color w:val="323031"/>
                <w:spacing w:val="3"/>
              </w:rPr>
              <w:t>15</w:t>
            </w:r>
          </w:hyperlink>
        </w:p>
        <w:p w:rsidR="00803533" w:rsidRPr="00723199" w:rsidRDefault="003910A0">
          <w:pPr>
            <w:pStyle w:val="TOC2"/>
            <w:rPr>
              <w:rFonts w:ascii="Arial" w:hAnsi="Arial" w:cs="Arial"/>
            </w:rPr>
          </w:pPr>
          <w:r w:rsidRPr="00723199">
            <w:rPr>
              <w:rFonts w:ascii="Arial" w:hAnsi="Arial" w:cs="Arial"/>
              <w:color w:val="323031"/>
              <w:spacing w:val="-3"/>
            </w:rPr>
            <w:t xml:space="preserve">Reviewing </w:t>
          </w:r>
          <w:r w:rsidRPr="00723199">
            <w:rPr>
              <w:rFonts w:ascii="Arial" w:hAnsi="Arial" w:cs="Arial"/>
              <w:color w:val="323031"/>
            </w:rPr>
            <w:t xml:space="preserve">the </w:t>
          </w:r>
          <w:r w:rsidRPr="00723199">
            <w:rPr>
              <w:rFonts w:ascii="Arial" w:hAnsi="Arial" w:cs="Arial"/>
              <w:color w:val="323031"/>
              <w:spacing w:val="-3"/>
            </w:rPr>
            <w:t xml:space="preserve">Audit </w:t>
          </w:r>
          <w:r w:rsidRPr="00723199">
            <w:rPr>
              <w:rFonts w:ascii="Arial" w:hAnsi="Arial" w:cs="Arial"/>
              <w:color w:val="323031"/>
            </w:rPr>
            <w:t>Plan and Assessing the</w:t>
          </w:r>
          <w:r w:rsidRPr="00723199">
            <w:rPr>
              <w:rFonts w:ascii="Arial" w:hAnsi="Arial" w:cs="Arial"/>
              <w:color w:val="323031"/>
              <w:spacing w:val="58"/>
            </w:rPr>
            <w:t xml:space="preserve"> </w:t>
          </w:r>
          <w:r w:rsidRPr="00723199">
            <w:rPr>
              <w:rFonts w:ascii="Arial" w:hAnsi="Arial" w:cs="Arial"/>
              <w:color w:val="323031"/>
            </w:rPr>
            <w:t>Reasonableness</w:t>
          </w:r>
        </w:p>
        <w:p w:rsidR="00803533" w:rsidRPr="00723199" w:rsidRDefault="003910A0">
          <w:pPr>
            <w:pStyle w:val="TOC2"/>
            <w:tabs>
              <w:tab w:val="right" w:pos="10079"/>
            </w:tabs>
            <w:spacing w:before="0"/>
            <w:rPr>
              <w:rFonts w:ascii="Arial" w:hAnsi="Arial" w:cs="Arial"/>
            </w:rPr>
          </w:pPr>
          <w:r w:rsidRPr="00723199">
            <w:rPr>
              <w:rFonts w:ascii="Arial" w:hAnsi="Arial" w:cs="Arial"/>
              <w:color w:val="323031"/>
              <w:w w:val="105"/>
            </w:rPr>
            <w:t>of the</w:t>
          </w:r>
          <w:r w:rsidRPr="00723199">
            <w:rPr>
              <w:rFonts w:ascii="Arial" w:hAnsi="Arial" w:cs="Arial"/>
              <w:color w:val="323031"/>
              <w:spacing w:val="8"/>
              <w:w w:val="105"/>
            </w:rPr>
            <w:t xml:space="preserve"> </w:t>
          </w:r>
          <w:r w:rsidRPr="00723199">
            <w:rPr>
              <w:rFonts w:ascii="Arial" w:hAnsi="Arial" w:cs="Arial"/>
              <w:color w:val="323031"/>
              <w:spacing w:val="-3"/>
              <w:w w:val="105"/>
            </w:rPr>
            <w:t>Audit</w:t>
          </w:r>
          <w:r w:rsidRPr="00723199">
            <w:rPr>
              <w:rFonts w:ascii="Arial" w:hAnsi="Arial" w:cs="Arial"/>
              <w:color w:val="323031"/>
              <w:spacing w:val="4"/>
              <w:w w:val="105"/>
            </w:rPr>
            <w:t xml:space="preserve"> </w:t>
          </w:r>
          <w:r w:rsidRPr="00723199">
            <w:rPr>
              <w:rFonts w:ascii="Arial" w:hAnsi="Arial" w:cs="Arial"/>
              <w:color w:val="323031"/>
              <w:w w:val="105"/>
            </w:rPr>
            <w:t>Fee</w:t>
          </w:r>
          <w:r w:rsidRPr="00723199">
            <w:rPr>
              <w:rFonts w:ascii="Arial" w:hAnsi="Arial" w:cs="Arial"/>
              <w:color w:val="323031"/>
              <w:w w:val="105"/>
            </w:rPr>
            <w:tab/>
            <w:t>16</w:t>
          </w:r>
        </w:p>
        <w:p w:rsidR="00803533" w:rsidRPr="00723199" w:rsidRDefault="005079A6">
          <w:pPr>
            <w:pStyle w:val="TOC2"/>
            <w:tabs>
              <w:tab w:val="right" w:pos="10081"/>
            </w:tabs>
            <w:rPr>
              <w:rFonts w:ascii="Arial" w:hAnsi="Arial" w:cs="Arial"/>
            </w:rPr>
          </w:pPr>
          <w:hyperlink w:anchor="_TOC_250006" w:history="1">
            <w:r w:rsidR="003910A0" w:rsidRPr="00723199">
              <w:rPr>
                <w:rFonts w:ascii="Arial" w:hAnsi="Arial" w:cs="Arial"/>
                <w:color w:val="323031"/>
              </w:rPr>
              <w:t xml:space="preserve">Monitoring the </w:t>
            </w:r>
            <w:r w:rsidR="003910A0" w:rsidRPr="00723199">
              <w:rPr>
                <w:rFonts w:ascii="Arial" w:hAnsi="Arial" w:cs="Arial"/>
                <w:color w:val="323031"/>
                <w:spacing w:val="-3"/>
              </w:rPr>
              <w:t>Audit</w:t>
            </w:r>
            <w:r w:rsidR="003910A0" w:rsidRPr="00723199">
              <w:rPr>
                <w:rFonts w:ascii="Arial" w:hAnsi="Arial" w:cs="Arial"/>
                <w:color w:val="323031"/>
                <w:spacing w:val="24"/>
              </w:rPr>
              <w:t xml:space="preserve"> </w:t>
            </w:r>
            <w:r w:rsidR="003910A0" w:rsidRPr="00723199">
              <w:rPr>
                <w:rFonts w:ascii="Arial" w:hAnsi="Arial" w:cs="Arial"/>
                <w:color w:val="323031"/>
                <w:spacing w:val="-3"/>
              </w:rPr>
              <w:t>Plan’s</w:t>
            </w:r>
            <w:r w:rsidR="003910A0" w:rsidRPr="00723199">
              <w:rPr>
                <w:rFonts w:ascii="Arial" w:hAnsi="Arial" w:cs="Arial"/>
                <w:color w:val="323031"/>
                <w:spacing w:val="8"/>
              </w:rPr>
              <w:t xml:space="preserve"> </w:t>
            </w:r>
            <w:r w:rsidR="003910A0" w:rsidRPr="00723199">
              <w:rPr>
                <w:rFonts w:ascii="Arial" w:hAnsi="Arial" w:cs="Arial"/>
                <w:color w:val="323031"/>
              </w:rPr>
              <w:t>Execution</w:t>
            </w:r>
            <w:r w:rsidR="003910A0" w:rsidRPr="00723199">
              <w:rPr>
                <w:rFonts w:ascii="Arial" w:hAnsi="Arial" w:cs="Arial"/>
                <w:color w:val="323031"/>
              </w:rPr>
              <w:tab/>
              <w:t>18</w:t>
            </w:r>
          </w:hyperlink>
        </w:p>
        <w:p w:rsidR="00803533" w:rsidRPr="00723199" w:rsidRDefault="005079A6">
          <w:pPr>
            <w:pStyle w:val="TOC2"/>
            <w:tabs>
              <w:tab w:val="right" w:pos="10077"/>
            </w:tabs>
            <w:rPr>
              <w:rFonts w:ascii="Arial" w:hAnsi="Arial" w:cs="Arial"/>
            </w:rPr>
          </w:pPr>
          <w:hyperlink w:anchor="_TOC_250005" w:history="1">
            <w:r w:rsidR="003910A0" w:rsidRPr="00723199">
              <w:rPr>
                <w:rFonts w:ascii="Arial" w:hAnsi="Arial" w:cs="Arial"/>
                <w:color w:val="323031"/>
                <w:spacing w:val="-3"/>
              </w:rPr>
              <w:t xml:space="preserve">Evaluating </w:t>
            </w:r>
            <w:r w:rsidR="003910A0" w:rsidRPr="00723199">
              <w:rPr>
                <w:rFonts w:ascii="Arial" w:hAnsi="Arial" w:cs="Arial"/>
                <w:color w:val="323031"/>
              </w:rPr>
              <w:t>the External</w:t>
            </w:r>
            <w:r w:rsidR="003910A0" w:rsidRPr="00723199">
              <w:rPr>
                <w:rFonts w:ascii="Arial" w:hAnsi="Arial" w:cs="Arial"/>
                <w:color w:val="323031"/>
                <w:spacing w:val="28"/>
              </w:rPr>
              <w:t xml:space="preserve"> </w:t>
            </w:r>
            <w:r w:rsidR="003910A0" w:rsidRPr="00723199">
              <w:rPr>
                <w:rFonts w:ascii="Arial" w:hAnsi="Arial" w:cs="Arial"/>
                <w:color w:val="323031"/>
                <w:spacing w:val="-3"/>
              </w:rPr>
              <w:t>Auditor’s</w:t>
            </w:r>
            <w:r w:rsidR="003910A0" w:rsidRPr="00723199">
              <w:rPr>
                <w:rFonts w:ascii="Arial" w:hAnsi="Arial" w:cs="Arial"/>
                <w:color w:val="323031"/>
                <w:spacing w:val="8"/>
              </w:rPr>
              <w:t xml:space="preserve"> </w:t>
            </w:r>
            <w:r w:rsidR="003910A0" w:rsidRPr="00723199">
              <w:rPr>
                <w:rFonts w:ascii="Arial" w:hAnsi="Arial" w:cs="Arial"/>
                <w:color w:val="323031"/>
              </w:rPr>
              <w:t>Findings</w:t>
            </w:r>
            <w:r w:rsidR="003910A0" w:rsidRPr="00723199">
              <w:rPr>
                <w:rFonts w:ascii="Arial" w:hAnsi="Arial" w:cs="Arial"/>
                <w:color w:val="323031"/>
              </w:rPr>
              <w:tab/>
              <w:t>21</w:t>
            </w:r>
          </w:hyperlink>
        </w:p>
        <w:p w:rsidR="00803533" w:rsidRPr="00723199" w:rsidRDefault="005079A6">
          <w:pPr>
            <w:pStyle w:val="TOC1"/>
            <w:tabs>
              <w:tab w:val="right" w:pos="10079"/>
            </w:tabs>
            <w:spacing w:before="361"/>
            <w:rPr>
              <w:rFonts w:ascii="Arial" w:hAnsi="Arial" w:cs="Arial"/>
              <w:b w:val="0"/>
            </w:rPr>
          </w:pPr>
          <w:hyperlink w:anchor="_TOC_250004" w:history="1">
            <w:r w:rsidR="003910A0" w:rsidRPr="00723199">
              <w:rPr>
                <w:rFonts w:ascii="Arial" w:hAnsi="Arial" w:cs="Arial"/>
                <w:color w:val="006FBA"/>
              </w:rPr>
              <w:t>Annual Assessment of the</w:t>
            </w:r>
            <w:r w:rsidR="003910A0" w:rsidRPr="00723199">
              <w:rPr>
                <w:rFonts w:ascii="Arial" w:hAnsi="Arial" w:cs="Arial"/>
                <w:color w:val="006FBA"/>
                <w:spacing w:val="-21"/>
              </w:rPr>
              <w:t xml:space="preserve"> </w:t>
            </w:r>
            <w:r w:rsidR="003910A0" w:rsidRPr="00723199">
              <w:rPr>
                <w:rFonts w:ascii="Arial" w:hAnsi="Arial" w:cs="Arial"/>
                <w:color w:val="006FBA"/>
              </w:rPr>
              <w:t>External</w:t>
            </w:r>
            <w:r w:rsidR="003910A0" w:rsidRPr="00723199">
              <w:rPr>
                <w:rFonts w:ascii="Arial" w:hAnsi="Arial" w:cs="Arial"/>
                <w:color w:val="006FBA"/>
                <w:spacing w:val="-5"/>
              </w:rPr>
              <w:t xml:space="preserve"> </w:t>
            </w:r>
            <w:r w:rsidR="003910A0" w:rsidRPr="00723199">
              <w:rPr>
                <w:rFonts w:ascii="Arial" w:hAnsi="Arial" w:cs="Arial"/>
                <w:color w:val="006FBA"/>
                <w:spacing w:val="-3"/>
              </w:rPr>
              <w:t>Auditor</w:t>
            </w:r>
            <w:r w:rsidR="003910A0" w:rsidRPr="00723199">
              <w:rPr>
                <w:rFonts w:ascii="Arial" w:hAnsi="Arial" w:cs="Arial"/>
                <w:color w:val="006FBA"/>
                <w:spacing w:val="-3"/>
              </w:rPr>
              <w:tab/>
            </w:r>
            <w:r w:rsidR="003910A0" w:rsidRPr="00723199">
              <w:rPr>
                <w:rFonts w:ascii="Arial" w:hAnsi="Arial" w:cs="Arial"/>
                <w:b w:val="0"/>
                <w:color w:val="006FBA"/>
              </w:rPr>
              <w:t>23</w:t>
            </w:r>
          </w:hyperlink>
        </w:p>
        <w:p w:rsidR="00803533" w:rsidRPr="00723199" w:rsidRDefault="005079A6">
          <w:pPr>
            <w:pStyle w:val="TOC1"/>
            <w:tabs>
              <w:tab w:val="right" w:pos="10074"/>
            </w:tabs>
            <w:rPr>
              <w:rFonts w:ascii="Arial" w:hAnsi="Arial" w:cs="Arial"/>
              <w:b w:val="0"/>
            </w:rPr>
          </w:pPr>
          <w:hyperlink w:anchor="_TOC_250003" w:history="1">
            <w:r w:rsidR="003910A0" w:rsidRPr="00723199">
              <w:rPr>
                <w:rFonts w:ascii="Arial" w:hAnsi="Arial" w:cs="Arial"/>
                <w:color w:val="006FBA"/>
                <w:spacing w:val="-3"/>
              </w:rPr>
              <w:t>Periodic</w:t>
            </w:r>
            <w:r w:rsidR="003910A0" w:rsidRPr="00723199">
              <w:rPr>
                <w:rFonts w:ascii="Arial" w:hAnsi="Arial" w:cs="Arial"/>
                <w:color w:val="006FBA"/>
                <w:spacing w:val="-17"/>
              </w:rPr>
              <w:t xml:space="preserve"> </w:t>
            </w:r>
            <w:r w:rsidR="003910A0" w:rsidRPr="00723199">
              <w:rPr>
                <w:rFonts w:ascii="Arial" w:hAnsi="Arial" w:cs="Arial"/>
                <w:color w:val="006FBA"/>
                <w:spacing w:val="-3"/>
              </w:rPr>
              <w:t>Comprehensive</w:t>
            </w:r>
            <w:r w:rsidR="003910A0" w:rsidRPr="00723199">
              <w:rPr>
                <w:rFonts w:ascii="Arial" w:hAnsi="Arial" w:cs="Arial"/>
                <w:color w:val="006FBA"/>
                <w:spacing w:val="-17"/>
              </w:rPr>
              <w:t xml:space="preserve"> </w:t>
            </w:r>
            <w:r w:rsidR="003910A0" w:rsidRPr="00723199">
              <w:rPr>
                <w:rFonts w:ascii="Arial" w:hAnsi="Arial" w:cs="Arial"/>
                <w:color w:val="006FBA"/>
                <w:spacing w:val="-5"/>
              </w:rPr>
              <w:t>Review</w:t>
            </w:r>
            <w:r w:rsidR="003910A0" w:rsidRPr="00723199">
              <w:rPr>
                <w:rFonts w:ascii="Arial" w:hAnsi="Arial" w:cs="Arial"/>
                <w:color w:val="006FBA"/>
                <w:spacing w:val="-17"/>
              </w:rPr>
              <w:t xml:space="preserve"> </w:t>
            </w:r>
            <w:r w:rsidR="003910A0" w:rsidRPr="00723199">
              <w:rPr>
                <w:rFonts w:ascii="Arial" w:hAnsi="Arial" w:cs="Arial"/>
                <w:color w:val="006FBA"/>
              </w:rPr>
              <w:t>of</w:t>
            </w:r>
            <w:r w:rsidR="003910A0" w:rsidRPr="00723199">
              <w:rPr>
                <w:rFonts w:ascii="Arial" w:hAnsi="Arial" w:cs="Arial"/>
                <w:color w:val="006FBA"/>
                <w:spacing w:val="-17"/>
              </w:rPr>
              <w:t xml:space="preserve"> </w:t>
            </w:r>
            <w:r w:rsidR="003910A0" w:rsidRPr="00723199">
              <w:rPr>
                <w:rFonts w:ascii="Arial" w:hAnsi="Arial" w:cs="Arial"/>
                <w:color w:val="006FBA"/>
              </w:rPr>
              <w:t>the</w:t>
            </w:r>
            <w:r w:rsidR="003910A0" w:rsidRPr="00723199">
              <w:rPr>
                <w:rFonts w:ascii="Arial" w:hAnsi="Arial" w:cs="Arial"/>
                <w:color w:val="006FBA"/>
                <w:spacing w:val="-16"/>
              </w:rPr>
              <w:t xml:space="preserve"> </w:t>
            </w:r>
            <w:r w:rsidR="003910A0" w:rsidRPr="00723199">
              <w:rPr>
                <w:rFonts w:ascii="Arial" w:hAnsi="Arial" w:cs="Arial"/>
                <w:color w:val="006FBA"/>
              </w:rPr>
              <w:t>External</w:t>
            </w:r>
            <w:r w:rsidR="003910A0" w:rsidRPr="00723199">
              <w:rPr>
                <w:rFonts w:ascii="Arial" w:hAnsi="Arial" w:cs="Arial"/>
                <w:color w:val="006FBA"/>
                <w:spacing w:val="-17"/>
              </w:rPr>
              <w:t xml:space="preserve"> </w:t>
            </w:r>
            <w:r w:rsidR="003910A0" w:rsidRPr="00723199">
              <w:rPr>
                <w:rFonts w:ascii="Arial" w:hAnsi="Arial" w:cs="Arial"/>
                <w:color w:val="006FBA"/>
                <w:spacing w:val="-3"/>
              </w:rPr>
              <w:t>Auditor</w:t>
            </w:r>
            <w:r w:rsidR="003910A0" w:rsidRPr="00723199">
              <w:rPr>
                <w:rFonts w:ascii="Arial" w:hAnsi="Arial" w:cs="Arial"/>
                <w:color w:val="006FBA"/>
                <w:spacing w:val="-3"/>
              </w:rPr>
              <w:tab/>
            </w:r>
            <w:r w:rsidR="003910A0" w:rsidRPr="00723199">
              <w:rPr>
                <w:rFonts w:ascii="Arial" w:hAnsi="Arial" w:cs="Arial"/>
                <w:b w:val="0"/>
                <w:color w:val="006FBA"/>
                <w:spacing w:val="-6"/>
              </w:rPr>
              <w:t>24</w:t>
            </w:r>
          </w:hyperlink>
        </w:p>
        <w:p w:rsidR="00803533" w:rsidRPr="00723199" w:rsidRDefault="005079A6">
          <w:pPr>
            <w:pStyle w:val="TOC1"/>
            <w:tabs>
              <w:tab w:val="right" w:pos="10079"/>
            </w:tabs>
            <w:rPr>
              <w:rFonts w:ascii="Arial" w:hAnsi="Arial" w:cs="Arial"/>
              <w:b w:val="0"/>
            </w:rPr>
          </w:pPr>
          <w:hyperlink w:anchor="_TOC_250002" w:history="1">
            <w:r w:rsidR="003910A0" w:rsidRPr="00723199">
              <w:rPr>
                <w:rFonts w:ascii="Arial" w:hAnsi="Arial" w:cs="Arial"/>
                <w:color w:val="006FBA"/>
                <w:spacing w:val="-4"/>
              </w:rPr>
              <w:t xml:space="preserve">Acronyms </w:t>
            </w:r>
            <w:r w:rsidR="003910A0" w:rsidRPr="00723199">
              <w:rPr>
                <w:rFonts w:ascii="Arial" w:hAnsi="Arial" w:cs="Arial"/>
                <w:color w:val="006FBA"/>
              </w:rPr>
              <w:t>Used in This</w:t>
            </w:r>
            <w:r w:rsidR="003910A0" w:rsidRPr="00723199">
              <w:rPr>
                <w:rFonts w:ascii="Arial" w:hAnsi="Arial" w:cs="Arial"/>
                <w:color w:val="006FBA"/>
                <w:spacing w:val="-1"/>
              </w:rPr>
              <w:t xml:space="preserve"> </w:t>
            </w:r>
            <w:r w:rsidR="003910A0" w:rsidRPr="00723199">
              <w:rPr>
                <w:rFonts w:ascii="Arial" w:hAnsi="Arial" w:cs="Arial"/>
                <w:color w:val="006FBA"/>
              </w:rPr>
              <w:t>Guidance</w:t>
            </w:r>
            <w:r w:rsidR="003910A0" w:rsidRPr="00723199">
              <w:rPr>
                <w:rFonts w:ascii="Arial" w:hAnsi="Arial" w:cs="Arial"/>
                <w:color w:val="006FBA"/>
              </w:rPr>
              <w:tab/>
            </w:r>
            <w:r w:rsidR="003910A0" w:rsidRPr="00723199">
              <w:rPr>
                <w:rFonts w:ascii="Arial" w:hAnsi="Arial" w:cs="Arial"/>
                <w:b w:val="0"/>
                <w:color w:val="006FBA"/>
                <w:spacing w:val="-3"/>
              </w:rPr>
              <w:t>27</w:t>
            </w:r>
          </w:hyperlink>
        </w:p>
        <w:p w:rsidR="00803533" w:rsidRPr="00723199" w:rsidRDefault="005079A6">
          <w:pPr>
            <w:pStyle w:val="TOC1"/>
            <w:tabs>
              <w:tab w:val="right" w:pos="10077"/>
            </w:tabs>
            <w:rPr>
              <w:rFonts w:ascii="Arial" w:hAnsi="Arial" w:cs="Arial"/>
              <w:b w:val="0"/>
            </w:rPr>
          </w:pPr>
          <w:hyperlink w:anchor="_TOC_250001" w:history="1">
            <w:r w:rsidR="003910A0" w:rsidRPr="00723199">
              <w:rPr>
                <w:rFonts w:ascii="Arial" w:hAnsi="Arial" w:cs="Arial"/>
                <w:color w:val="006FBA"/>
                <w:spacing w:val="-3"/>
              </w:rPr>
              <w:t>Advisory</w:t>
            </w:r>
            <w:r w:rsidR="003910A0" w:rsidRPr="00723199">
              <w:rPr>
                <w:rFonts w:ascii="Arial" w:hAnsi="Arial" w:cs="Arial"/>
                <w:color w:val="006FBA"/>
              </w:rPr>
              <w:t xml:space="preserve"> Group Members</w:t>
            </w:r>
            <w:r w:rsidR="003910A0" w:rsidRPr="00723199">
              <w:rPr>
                <w:rFonts w:ascii="Arial" w:hAnsi="Arial" w:cs="Arial"/>
                <w:color w:val="006FBA"/>
              </w:rPr>
              <w:tab/>
            </w:r>
            <w:r w:rsidR="003910A0" w:rsidRPr="00723199">
              <w:rPr>
                <w:rFonts w:ascii="Arial" w:hAnsi="Arial" w:cs="Arial"/>
                <w:b w:val="0"/>
                <w:color w:val="006FBA"/>
                <w:spacing w:val="-3"/>
              </w:rPr>
              <w:t>28</w:t>
            </w:r>
          </w:hyperlink>
        </w:p>
        <w:p w:rsidR="00803533" w:rsidRDefault="005079A6">
          <w:pPr>
            <w:pStyle w:val="TOC1"/>
            <w:tabs>
              <w:tab w:val="right" w:pos="10078"/>
            </w:tabs>
            <w:rPr>
              <w:rFonts w:ascii="Gotham Medium" w:hAnsi="Gotham Medium"/>
              <w:b w:val="0"/>
            </w:rPr>
          </w:pPr>
          <w:hyperlink w:anchor="_TOC_250000" w:history="1">
            <w:r w:rsidR="003910A0" w:rsidRPr="00723199">
              <w:rPr>
                <w:rFonts w:ascii="Arial" w:hAnsi="Arial" w:cs="Arial"/>
                <w:color w:val="006FBA"/>
              </w:rPr>
              <w:t>Appendix—Example</w:t>
            </w:r>
            <w:r w:rsidR="003910A0" w:rsidRPr="00723199">
              <w:rPr>
                <w:rFonts w:ascii="Arial" w:hAnsi="Arial" w:cs="Arial"/>
                <w:color w:val="006FBA"/>
                <w:spacing w:val="-1"/>
              </w:rPr>
              <w:t xml:space="preserve"> </w:t>
            </w:r>
            <w:r w:rsidR="003910A0" w:rsidRPr="00723199">
              <w:rPr>
                <w:rFonts w:ascii="Arial" w:hAnsi="Arial" w:cs="Arial"/>
                <w:color w:val="006FBA"/>
                <w:spacing w:val="-5"/>
              </w:rPr>
              <w:t>AQIs</w:t>
            </w:r>
            <w:r w:rsidR="003910A0" w:rsidRPr="00723199">
              <w:rPr>
                <w:rFonts w:ascii="Arial" w:hAnsi="Arial" w:cs="Arial"/>
                <w:color w:val="006FBA"/>
                <w:spacing w:val="-5"/>
              </w:rPr>
              <w:tab/>
            </w:r>
            <w:r w:rsidR="003910A0" w:rsidRPr="00723199">
              <w:rPr>
                <w:rFonts w:ascii="Arial" w:hAnsi="Arial" w:cs="Arial"/>
                <w:b w:val="0"/>
                <w:color w:val="006FBA"/>
              </w:rPr>
              <w:t>30</w:t>
            </w:r>
          </w:hyperlink>
        </w:p>
      </w:sdtContent>
    </w:sdt>
    <w:p w:rsidR="00803533" w:rsidRDefault="00803533">
      <w:pPr>
        <w:rPr>
          <w:rFonts w:ascii="Gotham Medium" w:hAnsi="Gotham Medium"/>
        </w:rPr>
        <w:sectPr w:rsidR="00803533">
          <w:pgSz w:w="12240" w:h="15840"/>
          <w:pgMar w:top="1500" w:right="0" w:bottom="280" w:left="0" w:header="720" w:footer="720" w:gutter="0"/>
          <w:cols w:space="720"/>
        </w:sectPr>
      </w:pPr>
    </w:p>
    <w:p w:rsidR="00803533" w:rsidRDefault="00803533">
      <w:pPr>
        <w:pStyle w:val="BodyText"/>
        <w:rPr>
          <w:rFonts w:ascii="Gotham Medium"/>
          <w:sz w:val="74"/>
        </w:rPr>
      </w:pPr>
    </w:p>
    <w:p w:rsidR="00803533" w:rsidRDefault="00803533">
      <w:pPr>
        <w:pStyle w:val="BodyText"/>
        <w:spacing w:before="1"/>
        <w:rPr>
          <w:rFonts w:ascii="Gotham Medium"/>
          <w:sz w:val="101"/>
        </w:rPr>
      </w:pPr>
    </w:p>
    <w:p w:rsidR="00803533" w:rsidRPr="00723199" w:rsidRDefault="005079A6">
      <w:pPr>
        <w:pStyle w:val="Heading1"/>
        <w:spacing w:before="1" w:line="199" w:lineRule="auto"/>
        <w:ind w:right="5148"/>
        <w:rPr>
          <w:rFonts w:ascii="Arial" w:hAnsi="Arial" w:cs="Arial"/>
        </w:rPr>
      </w:pPr>
      <w:r>
        <w:rPr>
          <w:rFonts w:ascii="Arial" w:hAnsi="Arial" w:cs="Arial"/>
        </w:rPr>
        <w:pict>
          <v:shape id="_x0000_s1063" style="position:absolute;left:0;text-align:left;margin-left:81pt;margin-top:-.05pt;width:9pt;height:539.3pt;z-index:251652608;mso-position-horizontal-relative:page" coordorigin="1620,-1" coordsize="180,10786" path="m1800,-1r-120,l1645,r-17,8l1621,30r-1,41l1620,10785r180,l1800,-1xe" fillcolor="#aec4e6" stroked="f">
            <v:path arrowok="t"/>
            <w10:wrap anchorx="page"/>
          </v:shape>
        </w:pict>
      </w:r>
      <w:bookmarkStart w:id="0" w:name="_TOC_250013"/>
      <w:r w:rsidR="003910A0" w:rsidRPr="00723199">
        <w:rPr>
          <w:rFonts w:ascii="Arial" w:hAnsi="Arial" w:cs="Arial"/>
          <w:color w:val="006FBA"/>
          <w:spacing w:val="-17"/>
        </w:rPr>
        <w:t xml:space="preserve">Commentary </w:t>
      </w:r>
      <w:r w:rsidR="003910A0" w:rsidRPr="00723199">
        <w:rPr>
          <w:rFonts w:ascii="Arial" w:hAnsi="Arial" w:cs="Arial"/>
          <w:color w:val="006FBA"/>
          <w:spacing w:val="-20"/>
        </w:rPr>
        <w:t xml:space="preserve">on </w:t>
      </w:r>
      <w:r w:rsidR="003910A0" w:rsidRPr="00723199">
        <w:rPr>
          <w:rFonts w:ascii="Arial" w:hAnsi="Arial" w:cs="Arial"/>
          <w:color w:val="006FBA"/>
          <w:spacing w:val="-16"/>
        </w:rPr>
        <w:t xml:space="preserve">2018 </w:t>
      </w:r>
      <w:bookmarkEnd w:id="0"/>
      <w:r w:rsidR="003910A0" w:rsidRPr="00723199">
        <w:rPr>
          <w:rFonts w:ascii="Arial" w:hAnsi="Arial" w:cs="Arial"/>
          <w:color w:val="006FBA"/>
          <w:spacing w:val="-20"/>
        </w:rPr>
        <w:t>Updates</w:t>
      </w:r>
    </w:p>
    <w:p w:rsidR="00803533" w:rsidRPr="00723199" w:rsidRDefault="00803533">
      <w:pPr>
        <w:pStyle w:val="BodyText"/>
        <w:spacing w:before="2"/>
        <w:rPr>
          <w:rFonts w:ascii="Arial" w:hAnsi="Arial" w:cs="Arial"/>
          <w:sz w:val="99"/>
        </w:rPr>
      </w:pPr>
    </w:p>
    <w:p w:rsidR="00803533" w:rsidRPr="00723199" w:rsidRDefault="003910A0">
      <w:pPr>
        <w:pStyle w:val="BodyText"/>
        <w:spacing w:line="300" w:lineRule="auto"/>
        <w:ind w:left="2160" w:right="2218"/>
        <w:rPr>
          <w:rFonts w:ascii="Arial" w:hAnsi="Arial" w:cs="Arial"/>
        </w:rPr>
      </w:pPr>
      <w:r w:rsidRPr="00723199">
        <w:rPr>
          <w:rFonts w:ascii="Arial" w:hAnsi="Arial" w:cs="Arial"/>
          <w:color w:val="323031"/>
        </w:rPr>
        <w:t xml:space="preserve">While originally issued in January 2014, this publication has been updated in September 2018 to include commentary on audit quality indicators </w:t>
      </w:r>
      <w:r w:rsidRPr="00723199">
        <w:rPr>
          <w:rFonts w:ascii="Arial" w:hAnsi="Arial" w:cs="Arial"/>
          <w:color w:val="323031"/>
          <w:spacing w:val="-4"/>
        </w:rPr>
        <w:t>(AQIs).</w:t>
      </w:r>
      <w:r w:rsidRPr="00723199">
        <w:rPr>
          <w:rFonts w:ascii="Arial" w:hAnsi="Arial" w:cs="Arial"/>
          <w:color w:val="323031"/>
          <w:spacing w:val="52"/>
        </w:rPr>
        <w:t xml:space="preserve"> </w:t>
      </w:r>
      <w:r w:rsidRPr="00723199">
        <w:rPr>
          <w:rFonts w:ascii="Arial" w:hAnsi="Arial" w:cs="Arial"/>
          <w:color w:val="323031"/>
        </w:rPr>
        <w:t xml:space="preserve">These changes </w:t>
      </w:r>
      <w:r w:rsidRPr="00723199">
        <w:rPr>
          <w:rFonts w:ascii="Arial" w:hAnsi="Arial" w:cs="Arial"/>
          <w:color w:val="323031"/>
          <w:spacing w:val="-3"/>
        </w:rPr>
        <w:t xml:space="preserve">have </w:t>
      </w:r>
      <w:r w:rsidRPr="00723199">
        <w:rPr>
          <w:rFonts w:ascii="Arial" w:hAnsi="Arial" w:cs="Arial"/>
          <w:color w:val="323031"/>
        </w:rPr>
        <w:t xml:space="preserve">been prepared jointly </w:t>
      </w:r>
      <w:r w:rsidRPr="00723199">
        <w:rPr>
          <w:rFonts w:ascii="Arial" w:hAnsi="Arial" w:cs="Arial"/>
          <w:color w:val="323031"/>
          <w:spacing w:val="-3"/>
        </w:rPr>
        <w:t xml:space="preserve">by </w:t>
      </w:r>
      <w:r w:rsidRPr="00723199">
        <w:rPr>
          <w:rFonts w:ascii="Arial" w:hAnsi="Arial" w:cs="Arial"/>
          <w:color w:val="323031"/>
        </w:rPr>
        <w:t xml:space="preserve">the Chartered Professional Accountants of Canada </w:t>
      </w:r>
      <w:r w:rsidRPr="00723199">
        <w:rPr>
          <w:rFonts w:ascii="Arial" w:hAnsi="Arial" w:cs="Arial"/>
          <w:color w:val="323031"/>
          <w:spacing w:val="-5"/>
        </w:rPr>
        <w:t xml:space="preserve">(CPA </w:t>
      </w:r>
      <w:r w:rsidRPr="00723199">
        <w:rPr>
          <w:rFonts w:ascii="Arial" w:hAnsi="Arial" w:cs="Arial"/>
          <w:color w:val="323031"/>
        </w:rPr>
        <w:t xml:space="preserve">Canada), the Canadian Public Accountability Board </w:t>
      </w:r>
      <w:r w:rsidRPr="00723199">
        <w:rPr>
          <w:rFonts w:ascii="Arial" w:hAnsi="Arial" w:cs="Arial"/>
          <w:color w:val="323031"/>
          <w:spacing w:val="-4"/>
        </w:rPr>
        <w:t xml:space="preserve">(CPAB), </w:t>
      </w:r>
      <w:r w:rsidRPr="00723199">
        <w:rPr>
          <w:rFonts w:ascii="Arial" w:hAnsi="Arial" w:cs="Arial"/>
          <w:color w:val="323031"/>
        </w:rPr>
        <w:t>the Institute of Corporate Directors (ICD), and a specially formed AQIs advisory committee.</w:t>
      </w:r>
    </w:p>
    <w:p w:rsidR="00803533" w:rsidRPr="00723199" w:rsidRDefault="003910A0">
      <w:pPr>
        <w:pStyle w:val="BodyText"/>
        <w:spacing w:before="200" w:line="300" w:lineRule="auto"/>
        <w:ind w:left="2160" w:right="2218"/>
        <w:rPr>
          <w:rFonts w:ascii="Arial" w:hAnsi="Arial" w:cs="Arial"/>
        </w:rPr>
      </w:pPr>
      <w:r w:rsidRPr="00723199">
        <w:rPr>
          <w:rFonts w:ascii="Arial" w:hAnsi="Arial" w:cs="Arial"/>
          <w:color w:val="323031"/>
        </w:rPr>
        <w:t>The other content remains unchanged. Updates from original content are highlighted with a light blue flag in the margin.</w:t>
      </w:r>
    </w:p>
    <w:p w:rsidR="00803533" w:rsidRPr="00723199" w:rsidRDefault="00803533">
      <w:pPr>
        <w:pStyle w:val="BodyText"/>
        <w:rPr>
          <w:rFonts w:ascii="Arial" w:hAnsi="Arial" w:cs="Arial"/>
          <w:sz w:val="24"/>
        </w:rPr>
      </w:pPr>
    </w:p>
    <w:p w:rsidR="00803533" w:rsidRPr="00723199" w:rsidRDefault="00803533">
      <w:pPr>
        <w:pStyle w:val="BodyText"/>
        <w:rPr>
          <w:rFonts w:ascii="Arial" w:hAnsi="Arial" w:cs="Arial"/>
          <w:sz w:val="18"/>
        </w:rPr>
      </w:pPr>
    </w:p>
    <w:p w:rsidR="00803533" w:rsidRPr="00723199" w:rsidRDefault="003910A0">
      <w:pPr>
        <w:pStyle w:val="Heading2"/>
        <w:spacing w:before="0"/>
        <w:rPr>
          <w:rFonts w:ascii="Arial" w:hAnsi="Arial" w:cs="Arial"/>
        </w:rPr>
      </w:pPr>
      <w:r w:rsidRPr="00723199">
        <w:rPr>
          <w:rFonts w:ascii="Arial" w:hAnsi="Arial" w:cs="Arial"/>
          <w:color w:val="006FBA"/>
        </w:rPr>
        <w:t>Audit Quality Indicators</w:t>
      </w:r>
    </w:p>
    <w:p w:rsidR="00803533" w:rsidRPr="00723199" w:rsidRDefault="003910A0">
      <w:pPr>
        <w:pStyle w:val="Heading4"/>
        <w:spacing w:before="176"/>
        <w:rPr>
          <w:rFonts w:ascii="Arial" w:hAnsi="Arial" w:cs="Arial"/>
        </w:rPr>
      </w:pPr>
      <w:r w:rsidRPr="00723199">
        <w:rPr>
          <w:rFonts w:ascii="Arial" w:hAnsi="Arial" w:cs="Arial"/>
          <w:color w:val="006FBA"/>
        </w:rPr>
        <w:t>Background</w:t>
      </w:r>
    </w:p>
    <w:p w:rsidR="00803533" w:rsidRPr="00723199" w:rsidRDefault="003910A0">
      <w:pPr>
        <w:pStyle w:val="BodyText"/>
        <w:spacing w:before="60" w:line="300" w:lineRule="auto"/>
        <w:ind w:left="2160" w:right="2218"/>
        <w:rPr>
          <w:rFonts w:ascii="Arial" w:hAnsi="Arial" w:cs="Arial"/>
        </w:rPr>
      </w:pPr>
      <w:r w:rsidRPr="00723199">
        <w:rPr>
          <w:rFonts w:ascii="Arial" w:hAnsi="Arial" w:cs="Arial"/>
          <w:color w:val="323031"/>
        </w:rPr>
        <w:t xml:space="preserve">AQIs </w:t>
      </w:r>
      <w:r w:rsidRPr="00723199">
        <w:rPr>
          <w:rFonts w:ascii="Arial" w:hAnsi="Arial" w:cs="Arial"/>
          <w:color w:val="323031"/>
          <w:spacing w:val="-3"/>
        </w:rPr>
        <w:t xml:space="preserve">have </w:t>
      </w:r>
      <w:r w:rsidRPr="00723199">
        <w:rPr>
          <w:rFonts w:ascii="Arial" w:hAnsi="Arial" w:cs="Arial"/>
          <w:color w:val="323031"/>
        </w:rPr>
        <w:t xml:space="preserve">been gaining traction among audit committees and management  as a </w:t>
      </w:r>
      <w:r w:rsidRPr="00723199">
        <w:rPr>
          <w:rFonts w:ascii="Arial" w:hAnsi="Arial" w:cs="Arial"/>
          <w:color w:val="323031"/>
          <w:spacing w:val="-4"/>
        </w:rPr>
        <w:t xml:space="preserve">way </w:t>
      </w:r>
      <w:r w:rsidRPr="00723199">
        <w:rPr>
          <w:rFonts w:ascii="Arial" w:hAnsi="Arial" w:cs="Arial"/>
          <w:color w:val="323031"/>
          <w:spacing w:val="-3"/>
        </w:rPr>
        <w:t xml:space="preserve">to quantitatively </w:t>
      </w:r>
      <w:r w:rsidRPr="00723199">
        <w:rPr>
          <w:rFonts w:ascii="Arial" w:hAnsi="Arial" w:cs="Arial"/>
          <w:color w:val="323031"/>
        </w:rPr>
        <w:t xml:space="preserve">measure various aspects of the external audit. In this regard, AQIs can provide useful information for purposes of external auditor </w:t>
      </w:r>
      <w:r w:rsidRPr="00723199">
        <w:rPr>
          <w:rFonts w:ascii="Arial" w:hAnsi="Arial" w:cs="Arial"/>
          <w:color w:val="323031"/>
          <w:spacing w:val="-3"/>
        </w:rPr>
        <w:t xml:space="preserve">oversight </w:t>
      </w:r>
      <w:r w:rsidRPr="00723199">
        <w:rPr>
          <w:rFonts w:ascii="Arial" w:hAnsi="Arial" w:cs="Arial"/>
          <w:color w:val="323031"/>
        </w:rPr>
        <w:t xml:space="preserve">and assessment </w:t>
      </w:r>
      <w:r w:rsidRPr="00723199">
        <w:rPr>
          <w:rFonts w:ascii="Arial" w:hAnsi="Arial" w:cs="Arial"/>
          <w:color w:val="323031"/>
          <w:spacing w:val="-4"/>
        </w:rPr>
        <w:t xml:space="preserve">by </w:t>
      </w:r>
      <w:r w:rsidRPr="00723199">
        <w:rPr>
          <w:rFonts w:ascii="Arial" w:hAnsi="Arial" w:cs="Arial"/>
          <w:color w:val="323031"/>
        </w:rPr>
        <w:t>the audit</w:t>
      </w:r>
      <w:r w:rsidRPr="00723199">
        <w:rPr>
          <w:rFonts w:ascii="Arial" w:hAnsi="Arial" w:cs="Arial"/>
          <w:color w:val="323031"/>
          <w:spacing w:val="50"/>
        </w:rPr>
        <w:t xml:space="preserve"> </w:t>
      </w:r>
      <w:r w:rsidRPr="00723199">
        <w:rPr>
          <w:rFonts w:ascii="Arial" w:hAnsi="Arial" w:cs="Arial"/>
          <w:color w:val="323031"/>
        </w:rPr>
        <w:t>committee.</w:t>
      </w:r>
    </w:p>
    <w:p w:rsidR="00803533" w:rsidRPr="00723199" w:rsidRDefault="003910A0">
      <w:pPr>
        <w:pStyle w:val="BodyText"/>
        <w:spacing w:before="200" w:line="300" w:lineRule="auto"/>
        <w:ind w:left="2160" w:right="2369"/>
        <w:rPr>
          <w:rFonts w:ascii="Arial" w:hAnsi="Arial" w:cs="Arial"/>
        </w:rPr>
      </w:pPr>
      <w:r w:rsidRPr="00723199">
        <w:rPr>
          <w:rFonts w:ascii="Arial" w:hAnsi="Arial" w:cs="Arial"/>
          <w:color w:val="323031"/>
        </w:rPr>
        <w:t>Even though AQIs are primarily quantitative in nature, they are most useful when supplemented by contextual information and open dialogue among audit committees, management and the external auditor. However, because certain factors such as professional skepticism cannot be easily quantified, AQIs on their own are not a complete measure of quality.</w:t>
      </w:r>
    </w:p>
    <w:p w:rsidR="00803533" w:rsidRPr="00723199" w:rsidRDefault="003910A0">
      <w:pPr>
        <w:pStyle w:val="BodyText"/>
        <w:spacing w:before="200" w:line="300" w:lineRule="auto"/>
        <w:ind w:left="2160" w:right="2218"/>
        <w:rPr>
          <w:rFonts w:ascii="Arial" w:hAnsi="Arial" w:cs="Arial"/>
        </w:rPr>
      </w:pPr>
      <w:r w:rsidRPr="00723199">
        <w:rPr>
          <w:rFonts w:ascii="Arial" w:hAnsi="Arial" w:cs="Arial"/>
          <w:color w:val="323031"/>
        </w:rPr>
        <w:t xml:space="preserve">The updates in this </w:t>
      </w:r>
      <w:r w:rsidRPr="00723199">
        <w:rPr>
          <w:rFonts w:ascii="Arial" w:hAnsi="Arial" w:cs="Arial"/>
          <w:i/>
          <w:color w:val="323031"/>
        </w:rPr>
        <w:t xml:space="preserve">Guide </w:t>
      </w:r>
      <w:r w:rsidRPr="00723199">
        <w:rPr>
          <w:rFonts w:ascii="Arial" w:hAnsi="Arial" w:cs="Arial"/>
          <w:color w:val="323031"/>
        </w:rPr>
        <w:t>are aimed at supporting the implementation of AQIs as part of the oversight and assessment process of the external auditor.</w:t>
      </w:r>
    </w:p>
    <w:p w:rsidR="00803533" w:rsidRPr="00723199" w:rsidRDefault="00803533">
      <w:pPr>
        <w:pStyle w:val="BodyText"/>
        <w:rPr>
          <w:rFonts w:ascii="Arial" w:hAnsi="Arial" w:cs="Arial"/>
        </w:rPr>
      </w:pPr>
    </w:p>
    <w:p w:rsidR="00803533" w:rsidRPr="00723199" w:rsidRDefault="003910A0">
      <w:pPr>
        <w:pStyle w:val="Heading4"/>
        <w:rPr>
          <w:rFonts w:ascii="Arial" w:hAnsi="Arial" w:cs="Arial"/>
        </w:rPr>
      </w:pPr>
      <w:r w:rsidRPr="00723199">
        <w:rPr>
          <w:rFonts w:ascii="Arial" w:hAnsi="Arial" w:cs="Arial"/>
          <w:color w:val="006FBA"/>
        </w:rPr>
        <w:t>Sample AQIs</w:t>
      </w:r>
    </w:p>
    <w:p w:rsidR="00803533" w:rsidRPr="00723199" w:rsidRDefault="003910A0">
      <w:pPr>
        <w:pStyle w:val="BodyText"/>
        <w:spacing w:before="60"/>
        <w:ind w:left="2160"/>
        <w:rPr>
          <w:rFonts w:ascii="Arial" w:hAnsi="Arial" w:cs="Arial"/>
        </w:rPr>
      </w:pPr>
      <w:r w:rsidRPr="00723199">
        <w:rPr>
          <w:rFonts w:ascii="Arial" w:hAnsi="Arial" w:cs="Arial"/>
          <w:color w:val="323031"/>
        </w:rPr>
        <w:t>For a non-exhaustive list of commonly used AQIs, please refer to the Appendix.</w:t>
      </w:r>
    </w:p>
    <w:p w:rsidR="00803533" w:rsidRDefault="00803533">
      <w:pPr>
        <w:sectPr w:rsidR="00803533">
          <w:headerReference w:type="even" r:id="rId15"/>
          <w:headerReference w:type="default" r:id="rId16"/>
          <w:pgSz w:w="12240" w:h="15840"/>
          <w:pgMar w:top="1500" w:right="0" w:bottom="280" w:left="0" w:header="441" w:footer="0" w:gutter="0"/>
          <w:pgNumType w:start="1"/>
          <w:cols w:space="720"/>
        </w:sectPr>
      </w:pPr>
    </w:p>
    <w:p w:rsidR="00803533" w:rsidRDefault="00803533">
      <w:pPr>
        <w:pStyle w:val="BodyText"/>
      </w:pPr>
    </w:p>
    <w:p w:rsidR="00803533" w:rsidRDefault="00803533">
      <w:pPr>
        <w:pStyle w:val="BodyText"/>
        <w:rPr>
          <w:sz w:val="23"/>
        </w:rPr>
      </w:pPr>
    </w:p>
    <w:p w:rsidR="00803533" w:rsidRPr="00455C89" w:rsidRDefault="005079A6">
      <w:pPr>
        <w:pStyle w:val="Heading4"/>
        <w:spacing w:before="112"/>
        <w:rPr>
          <w:rFonts w:ascii="Arial" w:hAnsi="Arial" w:cs="Arial"/>
        </w:rPr>
      </w:pPr>
      <w:r>
        <w:rPr>
          <w:rFonts w:ascii="Arial" w:hAnsi="Arial" w:cs="Arial"/>
        </w:rPr>
        <w:pict>
          <v:rect id="_x0000_s1062" style="position:absolute;left:0;text-align:left;margin-left:81pt;margin-top:7.2pt;width:9pt;height:434.15pt;z-index:251653632;mso-position-horizontal-relative:page" fillcolor="#aec4e6" stroked="f">
            <w10:wrap anchorx="page"/>
          </v:rect>
        </w:pict>
      </w:r>
      <w:r w:rsidR="003910A0" w:rsidRPr="00455C89">
        <w:rPr>
          <w:rFonts w:ascii="Arial" w:hAnsi="Arial" w:cs="Arial"/>
          <w:color w:val="006FBA"/>
        </w:rPr>
        <w:t>Implementation and Additional Resources</w:t>
      </w:r>
    </w:p>
    <w:p w:rsidR="00803533" w:rsidRPr="00455C89" w:rsidRDefault="003910A0">
      <w:pPr>
        <w:pStyle w:val="BodyText"/>
        <w:spacing w:before="60" w:line="300" w:lineRule="auto"/>
        <w:ind w:left="2160" w:right="2369"/>
        <w:rPr>
          <w:rFonts w:ascii="Arial" w:hAnsi="Arial" w:cs="Arial"/>
        </w:rPr>
      </w:pPr>
      <w:r w:rsidRPr="00455C89">
        <w:rPr>
          <w:rFonts w:ascii="Arial" w:hAnsi="Arial" w:cs="Arial"/>
          <w:color w:val="323031"/>
        </w:rPr>
        <w:t>Canadian experience has shown that audit committees are best served when they customize AQIs to their specific circumstances and information needs. Effective use of AQIs requires prior collaboration among audit committees, management and the external auditor to determine the AQIs relevant to their common objectives.</w:t>
      </w:r>
    </w:p>
    <w:p w:rsidR="00803533" w:rsidRPr="00455C89" w:rsidRDefault="003910A0">
      <w:pPr>
        <w:pStyle w:val="BodyText"/>
        <w:spacing w:before="200" w:line="300" w:lineRule="auto"/>
        <w:ind w:left="2160" w:right="2251"/>
        <w:rPr>
          <w:rFonts w:ascii="Arial" w:hAnsi="Arial" w:cs="Arial"/>
        </w:rPr>
      </w:pPr>
      <w:r w:rsidRPr="00455C89">
        <w:rPr>
          <w:rFonts w:ascii="Arial" w:hAnsi="Arial" w:cs="Arial"/>
          <w:color w:val="323031"/>
        </w:rPr>
        <w:t xml:space="preserve">In order to facilitate the implementation of AQIs, we have prepared a broader document entitled, </w:t>
      </w:r>
      <w:r w:rsidRPr="00455C89">
        <w:rPr>
          <w:rFonts w:ascii="Arial" w:hAnsi="Arial" w:cs="Arial"/>
          <w:i/>
          <w:color w:val="0074BC"/>
          <w:u w:val="single" w:color="0074BC"/>
        </w:rPr>
        <w:t>Audit Committee Guide to Audit Quality Indicators</w:t>
      </w:r>
      <w:r w:rsidRPr="00455C89">
        <w:rPr>
          <w:rFonts w:ascii="Arial" w:hAnsi="Arial" w:cs="Arial"/>
          <w:color w:val="323031"/>
        </w:rPr>
        <w:t>. This guide provides a useful step-by-step process to help audit committees and management identify relevant AQIs, and establishes a general understanding of how they can be used to spark a discussion both internally and with the external auditor about improving audit quality.</w:t>
      </w:r>
    </w:p>
    <w:p w:rsidR="00803533" w:rsidRPr="00455C89" w:rsidRDefault="003910A0">
      <w:pPr>
        <w:spacing w:before="200" w:line="300" w:lineRule="auto"/>
        <w:ind w:left="2160" w:right="2251"/>
        <w:rPr>
          <w:rFonts w:ascii="Arial" w:hAnsi="Arial" w:cs="Arial"/>
          <w:sz w:val="20"/>
        </w:rPr>
      </w:pPr>
      <w:r w:rsidRPr="00455C89">
        <w:rPr>
          <w:rFonts w:ascii="Arial" w:hAnsi="Arial" w:cs="Arial"/>
          <w:color w:val="323031"/>
          <w:sz w:val="20"/>
        </w:rPr>
        <w:t xml:space="preserve">For a practical application of AQIs as it relates </w:t>
      </w:r>
      <w:r w:rsidRPr="00455C89">
        <w:rPr>
          <w:rFonts w:ascii="Arial" w:hAnsi="Arial" w:cs="Arial"/>
          <w:color w:val="323031"/>
          <w:spacing w:val="-3"/>
          <w:sz w:val="20"/>
        </w:rPr>
        <w:t xml:space="preserve">to </w:t>
      </w:r>
      <w:r w:rsidRPr="00455C89">
        <w:rPr>
          <w:rFonts w:ascii="Arial" w:hAnsi="Arial" w:cs="Arial"/>
          <w:color w:val="323031"/>
          <w:sz w:val="20"/>
        </w:rPr>
        <w:t>external auditor oversight,</w:t>
      </w:r>
      <w:r w:rsidR="00455C89">
        <w:rPr>
          <w:rFonts w:ascii="Arial" w:hAnsi="Arial" w:cs="Arial"/>
          <w:color w:val="323031"/>
          <w:sz w:val="20"/>
        </w:rPr>
        <w:t xml:space="preserve"> </w:t>
      </w:r>
      <w:r w:rsidRPr="00455C89">
        <w:rPr>
          <w:rFonts w:ascii="Arial" w:hAnsi="Arial" w:cs="Arial"/>
          <w:color w:val="323031"/>
          <w:sz w:val="20"/>
        </w:rPr>
        <w:t xml:space="preserve">we </w:t>
      </w:r>
      <w:r w:rsidRPr="00455C89">
        <w:rPr>
          <w:rFonts w:ascii="Arial" w:hAnsi="Arial" w:cs="Arial"/>
          <w:color w:val="323031"/>
          <w:spacing w:val="-3"/>
          <w:sz w:val="20"/>
        </w:rPr>
        <w:t xml:space="preserve">have </w:t>
      </w:r>
      <w:r w:rsidRPr="00455C89">
        <w:rPr>
          <w:rFonts w:ascii="Arial" w:hAnsi="Arial" w:cs="Arial"/>
          <w:color w:val="323031"/>
          <w:sz w:val="20"/>
        </w:rPr>
        <w:t xml:space="preserve">updated three of the Enhancing Audit Quality </w:t>
      </w:r>
      <w:r w:rsidRPr="00455C89">
        <w:rPr>
          <w:rFonts w:ascii="Arial" w:hAnsi="Arial" w:cs="Arial"/>
          <w:color w:val="323031"/>
          <w:spacing w:val="-3"/>
          <w:sz w:val="20"/>
        </w:rPr>
        <w:t xml:space="preserve">(EAQ) </w:t>
      </w:r>
      <w:r w:rsidRPr="00455C89">
        <w:rPr>
          <w:rFonts w:ascii="Arial" w:hAnsi="Arial" w:cs="Arial"/>
          <w:color w:val="323031"/>
          <w:sz w:val="20"/>
        </w:rPr>
        <w:t xml:space="preserve">publications, including: this </w:t>
      </w:r>
      <w:r w:rsidRPr="00455C89">
        <w:rPr>
          <w:rFonts w:ascii="Arial" w:hAnsi="Arial" w:cs="Arial"/>
          <w:i/>
          <w:color w:val="323031"/>
          <w:sz w:val="20"/>
        </w:rPr>
        <w:t xml:space="preserve">Guide, the </w:t>
      </w:r>
      <w:r w:rsidRPr="00455C89">
        <w:rPr>
          <w:rFonts w:ascii="Arial" w:hAnsi="Arial" w:cs="Arial"/>
          <w:i/>
          <w:color w:val="0074BC"/>
          <w:sz w:val="20"/>
          <w:u w:val="single" w:color="0074BC"/>
        </w:rPr>
        <w:t>Annual Assessment of the External Auditor—Tool for</w:t>
      </w:r>
      <w:r w:rsidRPr="00455C89">
        <w:rPr>
          <w:rFonts w:ascii="Arial" w:hAnsi="Arial" w:cs="Arial"/>
          <w:i/>
          <w:color w:val="0074BC"/>
          <w:sz w:val="20"/>
        </w:rPr>
        <w:t xml:space="preserve"> </w:t>
      </w:r>
      <w:r w:rsidRPr="00455C89">
        <w:rPr>
          <w:rFonts w:ascii="Arial" w:hAnsi="Arial" w:cs="Arial"/>
          <w:i/>
          <w:color w:val="0074BC"/>
          <w:sz w:val="20"/>
          <w:u w:val="single" w:color="0074BC"/>
        </w:rPr>
        <w:t>Audit Committees</w:t>
      </w:r>
      <w:r w:rsidRPr="00455C89">
        <w:rPr>
          <w:rFonts w:ascii="Arial" w:hAnsi="Arial" w:cs="Arial"/>
          <w:i/>
          <w:color w:val="0074BC"/>
          <w:sz w:val="20"/>
        </w:rPr>
        <w:t xml:space="preserve"> </w:t>
      </w:r>
      <w:r w:rsidRPr="00455C89">
        <w:rPr>
          <w:rFonts w:ascii="Arial" w:hAnsi="Arial" w:cs="Arial"/>
          <w:color w:val="323031"/>
          <w:sz w:val="20"/>
        </w:rPr>
        <w:t xml:space="preserve">and </w:t>
      </w:r>
      <w:r w:rsidRPr="00455C89">
        <w:rPr>
          <w:rFonts w:ascii="Arial" w:hAnsi="Arial" w:cs="Arial"/>
          <w:i/>
          <w:color w:val="0074BC"/>
          <w:sz w:val="20"/>
          <w:u w:val="single" w:color="0074BC"/>
        </w:rPr>
        <w:t>Periodic Comprehensive Review of the External Audi-</w:t>
      </w:r>
      <w:r w:rsidRPr="00455C89">
        <w:rPr>
          <w:rFonts w:ascii="Arial" w:hAnsi="Arial" w:cs="Arial"/>
          <w:i/>
          <w:color w:val="0074BC"/>
          <w:sz w:val="20"/>
        </w:rPr>
        <w:t xml:space="preserve"> </w:t>
      </w:r>
      <w:r w:rsidRPr="00455C89">
        <w:rPr>
          <w:rFonts w:ascii="Arial" w:hAnsi="Arial" w:cs="Arial"/>
          <w:i/>
          <w:color w:val="0074BC"/>
          <w:sz w:val="20"/>
          <w:u w:val="single" w:color="0074BC"/>
        </w:rPr>
        <w:t>tor—Tool for Audit Committees</w:t>
      </w:r>
      <w:r w:rsidRPr="00455C89">
        <w:rPr>
          <w:rFonts w:ascii="Arial" w:hAnsi="Arial" w:cs="Arial"/>
          <w:i/>
          <w:color w:val="0074BC"/>
          <w:spacing w:val="37"/>
          <w:sz w:val="20"/>
        </w:rPr>
        <w:t xml:space="preserve"> </w:t>
      </w:r>
      <w:r w:rsidRPr="00455C89">
        <w:rPr>
          <w:rFonts w:ascii="Arial" w:hAnsi="Arial" w:cs="Arial"/>
          <w:color w:val="323031"/>
          <w:sz w:val="20"/>
        </w:rPr>
        <w:t>publications.</w:t>
      </w:r>
    </w:p>
    <w:p w:rsidR="00803533" w:rsidRPr="00455C89" w:rsidRDefault="003910A0">
      <w:pPr>
        <w:pStyle w:val="BodyText"/>
        <w:spacing w:before="200" w:line="300" w:lineRule="auto"/>
        <w:ind w:left="2160" w:right="2218"/>
        <w:rPr>
          <w:rFonts w:ascii="Arial" w:hAnsi="Arial" w:cs="Arial"/>
        </w:rPr>
      </w:pPr>
      <w:r w:rsidRPr="00455C89">
        <w:rPr>
          <w:rFonts w:ascii="Arial" w:hAnsi="Arial" w:cs="Arial"/>
          <w:color w:val="323031"/>
          <w:spacing w:val="-3"/>
        </w:rPr>
        <w:t xml:space="preserve">Finally, to </w:t>
      </w:r>
      <w:r w:rsidRPr="00455C89">
        <w:rPr>
          <w:rFonts w:ascii="Arial" w:hAnsi="Arial" w:cs="Arial"/>
          <w:color w:val="323031"/>
        </w:rPr>
        <w:t xml:space="preserve">help new audit committee members feel confident in understanding the various aspects of the external audit, </w:t>
      </w:r>
      <w:r w:rsidRPr="00455C89">
        <w:rPr>
          <w:rFonts w:ascii="Arial" w:hAnsi="Arial" w:cs="Arial"/>
          <w:color w:val="323031"/>
          <w:spacing w:val="-3"/>
        </w:rPr>
        <w:t xml:space="preserve">CPA </w:t>
      </w:r>
      <w:r w:rsidRPr="00455C89">
        <w:rPr>
          <w:rFonts w:ascii="Arial" w:hAnsi="Arial" w:cs="Arial"/>
          <w:color w:val="323031"/>
        </w:rPr>
        <w:t>Canada has also developed a series of short training videos as</w:t>
      </w:r>
      <w:r w:rsidRPr="00455C89">
        <w:rPr>
          <w:rFonts w:ascii="Arial" w:hAnsi="Arial" w:cs="Arial"/>
          <w:color w:val="323031"/>
          <w:spacing w:val="57"/>
        </w:rPr>
        <w:t xml:space="preserve"> </w:t>
      </w:r>
      <w:r w:rsidRPr="00455C89">
        <w:rPr>
          <w:rFonts w:ascii="Arial" w:hAnsi="Arial" w:cs="Arial"/>
          <w:color w:val="323031"/>
        </w:rPr>
        <w:t>follows:</w:t>
      </w:r>
    </w:p>
    <w:p w:rsidR="00803533" w:rsidRPr="00455C89" w:rsidRDefault="003910A0">
      <w:pPr>
        <w:pStyle w:val="ListParagraph"/>
        <w:numPr>
          <w:ilvl w:val="0"/>
          <w:numId w:val="22"/>
        </w:numPr>
        <w:tabs>
          <w:tab w:val="left" w:pos="2559"/>
          <w:tab w:val="left" w:pos="2560"/>
        </w:tabs>
        <w:spacing w:before="200"/>
        <w:rPr>
          <w:rFonts w:ascii="Arial" w:hAnsi="Arial" w:cs="Arial"/>
          <w:i/>
          <w:sz w:val="20"/>
        </w:rPr>
      </w:pPr>
      <w:r w:rsidRPr="00455C89">
        <w:rPr>
          <w:rFonts w:ascii="Arial" w:hAnsi="Arial" w:cs="Arial"/>
          <w:i/>
          <w:color w:val="006FBA"/>
          <w:sz w:val="20"/>
          <w:u w:val="single" w:color="006FBA"/>
        </w:rPr>
        <w:t>What External Auditors Do: A Primer for Audit Committee</w:t>
      </w:r>
      <w:r w:rsidRPr="00455C89">
        <w:rPr>
          <w:rFonts w:ascii="Arial" w:hAnsi="Arial" w:cs="Arial"/>
          <w:i/>
          <w:color w:val="006FBA"/>
          <w:spacing w:val="6"/>
          <w:sz w:val="20"/>
          <w:u w:val="single" w:color="006FBA"/>
        </w:rPr>
        <w:t xml:space="preserve"> </w:t>
      </w:r>
      <w:r w:rsidRPr="00455C89">
        <w:rPr>
          <w:rFonts w:ascii="Arial" w:hAnsi="Arial" w:cs="Arial"/>
          <w:i/>
          <w:color w:val="006FBA"/>
          <w:sz w:val="20"/>
          <w:u w:val="single" w:color="006FBA"/>
        </w:rPr>
        <w:t>Members</w:t>
      </w:r>
    </w:p>
    <w:p w:rsidR="00803533" w:rsidRPr="00455C89" w:rsidRDefault="003910A0">
      <w:pPr>
        <w:pStyle w:val="ListParagraph"/>
        <w:numPr>
          <w:ilvl w:val="0"/>
          <w:numId w:val="22"/>
        </w:numPr>
        <w:tabs>
          <w:tab w:val="left" w:pos="2559"/>
          <w:tab w:val="left" w:pos="2560"/>
        </w:tabs>
        <w:spacing w:before="60"/>
        <w:rPr>
          <w:rFonts w:ascii="Arial" w:hAnsi="Arial" w:cs="Arial"/>
          <w:i/>
          <w:sz w:val="20"/>
        </w:rPr>
      </w:pPr>
      <w:r w:rsidRPr="00455C89">
        <w:rPr>
          <w:rFonts w:ascii="Arial" w:hAnsi="Arial" w:cs="Arial"/>
          <w:i/>
          <w:color w:val="006FBA"/>
          <w:sz w:val="20"/>
          <w:u w:val="single" w:color="006FBA"/>
        </w:rPr>
        <w:t>What External Auditors Do: The Audit</w:t>
      </w:r>
      <w:r w:rsidRPr="00455C89">
        <w:rPr>
          <w:rFonts w:ascii="Arial" w:hAnsi="Arial" w:cs="Arial"/>
          <w:i/>
          <w:color w:val="006FBA"/>
          <w:spacing w:val="46"/>
          <w:sz w:val="20"/>
          <w:u w:val="single" w:color="006FBA"/>
        </w:rPr>
        <w:t xml:space="preserve"> </w:t>
      </w:r>
      <w:r w:rsidRPr="00455C89">
        <w:rPr>
          <w:rFonts w:ascii="Arial" w:hAnsi="Arial" w:cs="Arial"/>
          <w:i/>
          <w:color w:val="006FBA"/>
          <w:sz w:val="20"/>
          <w:u w:val="single" w:color="006FBA"/>
        </w:rPr>
        <w:t>Process</w:t>
      </w:r>
    </w:p>
    <w:p w:rsidR="00803533" w:rsidRPr="00455C89" w:rsidRDefault="003910A0">
      <w:pPr>
        <w:pStyle w:val="ListParagraph"/>
        <w:numPr>
          <w:ilvl w:val="0"/>
          <w:numId w:val="22"/>
        </w:numPr>
        <w:tabs>
          <w:tab w:val="left" w:pos="2559"/>
          <w:tab w:val="left" w:pos="2560"/>
        </w:tabs>
        <w:spacing w:before="60"/>
        <w:rPr>
          <w:rFonts w:ascii="Arial" w:hAnsi="Arial" w:cs="Arial"/>
          <w:i/>
          <w:sz w:val="20"/>
        </w:rPr>
      </w:pPr>
      <w:r w:rsidRPr="00455C89">
        <w:rPr>
          <w:rFonts w:ascii="Arial" w:hAnsi="Arial" w:cs="Arial"/>
          <w:i/>
          <w:color w:val="006FBA"/>
          <w:sz w:val="20"/>
          <w:u w:val="single" w:color="006FBA"/>
        </w:rPr>
        <w:t>What External Auditors Do: The Audit Process</w:t>
      </w:r>
      <w:r w:rsidRPr="00455C89">
        <w:rPr>
          <w:rFonts w:ascii="Arial" w:hAnsi="Arial" w:cs="Arial"/>
          <w:i/>
          <w:color w:val="006FBA"/>
          <w:spacing w:val="52"/>
          <w:sz w:val="20"/>
          <w:u w:val="single" w:color="006FBA"/>
        </w:rPr>
        <w:t xml:space="preserve"> </w:t>
      </w:r>
      <w:r w:rsidRPr="00455C89">
        <w:rPr>
          <w:rFonts w:ascii="Arial" w:hAnsi="Arial" w:cs="Arial"/>
          <w:i/>
          <w:color w:val="006FBA"/>
          <w:sz w:val="20"/>
          <w:u w:val="single" w:color="006FBA"/>
        </w:rPr>
        <w:t>Continued</w:t>
      </w:r>
    </w:p>
    <w:p w:rsidR="00803533" w:rsidRPr="00455C89" w:rsidRDefault="00803533">
      <w:pPr>
        <w:pStyle w:val="BodyText"/>
        <w:spacing w:before="8"/>
        <w:rPr>
          <w:rFonts w:ascii="Arial" w:hAnsi="Arial" w:cs="Arial"/>
          <w:i/>
          <w:sz w:val="21"/>
        </w:rPr>
      </w:pPr>
    </w:p>
    <w:p w:rsidR="00803533" w:rsidRPr="00455C89" w:rsidRDefault="003910A0">
      <w:pPr>
        <w:pStyle w:val="BodyText"/>
        <w:spacing w:line="300" w:lineRule="auto"/>
        <w:ind w:left="2160" w:right="2218"/>
        <w:rPr>
          <w:rFonts w:ascii="Arial" w:hAnsi="Arial" w:cs="Arial"/>
        </w:rPr>
      </w:pPr>
      <w:r w:rsidRPr="00455C89">
        <w:rPr>
          <w:rFonts w:ascii="Arial" w:hAnsi="Arial" w:cs="Arial"/>
          <w:color w:val="323031"/>
        </w:rPr>
        <w:t>By better understanding the external auditor’s role, audit committee members may find it easier to select and evaluate AQIs and to assess the external auditors’ performance.</w:t>
      </w:r>
    </w:p>
    <w:p w:rsidR="00803533" w:rsidRDefault="00803533">
      <w:pPr>
        <w:spacing w:line="300" w:lineRule="auto"/>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Pr="00455C89" w:rsidRDefault="003910A0">
      <w:pPr>
        <w:pStyle w:val="Heading1"/>
        <w:rPr>
          <w:rFonts w:ascii="Arial" w:hAnsi="Arial" w:cs="Arial"/>
        </w:rPr>
      </w:pPr>
      <w:bookmarkStart w:id="1" w:name="_TOC_250012"/>
      <w:bookmarkEnd w:id="1"/>
      <w:r w:rsidRPr="00455C89">
        <w:rPr>
          <w:rFonts w:ascii="Arial" w:hAnsi="Arial" w:cs="Arial"/>
          <w:color w:val="006FBA"/>
        </w:rPr>
        <w:t>Foreword</w:t>
      </w:r>
    </w:p>
    <w:p w:rsidR="00803533" w:rsidRPr="00455C89" w:rsidRDefault="00803533">
      <w:pPr>
        <w:pStyle w:val="BodyText"/>
        <w:rPr>
          <w:rFonts w:ascii="Arial" w:hAnsi="Arial" w:cs="Arial"/>
          <w:sz w:val="74"/>
        </w:rPr>
      </w:pPr>
    </w:p>
    <w:p w:rsidR="00803533" w:rsidRPr="00455C89" w:rsidRDefault="003910A0">
      <w:pPr>
        <w:pStyle w:val="BodyText"/>
        <w:spacing w:before="476" w:line="300" w:lineRule="auto"/>
        <w:ind w:left="2160" w:right="2309"/>
        <w:rPr>
          <w:rFonts w:ascii="Arial" w:hAnsi="Arial" w:cs="Arial"/>
        </w:rPr>
      </w:pPr>
      <w:r w:rsidRPr="00455C89">
        <w:rPr>
          <w:rFonts w:ascii="Arial" w:hAnsi="Arial" w:cs="Arial"/>
          <w:color w:val="323031"/>
          <w:spacing w:val="-3"/>
        </w:rPr>
        <w:t xml:space="preserve">Audit </w:t>
      </w:r>
      <w:r w:rsidRPr="00455C89">
        <w:rPr>
          <w:rFonts w:ascii="Arial" w:hAnsi="Arial" w:cs="Arial"/>
          <w:color w:val="323031"/>
        </w:rPr>
        <w:t xml:space="preserve">quality is increasingly in the </w:t>
      </w:r>
      <w:r w:rsidRPr="00455C89">
        <w:rPr>
          <w:rFonts w:ascii="Arial" w:hAnsi="Arial" w:cs="Arial"/>
          <w:color w:val="323031"/>
          <w:spacing w:val="-2"/>
        </w:rPr>
        <w:t xml:space="preserve">spotlight </w:t>
      </w:r>
      <w:r w:rsidRPr="00455C89">
        <w:rPr>
          <w:rFonts w:ascii="Arial" w:hAnsi="Arial" w:cs="Arial"/>
          <w:color w:val="323031"/>
        </w:rPr>
        <w:t xml:space="preserve">as a </w:t>
      </w:r>
      <w:r w:rsidRPr="00455C89">
        <w:rPr>
          <w:rFonts w:ascii="Arial" w:hAnsi="Arial" w:cs="Arial"/>
          <w:color w:val="323031"/>
          <w:spacing w:val="-4"/>
        </w:rPr>
        <w:t xml:space="preserve">key </w:t>
      </w:r>
      <w:r w:rsidRPr="00455C89">
        <w:rPr>
          <w:rFonts w:ascii="Arial" w:hAnsi="Arial" w:cs="Arial"/>
          <w:color w:val="323031"/>
        </w:rPr>
        <w:t xml:space="preserve">element of the financial reporting process. Through effective oversight of the work of the external </w:t>
      </w:r>
      <w:r w:rsidRPr="00455C89">
        <w:rPr>
          <w:rFonts w:ascii="Arial" w:hAnsi="Arial" w:cs="Arial"/>
          <w:color w:val="323031"/>
          <w:spacing w:val="-4"/>
        </w:rPr>
        <w:t xml:space="preserve">auditor, </w:t>
      </w:r>
      <w:r w:rsidRPr="00455C89">
        <w:rPr>
          <w:rFonts w:ascii="Arial" w:hAnsi="Arial" w:cs="Arial"/>
          <w:color w:val="323031"/>
        </w:rPr>
        <w:t xml:space="preserve">audit committees can </w:t>
      </w:r>
      <w:r w:rsidRPr="00455C89">
        <w:rPr>
          <w:rFonts w:ascii="Arial" w:hAnsi="Arial" w:cs="Arial"/>
          <w:color w:val="323031"/>
          <w:spacing w:val="-3"/>
        </w:rPr>
        <w:t xml:space="preserve">contribute to </w:t>
      </w:r>
      <w:r w:rsidRPr="00455C89">
        <w:rPr>
          <w:rFonts w:ascii="Arial" w:hAnsi="Arial" w:cs="Arial"/>
          <w:color w:val="323031"/>
        </w:rPr>
        <w:t xml:space="preserve">the audit’s </w:t>
      </w:r>
      <w:r w:rsidRPr="00455C89">
        <w:rPr>
          <w:rFonts w:ascii="Arial" w:hAnsi="Arial" w:cs="Arial"/>
          <w:color w:val="323031"/>
          <w:spacing w:val="-3"/>
        </w:rPr>
        <w:t xml:space="preserve">overall </w:t>
      </w:r>
      <w:r w:rsidRPr="00455C89">
        <w:rPr>
          <w:rFonts w:ascii="Arial" w:hAnsi="Arial" w:cs="Arial"/>
          <w:color w:val="323031"/>
        </w:rPr>
        <w:t xml:space="preserve">quality while </w:t>
      </w:r>
      <w:r w:rsidRPr="00455C89">
        <w:rPr>
          <w:rFonts w:ascii="Arial" w:hAnsi="Arial" w:cs="Arial"/>
          <w:color w:val="323031"/>
          <w:spacing w:val="-4"/>
        </w:rPr>
        <w:t xml:space="preserve">safeguarding </w:t>
      </w:r>
      <w:r w:rsidRPr="00455C89">
        <w:rPr>
          <w:rFonts w:ascii="Arial" w:hAnsi="Arial" w:cs="Arial"/>
          <w:color w:val="323031"/>
          <w:spacing w:val="-3"/>
        </w:rPr>
        <w:t xml:space="preserve">the </w:t>
      </w:r>
      <w:r w:rsidRPr="00455C89">
        <w:rPr>
          <w:rFonts w:ascii="Arial" w:hAnsi="Arial" w:cs="Arial"/>
          <w:color w:val="323031"/>
          <w:spacing w:val="-4"/>
        </w:rPr>
        <w:t xml:space="preserve">external auditor’s </w:t>
      </w:r>
      <w:r w:rsidRPr="00455C89">
        <w:rPr>
          <w:rFonts w:ascii="Arial" w:hAnsi="Arial" w:cs="Arial"/>
          <w:color w:val="323031"/>
          <w:spacing w:val="-3"/>
        </w:rPr>
        <w:t xml:space="preserve">independence. </w:t>
      </w:r>
      <w:r w:rsidRPr="00455C89">
        <w:rPr>
          <w:rFonts w:ascii="Arial" w:hAnsi="Arial" w:cs="Arial"/>
          <w:color w:val="323031"/>
          <w:spacing w:val="-4"/>
        </w:rPr>
        <w:t xml:space="preserve">With this </w:t>
      </w:r>
      <w:r w:rsidRPr="00455C89">
        <w:rPr>
          <w:rFonts w:ascii="Arial" w:hAnsi="Arial" w:cs="Arial"/>
          <w:color w:val="323031"/>
        </w:rPr>
        <w:t xml:space="preserve">in mind, </w:t>
      </w:r>
      <w:r w:rsidRPr="00455C89">
        <w:rPr>
          <w:rFonts w:ascii="Arial" w:hAnsi="Arial" w:cs="Arial"/>
          <w:color w:val="323031"/>
          <w:spacing w:val="-3"/>
        </w:rPr>
        <w:t xml:space="preserve">Chartered </w:t>
      </w:r>
      <w:r w:rsidRPr="00455C89">
        <w:rPr>
          <w:rFonts w:ascii="Arial" w:hAnsi="Arial" w:cs="Arial"/>
          <w:color w:val="323031"/>
        </w:rPr>
        <w:t xml:space="preserve">Professional Accountants of Canada </w:t>
      </w:r>
      <w:r w:rsidRPr="00455C89">
        <w:rPr>
          <w:rFonts w:ascii="Arial" w:hAnsi="Arial" w:cs="Arial"/>
          <w:color w:val="323031"/>
          <w:spacing w:val="-5"/>
        </w:rPr>
        <w:t xml:space="preserve">(CPA </w:t>
      </w:r>
      <w:r w:rsidRPr="00455C89">
        <w:rPr>
          <w:rFonts w:ascii="Arial" w:hAnsi="Arial" w:cs="Arial"/>
          <w:color w:val="323031"/>
        </w:rPr>
        <w:t xml:space="preserve">Canada), the Canadian Public Accountability Board </w:t>
      </w:r>
      <w:r w:rsidRPr="00455C89">
        <w:rPr>
          <w:rFonts w:ascii="Arial" w:hAnsi="Arial" w:cs="Arial"/>
          <w:color w:val="323031"/>
          <w:spacing w:val="-6"/>
        </w:rPr>
        <w:t xml:space="preserve">(CPAB) </w:t>
      </w:r>
      <w:r w:rsidRPr="00455C89">
        <w:rPr>
          <w:rFonts w:ascii="Arial" w:hAnsi="Arial" w:cs="Arial"/>
          <w:color w:val="323031"/>
        </w:rPr>
        <w:t xml:space="preserve">and the </w:t>
      </w:r>
      <w:r w:rsidRPr="00455C89">
        <w:rPr>
          <w:rFonts w:ascii="Arial" w:hAnsi="Arial" w:cs="Arial"/>
          <w:color w:val="323031"/>
          <w:spacing w:val="-3"/>
        </w:rPr>
        <w:t xml:space="preserve">Institute </w:t>
      </w:r>
      <w:r w:rsidRPr="00455C89">
        <w:rPr>
          <w:rFonts w:ascii="Arial" w:hAnsi="Arial" w:cs="Arial"/>
          <w:color w:val="323031"/>
        </w:rPr>
        <w:t xml:space="preserve">of Corporate Directors </w:t>
      </w:r>
      <w:r w:rsidRPr="00455C89">
        <w:rPr>
          <w:rFonts w:ascii="Arial" w:hAnsi="Arial" w:cs="Arial"/>
          <w:color w:val="323031"/>
          <w:spacing w:val="-4"/>
        </w:rPr>
        <w:t xml:space="preserve">(ICD) </w:t>
      </w:r>
      <w:r w:rsidRPr="00455C89">
        <w:rPr>
          <w:rFonts w:ascii="Arial" w:hAnsi="Arial" w:cs="Arial"/>
          <w:color w:val="323031"/>
        </w:rPr>
        <w:t xml:space="preserve">are collaborating </w:t>
      </w:r>
      <w:r w:rsidRPr="00455C89">
        <w:rPr>
          <w:rFonts w:ascii="Arial" w:hAnsi="Arial" w:cs="Arial"/>
          <w:color w:val="323031"/>
          <w:spacing w:val="-3"/>
        </w:rPr>
        <w:t xml:space="preserve">to develop </w:t>
      </w:r>
      <w:r w:rsidRPr="00455C89">
        <w:rPr>
          <w:rFonts w:ascii="Arial" w:hAnsi="Arial" w:cs="Arial"/>
          <w:color w:val="323031"/>
        </w:rPr>
        <w:t xml:space="preserve">guidance and tools </w:t>
      </w:r>
      <w:r w:rsidRPr="00455C89">
        <w:rPr>
          <w:rFonts w:ascii="Arial" w:hAnsi="Arial" w:cs="Arial"/>
          <w:color w:val="323031"/>
          <w:spacing w:val="-3"/>
        </w:rPr>
        <w:t xml:space="preserve">to </w:t>
      </w:r>
      <w:r w:rsidRPr="00455C89">
        <w:rPr>
          <w:rFonts w:ascii="Arial" w:hAnsi="Arial" w:cs="Arial"/>
          <w:color w:val="323031"/>
        </w:rPr>
        <w:t xml:space="preserve">help audit committees </w:t>
      </w:r>
      <w:r w:rsidRPr="00455C89">
        <w:rPr>
          <w:rFonts w:ascii="Arial" w:hAnsi="Arial" w:cs="Arial"/>
          <w:color w:val="323031"/>
          <w:spacing w:val="-4"/>
        </w:rPr>
        <w:t xml:space="preserve">per- </w:t>
      </w:r>
      <w:r w:rsidRPr="00455C89">
        <w:rPr>
          <w:rFonts w:ascii="Arial" w:hAnsi="Arial" w:cs="Arial"/>
          <w:color w:val="323031"/>
        </w:rPr>
        <w:t>form</w:t>
      </w:r>
      <w:r w:rsidRPr="00455C89">
        <w:rPr>
          <w:rFonts w:ascii="Arial" w:hAnsi="Arial" w:cs="Arial"/>
          <w:color w:val="323031"/>
          <w:spacing w:val="7"/>
        </w:rPr>
        <w:t xml:space="preserve"> </w:t>
      </w:r>
      <w:r w:rsidRPr="00455C89">
        <w:rPr>
          <w:rFonts w:ascii="Arial" w:hAnsi="Arial" w:cs="Arial"/>
          <w:color w:val="323031"/>
        </w:rPr>
        <w:t>their</w:t>
      </w:r>
      <w:r w:rsidRPr="00455C89">
        <w:rPr>
          <w:rFonts w:ascii="Arial" w:hAnsi="Arial" w:cs="Arial"/>
          <w:color w:val="323031"/>
          <w:spacing w:val="7"/>
        </w:rPr>
        <w:t xml:space="preserve"> </w:t>
      </w:r>
      <w:r w:rsidRPr="00455C89">
        <w:rPr>
          <w:rFonts w:ascii="Arial" w:hAnsi="Arial" w:cs="Arial"/>
          <w:color w:val="323031"/>
          <w:spacing w:val="-3"/>
        </w:rPr>
        <w:t>oversight</w:t>
      </w:r>
      <w:r w:rsidRPr="00455C89">
        <w:rPr>
          <w:rFonts w:ascii="Arial" w:hAnsi="Arial" w:cs="Arial"/>
          <w:color w:val="323031"/>
          <w:spacing w:val="8"/>
        </w:rPr>
        <w:t xml:space="preserve"> </w:t>
      </w:r>
      <w:r w:rsidRPr="00455C89">
        <w:rPr>
          <w:rFonts w:ascii="Arial" w:hAnsi="Arial" w:cs="Arial"/>
          <w:color w:val="323031"/>
          <w:spacing w:val="-3"/>
        </w:rPr>
        <w:t>activities</w:t>
      </w:r>
      <w:r w:rsidRPr="00455C89">
        <w:rPr>
          <w:rFonts w:ascii="Arial" w:hAnsi="Arial" w:cs="Arial"/>
          <w:color w:val="323031"/>
          <w:spacing w:val="7"/>
        </w:rPr>
        <w:t xml:space="preserve"> </w:t>
      </w:r>
      <w:r w:rsidRPr="00455C89">
        <w:rPr>
          <w:rFonts w:ascii="Arial" w:hAnsi="Arial" w:cs="Arial"/>
          <w:color w:val="323031"/>
        </w:rPr>
        <w:t>in</w:t>
      </w:r>
      <w:r w:rsidRPr="00455C89">
        <w:rPr>
          <w:rFonts w:ascii="Arial" w:hAnsi="Arial" w:cs="Arial"/>
          <w:color w:val="323031"/>
          <w:spacing w:val="8"/>
        </w:rPr>
        <w:t xml:space="preserve"> </w:t>
      </w:r>
      <w:r w:rsidRPr="00455C89">
        <w:rPr>
          <w:rFonts w:ascii="Arial" w:hAnsi="Arial" w:cs="Arial"/>
          <w:color w:val="323031"/>
          <w:spacing w:val="-4"/>
        </w:rPr>
        <w:t>ways</w:t>
      </w:r>
      <w:r w:rsidRPr="00455C89">
        <w:rPr>
          <w:rFonts w:ascii="Arial" w:hAnsi="Arial" w:cs="Arial"/>
          <w:color w:val="323031"/>
          <w:spacing w:val="7"/>
        </w:rPr>
        <w:t xml:space="preserve"> </w:t>
      </w:r>
      <w:r w:rsidRPr="00455C89">
        <w:rPr>
          <w:rFonts w:ascii="Arial" w:hAnsi="Arial" w:cs="Arial"/>
          <w:color w:val="323031"/>
        </w:rPr>
        <w:t>that</w:t>
      </w:r>
      <w:r w:rsidRPr="00455C89">
        <w:rPr>
          <w:rFonts w:ascii="Arial" w:hAnsi="Arial" w:cs="Arial"/>
          <w:color w:val="323031"/>
          <w:spacing w:val="8"/>
        </w:rPr>
        <w:t xml:space="preserve"> </w:t>
      </w:r>
      <w:r w:rsidRPr="00455C89">
        <w:rPr>
          <w:rFonts w:ascii="Arial" w:hAnsi="Arial" w:cs="Arial"/>
          <w:color w:val="323031"/>
          <w:spacing w:val="-3"/>
        </w:rPr>
        <w:t>consistently</w:t>
      </w:r>
      <w:r w:rsidRPr="00455C89">
        <w:rPr>
          <w:rFonts w:ascii="Arial" w:hAnsi="Arial" w:cs="Arial"/>
          <w:color w:val="323031"/>
          <w:spacing w:val="7"/>
        </w:rPr>
        <w:t xml:space="preserve"> </w:t>
      </w:r>
      <w:r w:rsidRPr="00455C89">
        <w:rPr>
          <w:rFonts w:ascii="Arial" w:hAnsi="Arial" w:cs="Arial"/>
          <w:color w:val="323031"/>
        </w:rPr>
        <w:t>enhance</w:t>
      </w:r>
      <w:r w:rsidRPr="00455C89">
        <w:rPr>
          <w:rFonts w:ascii="Arial" w:hAnsi="Arial" w:cs="Arial"/>
          <w:color w:val="323031"/>
          <w:spacing w:val="7"/>
        </w:rPr>
        <w:t xml:space="preserve"> </w:t>
      </w:r>
      <w:r w:rsidRPr="00455C89">
        <w:rPr>
          <w:rFonts w:ascii="Arial" w:hAnsi="Arial" w:cs="Arial"/>
          <w:color w:val="323031"/>
        </w:rPr>
        <w:t>audit</w:t>
      </w:r>
      <w:r w:rsidRPr="00455C89">
        <w:rPr>
          <w:rFonts w:ascii="Arial" w:hAnsi="Arial" w:cs="Arial"/>
          <w:color w:val="323031"/>
          <w:spacing w:val="8"/>
        </w:rPr>
        <w:t xml:space="preserve"> </w:t>
      </w:r>
      <w:r w:rsidRPr="00455C89">
        <w:rPr>
          <w:rFonts w:ascii="Arial" w:hAnsi="Arial" w:cs="Arial"/>
          <w:color w:val="323031"/>
          <w:spacing w:val="-3"/>
        </w:rPr>
        <w:t>quality.</w:t>
      </w:r>
    </w:p>
    <w:p w:rsidR="00803533" w:rsidRPr="00455C89" w:rsidRDefault="003910A0">
      <w:pPr>
        <w:pStyle w:val="BodyText"/>
        <w:spacing w:before="200" w:line="300" w:lineRule="auto"/>
        <w:ind w:left="2160" w:right="2425"/>
        <w:rPr>
          <w:rFonts w:ascii="Arial" w:hAnsi="Arial" w:cs="Arial"/>
        </w:rPr>
      </w:pPr>
      <w:r w:rsidRPr="00455C89">
        <w:rPr>
          <w:rFonts w:ascii="Arial" w:hAnsi="Arial" w:cs="Arial"/>
          <w:color w:val="323031"/>
        </w:rPr>
        <w:t xml:space="preserve">In this publication </w:t>
      </w:r>
      <w:r w:rsidRPr="00455C89">
        <w:rPr>
          <w:rFonts w:ascii="Arial" w:hAnsi="Arial" w:cs="Arial"/>
          <w:color w:val="323031"/>
          <w:spacing w:val="-3"/>
        </w:rPr>
        <w:t xml:space="preserve">we </w:t>
      </w:r>
      <w:r w:rsidRPr="00455C89">
        <w:rPr>
          <w:rFonts w:ascii="Arial" w:hAnsi="Arial" w:cs="Arial"/>
          <w:color w:val="323031"/>
        </w:rPr>
        <w:t xml:space="preserve">summarize certain responsibilities of audit committees of Canadian reporting issuers and the </w:t>
      </w:r>
      <w:r w:rsidRPr="00455C89">
        <w:rPr>
          <w:rFonts w:ascii="Arial" w:hAnsi="Arial" w:cs="Arial"/>
          <w:color w:val="323031"/>
          <w:spacing w:val="-3"/>
        </w:rPr>
        <w:t xml:space="preserve">activities </w:t>
      </w:r>
      <w:r w:rsidRPr="00455C89">
        <w:rPr>
          <w:rFonts w:ascii="Arial" w:hAnsi="Arial" w:cs="Arial"/>
          <w:color w:val="323031"/>
        </w:rPr>
        <w:t xml:space="preserve">that help audit committees meet those responsibilities. </w:t>
      </w:r>
      <w:r w:rsidRPr="00455C89">
        <w:rPr>
          <w:rFonts w:ascii="Arial" w:hAnsi="Arial" w:cs="Arial"/>
          <w:color w:val="323031"/>
          <w:spacing w:val="-5"/>
        </w:rPr>
        <w:t xml:space="preserve">We </w:t>
      </w:r>
      <w:r w:rsidRPr="00455C89">
        <w:rPr>
          <w:rFonts w:ascii="Arial" w:hAnsi="Arial" w:cs="Arial"/>
          <w:color w:val="323031"/>
        </w:rPr>
        <w:t xml:space="preserve">also present best practice guidance for each </w:t>
      </w:r>
      <w:r w:rsidRPr="00455C89">
        <w:rPr>
          <w:rFonts w:ascii="Arial" w:hAnsi="Arial" w:cs="Arial"/>
          <w:color w:val="323031"/>
          <w:spacing w:val="-3"/>
        </w:rPr>
        <w:t xml:space="preserve">activity. </w:t>
      </w:r>
      <w:r w:rsidRPr="00455C89">
        <w:rPr>
          <w:rFonts w:ascii="Arial" w:hAnsi="Arial" w:cs="Arial"/>
          <w:color w:val="323031"/>
        </w:rPr>
        <w:t xml:space="preserve">The guidance </w:t>
      </w:r>
      <w:r w:rsidRPr="00455C89">
        <w:rPr>
          <w:rFonts w:ascii="Arial" w:hAnsi="Arial" w:cs="Arial"/>
          <w:color w:val="323031"/>
          <w:spacing w:val="-3"/>
        </w:rPr>
        <w:t xml:space="preserve">will </w:t>
      </w:r>
      <w:r w:rsidRPr="00455C89">
        <w:rPr>
          <w:rFonts w:ascii="Arial" w:hAnsi="Arial" w:cs="Arial"/>
          <w:color w:val="323031"/>
        </w:rPr>
        <w:t xml:space="preserve">be of particular </w:t>
      </w:r>
      <w:r w:rsidRPr="00455C89">
        <w:rPr>
          <w:rFonts w:ascii="Arial" w:hAnsi="Arial" w:cs="Arial"/>
          <w:color w:val="323031"/>
          <w:spacing w:val="-3"/>
        </w:rPr>
        <w:t xml:space="preserve">interest to </w:t>
      </w:r>
      <w:r w:rsidRPr="00455C89">
        <w:rPr>
          <w:rFonts w:ascii="Arial" w:hAnsi="Arial" w:cs="Arial"/>
          <w:color w:val="323031"/>
        </w:rPr>
        <w:t xml:space="preserve">those wishing </w:t>
      </w:r>
      <w:r w:rsidRPr="00455C89">
        <w:rPr>
          <w:rFonts w:ascii="Arial" w:hAnsi="Arial" w:cs="Arial"/>
          <w:color w:val="323031"/>
          <w:spacing w:val="-3"/>
        </w:rPr>
        <w:t xml:space="preserve">to </w:t>
      </w:r>
      <w:r w:rsidRPr="00455C89">
        <w:rPr>
          <w:rFonts w:ascii="Arial" w:hAnsi="Arial" w:cs="Arial"/>
          <w:color w:val="323031"/>
        </w:rPr>
        <w:t>gain an overall understanding of the audit committee’s role in overseeing the work of the external</w:t>
      </w:r>
      <w:r w:rsidRPr="00455C89">
        <w:rPr>
          <w:rFonts w:ascii="Arial" w:hAnsi="Arial" w:cs="Arial"/>
          <w:color w:val="323031"/>
          <w:spacing w:val="23"/>
        </w:rPr>
        <w:t xml:space="preserve"> </w:t>
      </w:r>
      <w:r w:rsidRPr="00455C89">
        <w:rPr>
          <w:rFonts w:ascii="Arial" w:hAnsi="Arial" w:cs="Arial"/>
          <w:color w:val="323031"/>
          <w:spacing w:val="-4"/>
        </w:rPr>
        <w:t>auditor.</w:t>
      </w:r>
    </w:p>
    <w:p w:rsidR="00803533" w:rsidRPr="00455C89" w:rsidRDefault="003910A0">
      <w:pPr>
        <w:spacing w:before="200" w:line="300" w:lineRule="auto"/>
        <w:ind w:left="2160" w:right="2297"/>
        <w:rPr>
          <w:rFonts w:ascii="Arial" w:hAnsi="Arial" w:cs="Arial"/>
          <w:sz w:val="20"/>
        </w:rPr>
      </w:pPr>
      <w:r w:rsidRPr="00455C89">
        <w:rPr>
          <w:rFonts w:ascii="Arial" w:hAnsi="Arial" w:cs="Arial"/>
          <w:color w:val="323031"/>
          <w:sz w:val="20"/>
        </w:rPr>
        <w:t xml:space="preserve">The guidance also provides useful context for two companion publications, </w:t>
      </w:r>
      <w:r w:rsidRPr="00455C89">
        <w:rPr>
          <w:rFonts w:ascii="Arial" w:hAnsi="Arial" w:cs="Arial"/>
          <w:i/>
          <w:color w:val="006FBA"/>
          <w:sz w:val="20"/>
          <w:u w:val="single" w:color="006FBA"/>
        </w:rPr>
        <w:t xml:space="preserve">Annual Assessment of </w:t>
      </w:r>
      <w:r w:rsidRPr="00455C89">
        <w:rPr>
          <w:rFonts w:ascii="Arial" w:hAnsi="Arial" w:cs="Arial"/>
          <w:i/>
          <w:color w:val="006FBA"/>
          <w:spacing w:val="-3"/>
          <w:sz w:val="20"/>
          <w:u w:val="single" w:color="006FBA"/>
        </w:rPr>
        <w:t>the External Auditor</w:t>
      </w:r>
      <w:r w:rsidRPr="00455C89">
        <w:rPr>
          <w:rFonts w:ascii="Arial" w:hAnsi="Arial" w:cs="Arial"/>
          <w:i/>
          <w:color w:val="006FBA"/>
          <w:spacing w:val="-3"/>
          <w:sz w:val="20"/>
        </w:rPr>
        <w:t xml:space="preserve"> </w:t>
      </w:r>
      <w:r w:rsidRPr="00455C89">
        <w:rPr>
          <w:rFonts w:ascii="Arial" w:hAnsi="Arial" w:cs="Arial"/>
          <w:i/>
          <w:color w:val="323031"/>
          <w:spacing w:val="-3"/>
          <w:sz w:val="20"/>
        </w:rPr>
        <w:t xml:space="preserve">and </w:t>
      </w:r>
      <w:r w:rsidRPr="00455C89">
        <w:rPr>
          <w:rFonts w:ascii="Arial" w:hAnsi="Arial" w:cs="Arial"/>
          <w:i/>
          <w:color w:val="006FBA"/>
          <w:spacing w:val="-3"/>
          <w:sz w:val="20"/>
          <w:u w:val="single" w:color="006FBA"/>
        </w:rPr>
        <w:t>Periodic Comprehensive</w:t>
      </w:r>
      <w:r w:rsidRPr="00455C89">
        <w:rPr>
          <w:rFonts w:ascii="Arial" w:hAnsi="Arial" w:cs="Arial"/>
          <w:i/>
          <w:color w:val="006FBA"/>
          <w:spacing w:val="-3"/>
          <w:sz w:val="20"/>
        </w:rPr>
        <w:t xml:space="preserve"> </w:t>
      </w:r>
      <w:r w:rsidRPr="00455C89">
        <w:rPr>
          <w:rFonts w:ascii="Arial" w:hAnsi="Arial" w:cs="Arial"/>
          <w:i/>
          <w:color w:val="006FBA"/>
          <w:spacing w:val="-4"/>
          <w:sz w:val="20"/>
          <w:u w:val="single" w:color="006FBA"/>
        </w:rPr>
        <w:t xml:space="preserve">Review </w:t>
      </w:r>
      <w:r w:rsidRPr="00455C89">
        <w:rPr>
          <w:rFonts w:ascii="Arial" w:hAnsi="Arial" w:cs="Arial"/>
          <w:i/>
          <w:color w:val="006FBA"/>
          <w:sz w:val="20"/>
          <w:u w:val="single" w:color="006FBA"/>
        </w:rPr>
        <w:t xml:space="preserve">of </w:t>
      </w:r>
      <w:r w:rsidRPr="00455C89">
        <w:rPr>
          <w:rFonts w:ascii="Arial" w:hAnsi="Arial" w:cs="Arial"/>
          <w:i/>
          <w:color w:val="006FBA"/>
          <w:spacing w:val="-3"/>
          <w:sz w:val="20"/>
          <w:u w:val="single" w:color="006FBA"/>
        </w:rPr>
        <w:t xml:space="preserve">the External </w:t>
      </w:r>
      <w:r w:rsidRPr="00455C89">
        <w:rPr>
          <w:rFonts w:ascii="Arial" w:hAnsi="Arial" w:cs="Arial"/>
          <w:i/>
          <w:color w:val="006FBA"/>
          <w:spacing w:val="-5"/>
          <w:sz w:val="20"/>
          <w:u w:val="single" w:color="006FBA"/>
        </w:rPr>
        <w:t>Auditor</w:t>
      </w:r>
      <w:r w:rsidRPr="00455C89">
        <w:rPr>
          <w:rFonts w:ascii="Arial" w:hAnsi="Arial" w:cs="Arial"/>
          <w:color w:val="323031"/>
          <w:spacing w:val="-5"/>
          <w:sz w:val="20"/>
        </w:rPr>
        <w:t xml:space="preserve">, </w:t>
      </w:r>
      <w:r w:rsidRPr="00455C89">
        <w:rPr>
          <w:rFonts w:ascii="Arial" w:hAnsi="Arial" w:cs="Arial"/>
          <w:color w:val="323031"/>
          <w:spacing w:val="-4"/>
          <w:sz w:val="20"/>
        </w:rPr>
        <w:t xml:space="preserve">that feature </w:t>
      </w:r>
      <w:r w:rsidRPr="00455C89">
        <w:rPr>
          <w:rFonts w:ascii="Arial" w:hAnsi="Arial" w:cs="Arial"/>
          <w:color w:val="323031"/>
          <w:spacing w:val="-3"/>
          <w:sz w:val="20"/>
        </w:rPr>
        <w:t xml:space="preserve">practical </w:t>
      </w:r>
      <w:r w:rsidRPr="00455C89">
        <w:rPr>
          <w:rFonts w:ascii="Arial" w:hAnsi="Arial" w:cs="Arial"/>
          <w:color w:val="323031"/>
          <w:spacing w:val="-4"/>
          <w:sz w:val="20"/>
        </w:rPr>
        <w:t xml:space="preserve">tools </w:t>
      </w:r>
      <w:r w:rsidRPr="00455C89">
        <w:rPr>
          <w:rFonts w:ascii="Arial" w:hAnsi="Arial" w:cs="Arial"/>
          <w:color w:val="323031"/>
          <w:spacing w:val="-3"/>
          <w:sz w:val="20"/>
        </w:rPr>
        <w:t xml:space="preserve">for audit </w:t>
      </w:r>
      <w:r w:rsidRPr="00455C89">
        <w:rPr>
          <w:rFonts w:ascii="Arial" w:hAnsi="Arial" w:cs="Arial"/>
          <w:color w:val="323031"/>
          <w:spacing w:val="-4"/>
          <w:sz w:val="20"/>
        </w:rPr>
        <w:t xml:space="preserve">committees to </w:t>
      </w:r>
      <w:r w:rsidRPr="00455C89">
        <w:rPr>
          <w:rFonts w:ascii="Arial" w:hAnsi="Arial" w:cs="Arial"/>
          <w:color w:val="323031"/>
          <w:spacing w:val="-3"/>
          <w:sz w:val="20"/>
        </w:rPr>
        <w:t xml:space="preserve">use </w:t>
      </w:r>
      <w:r w:rsidRPr="00455C89">
        <w:rPr>
          <w:rFonts w:ascii="Arial" w:hAnsi="Arial" w:cs="Arial"/>
          <w:color w:val="323031"/>
          <w:sz w:val="20"/>
        </w:rPr>
        <w:t xml:space="preserve">in </w:t>
      </w:r>
      <w:r w:rsidRPr="00455C89">
        <w:rPr>
          <w:rFonts w:ascii="Arial" w:hAnsi="Arial" w:cs="Arial"/>
          <w:color w:val="323031"/>
          <w:spacing w:val="-3"/>
          <w:sz w:val="20"/>
        </w:rPr>
        <w:t xml:space="preserve">conducting </w:t>
      </w:r>
      <w:r w:rsidRPr="00455C89">
        <w:rPr>
          <w:rFonts w:ascii="Arial" w:hAnsi="Arial" w:cs="Arial"/>
          <w:color w:val="323031"/>
          <w:spacing w:val="-2"/>
          <w:sz w:val="20"/>
        </w:rPr>
        <w:t xml:space="preserve">annual </w:t>
      </w:r>
      <w:r w:rsidRPr="00455C89">
        <w:rPr>
          <w:rFonts w:ascii="Arial" w:hAnsi="Arial" w:cs="Arial"/>
          <w:color w:val="323031"/>
          <w:spacing w:val="-3"/>
          <w:sz w:val="20"/>
        </w:rPr>
        <w:t xml:space="preserve">assessments </w:t>
      </w:r>
      <w:r w:rsidRPr="00455C89">
        <w:rPr>
          <w:rFonts w:ascii="Arial" w:hAnsi="Arial" w:cs="Arial"/>
          <w:color w:val="323031"/>
          <w:sz w:val="20"/>
        </w:rPr>
        <w:t xml:space="preserve">and </w:t>
      </w:r>
      <w:r w:rsidRPr="00455C89">
        <w:rPr>
          <w:rFonts w:ascii="Arial" w:hAnsi="Arial" w:cs="Arial"/>
          <w:color w:val="323031"/>
          <w:spacing w:val="-3"/>
          <w:sz w:val="20"/>
        </w:rPr>
        <w:t xml:space="preserve">periodic </w:t>
      </w:r>
      <w:r w:rsidRPr="00455C89">
        <w:rPr>
          <w:rFonts w:ascii="Arial" w:hAnsi="Arial" w:cs="Arial"/>
          <w:color w:val="323031"/>
          <w:spacing w:val="-4"/>
          <w:sz w:val="20"/>
        </w:rPr>
        <w:t xml:space="preserve">comprehensive </w:t>
      </w:r>
      <w:r w:rsidRPr="00455C89">
        <w:rPr>
          <w:rFonts w:ascii="Arial" w:hAnsi="Arial" w:cs="Arial"/>
          <w:color w:val="323031"/>
          <w:spacing w:val="-6"/>
          <w:sz w:val="20"/>
        </w:rPr>
        <w:t xml:space="preserve">reviews </w:t>
      </w:r>
      <w:r w:rsidRPr="00455C89">
        <w:rPr>
          <w:rFonts w:ascii="Arial" w:hAnsi="Arial" w:cs="Arial"/>
          <w:color w:val="323031"/>
          <w:spacing w:val="-8"/>
          <w:sz w:val="20"/>
        </w:rPr>
        <w:t>(at</w:t>
      </w:r>
      <w:r w:rsidRPr="00455C89">
        <w:rPr>
          <w:rFonts w:ascii="Arial" w:hAnsi="Arial" w:cs="Arial"/>
          <w:color w:val="323031"/>
          <w:spacing w:val="16"/>
          <w:sz w:val="20"/>
        </w:rPr>
        <w:t xml:space="preserve"> </w:t>
      </w:r>
      <w:r w:rsidRPr="00455C89">
        <w:rPr>
          <w:rFonts w:ascii="Arial" w:hAnsi="Arial" w:cs="Arial"/>
          <w:color w:val="323031"/>
          <w:spacing w:val="-3"/>
          <w:sz w:val="20"/>
        </w:rPr>
        <w:t xml:space="preserve">least once </w:t>
      </w:r>
      <w:r w:rsidRPr="00455C89">
        <w:rPr>
          <w:rFonts w:ascii="Arial" w:hAnsi="Arial" w:cs="Arial"/>
          <w:color w:val="323031"/>
          <w:spacing w:val="-4"/>
          <w:sz w:val="20"/>
        </w:rPr>
        <w:t xml:space="preserve">every </w:t>
      </w:r>
      <w:r w:rsidRPr="00455C89">
        <w:rPr>
          <w:rFonts w:ascii="Arial" w:hAnsi="Arial" w:cs="Arial"/>
          <w:color w:val="323031"/>
          <w:spacing w:val="-3"/>
          <w:sz w:val="20"/>
        </w:rPr>
        <w:t xml:space="preserve">five </w:t>
      </w:r>
      <w:r w:rsidRPr="00455C89">
        <w:rPr>
          <w:rFonts w:ascii="Arial" w:hAnsi="Arial" w:cs="Arial"/>
          <w:color w:val="323031"/>
          <w:spacing w:val="-6"/>
          <w:sz w:val="20"/>
        </w:rPr>
        <w:t xml:space="preserve">years) </w:t>
      </w:r>
      <w:r w:rsidRPr="00455C89">
        <w:rPr>
          <w:rFonts w:ascii="Arial" w:hAnsi="Arial" w:cs="Arial"/>
          <w:color w:val="323031"/>
          <w:spacing w:val="-3"/>
          <w:sz w:val="20"/>
        </w:rPr>
        <w:t xml:space="preserve">of the </w:t>
      </w:r>
      <w:r w:rsidRPr="00455C89">
        <w:rPr>
          <w:rFonts w:ascii="Arial" w:hAnsi="Arial" w:cs="Arial"/>
          <w:color w:val="323031"/>
          <w:spacing w:val="-4"/>
          <w:sz w:val="20"/>
        </w:rPr>
        <w:t xml:space="preserve">external </w:t>
      </w:r>
      <w:r w:rsidRPr="00455C89">
        <w:rPr>
          <w:rFonts w:ascii="Arial" w:hAnsi="Arial" w:cs="Arial"/>
          <w:color w:val="323031"/>
          <w:spacing w:val="-6"/>
          <w:sz w:val="20"/>
        </w:rPr>
        <w:t>auditor.</w:t>
      </w:r>
    </w:p>
    <w:p w:rsidR="00803533" w:rsidRPr="00455C89" w:rsidRDefault="003910A0">
      <w:pPr>
        <w:pStyle w:val="BodyText"/>
        <w:spacing w:before="200" w:line="300" w:lineRule="auto"/>
        <w:ind w:left="2160" w:right="2369"/>
        <w:rPr>
          <w:rFonts w:ascii="Arial" w:hAnsi="Arial" w:cs="Arial"/>
        </w:rPr>
      </w:pPr>
      <w:r w:rsidRPr="00455C89">
        <w:rPr>
          <w:rFonts w:ascii="Arial" w:hAnsi="Arial" w:cs="Arial"/>
          <w:color w:val="323031"/>
        </w:rPr>
        <w:t>A key oversight activity of audit committees is annually assessing the effectiveness of the external auditor. This annual assessment helps audit committees meet their responsibility to make an informed recommendation to the board on whether or not the external audit firm should be put forward in the proxy material for reappointment at the annual general meeting.</w:t>
      </w:r>
    </w:p>
    <w:p w:rsidR="00803533" w:rsidRPr="00455C89" w:rsidRDefault="003910A0">
      <w:pPr>
        <w:pStyle w:val="BodyText"/>
        <w:spacing w:before="200" w:line="300" w:lineRule="auto"/>
        <w:ind w:left="2160" w:right="2358"/>
        <w:rPr>
          <w:rFonts w:ascii="Arial" w:hAnsi="Arial" w:cs="Arial"/>
        </w:rPr>
      </w:pPr>
      <w:r w:rsidRPr="00455C89">
        <w:rPr>
          <w:rFonts w:ascii="Arial" w:hAnsi="Arial" w:cs="Arial"/>
          <w:color w:val="323031"/>
        </w:rPr>
        <w:t>The global financial crisis that erupted in 2008 threatened the viability of many financial institutions and the fiscal stability of several countries. During the crisis, numerous policymakers, regulators and others proposed significant</w:t>
      </w:r>
    </w:p>
    <w:p w:rsidR="00803533" w:rsidRDefault="00803533">
      <w:pPr>
        <w:spacing w:line="300" w:lineRule="auto"/>
        <w:sectPr w:rsidR="00803533">
          <w:pgSz w:w="12240" w:h="15840"/>
          <w:pgMar w:top="1500" w:right="0" w:bottom="280" w:left="0" w:header="441" w:footer="0" w:gutter="0"/>
          <w:cols w:space="720"/>
        </w:sectPr>
      </w:pPr>
    </w:p>
    <w:p w:rsidR="00803533" w:rsidRDefault="00803533">
      <w:pPr>
        <w:pStyle w:val="BodyText"/>
      </w:pPr>
    </w:p>
    <w:p w:rsidR="00803533" w:rsidRPr="00455C89" w:rsidRDefault="00803533">
      <w:pPr>
        <w:pStyle w:val="BodyText"/>
        <w:spacing w:before="5"/>
        <w:rPr>
          <w:rFonts w:ascii="Arial" w:hAnsi="Arial" w:cs="Arial"/>
          <w:sz w:val="23"/>
        </w:rPr>
      </w:pPr>
    </w:p>
    <w:p w:rsidR="00803533" w:rsidRPr="00455C89" w:rsidRDefault="003910A0">
      <w:pPr>
        <w:pStyle w:val="BodyText"/>
        <w:spacing w:before="107" w:line="300" w:lineRule="auto"/>
        <w:ind w:left="2160" w:right="2465"/>
        <w:rPr>
          <w:rFonts w:ascii="Arial" w:hAnsi="Arial" w:cs="Arial"/>
        </w:rPr>
      </w:pPr>
      <w:r w:rsidRPr="00455C89">
        <w:rPr>
          <w:rFonts w:ascii="Arial" w:hAnsi="Arial" w:cs="Arial"/>
          <w:color w:val="323031"/>
        </w:rPr>
        <w:t>changes to the financial system. Although external auditors were not seen as</w:t>
      </w:r>
      <w:r w:rsidRPr="00455C89">
        <w:rPr>
          <w:rFonts w:ascii="Arial" w:hAnsi="Arial" w:cs="Arial"/>
          <w:color w:val="323031"/>
          <w:spacing w:val="14"/>
        </w:rPr>
        <w:t xml:space="preserve"> </w:t>
      </w:r>
      <w:r w:rsidRPr="00455C89">
        <w:rPr>
          <w:rFonts w:ascii="Arial" w:hAnsi="Arial" w:cs="Arial"/>
          <w:color w:val="323031"/>
        </w:rPr>
        <w:t>having</w:t>
      </w:r>
      <w:r w:rsidRPr="00455C89">
        <w:rPr>
          <w:rFonts w:ascii="Arial" w:hAnsi="Arial" w:cs="Arial"/>
          <w:color w:val="323031"/>
          <w:spacing w:val="14"/>
        </w:rPr>
        <w:t xml:space="preserve"> </w:t>
      </w:r>
      <w:r w:rsidRPr="00455C89">
        <w:rPr>
          <w:rFonts w:ascii="Arial" w:hAnsi="Arial" w:cs="Arial"/>
          <w:color w:val="323031"/>
        </w:rPr>
        <w:t>caused</w:t>
      </w:r>
      <w:r w:rsidRPr="00455C89">
        <w:rPr>
          <w:rFonts w:ascii="Arial" w:hAnsi="Arial" w:cs="Arial"/>
          <w:color w:val="323031"/>
          <w:spacing w:val="14"/>
        </w:rPr>
        <w:t xml:space="preserve"> </w:t>
      </w:r>
      <w:r w:rsidRPr="00455C89">
        <w:rPr>
          <w:rFonts w:ascii="Arial" w:hAnsi="Arial" w:cs="Arial"/>
          <w:color w:val="323031"/>
        </w:rPr>
        <w:t>corporate</w:t>
      </w:r>
      <w:r w:rsidRPr="00455C89">
        <w:rPr>
          <w:rFonts w:ascii="Arial" w:hAnsi="Arial" w:cs="Arial"/>
          <w:color w:val="323031"/>
          <w:spacing w:val="14"/>
        </w:rPr>
        <w:t xml:space="preserve"> </w:t>
      </w:r>
      <w:r w:rsidRPr="00455C89">
        <w:rPr>
          <w:rFonts w:ascii="Arial" w:hAnsi="Arial" w:cs="Arial"/>
          <w:color w:val="323031"/>
        </w:rPr>
        <w:t>failures,</w:t>
      </w:r>
      <w:r w:rsidRPr="00455C89">
        <w:rPr>
          <w:rFonts w:ascii="Arial" w:hAnsi="Arial" w:cs="Arial"/>
          <w:color w:val="323031"/>
          <w:spacing w:val="15"/>
        </w:rPr>
        <w:t xml:space="preserve"> </w:t>
      </w:r>
      <w:r w:rsidRPr="00455C89">
        <w:rPr>
          <w:rFonts w:ascii="Arial" w:hAnsi="Arial" w:cs="Arial"/>
          <w:color w:val="323031"/>
        </w:rPr>
        <w:t>questions</w:t>
      </w:r>
      <w:r w:rsidRPr="00455C89">
        <w:rPr>
          <w:rFonts w:ascii="Arial" w:hAnsi="Arial" w:cs="Arial"/>
          <w:color w:val="323031"/>
          <w:spacing w:val="14"/>
        </w:rPr>
        <w:t xml:space="preserve"> </w:t>
      </w:r>
      <w:r w:rsidRPr="00455C89">
        <w:rPr>
          <w:rFonts w:ascii="Arial" w:hAnsi="Arial" w:cs="Arial"/>
          <w:color w:val="323031"/>
        </w:rPr>
        <w:t>were</w:t>
      </w:r>
      <w:r w:rsidRPr="00455C89">
        <w:rPr>
          <w:rFonts w:ascii="Arial" w:hAnsi="Arial" w:cs="Arial"/>
          <w:color w:val="323031"/>
          <w:spacing w:val="14"/>
        </w:rPr>
        <w:t xml:space="preserve"> </w:t>
      </w:r>
      <w:r w:rsidRPr="00455C89">
        <w:rPr>
          <w:rFonts w:ascii="Arial" w:hAnsi="Arial" w:cs="Arial"/>
          <w:color w:val="323031"/>
        </w:rPr>
        <w:t>raised</w:t>
      </w:r>
      <w:r w:rsidRPr="00455C89">
        <w:rPr>
          <w:rFonts w:ascii="Arial" w:hAnsi="Arial" w:cs="Arial"/>
          <w:color w:val="323031"/>
          <w:spacing w:val="14"/>
        </w:rPr>
        <w:t xml:space="preserve"> </w:t>
      </w:r>
      <w:r w:rsidRPr="00455C89">
        <w:rPr>
          <w:rFonts w:ascii="Arial" w:hAnsi="Arial" w:cs="Arial"/>
          <w:color w:val="323031"/>
        </w:rPr>
        <w:t>about</w:t>
      </w:r>
      <w:r w:rsidRPr="00455C89">
        <w:rPr>
          <w:rFonts w:ascii="Arial" w:hAnsi="Arial" w:cs="Arial"/>
          <w:color w:val="323031"/>
          <w:spacing w:val="15"/>
        </w:rPr>
        <w:t xml:space="preserve"> </w:t>
      </w:r>
      <w:r w:rsidRPr="00455C89">
        <w:rPr>
          <w:rFonts w:ascii="Arial" w:hAnsi="Arial" w:cs="Arial"/>
          <w:color w:val="323031"/>
        </w:rPr>
        <w:t>their</w:t>
      </w:r>
      <w:r w:rsidRPr="00455C89">
        <w:rPr>
          <w:rFonts w:ascii="Arial" w:hAnsi="Arial" w:cs="Arial"/>
          <w:color w:val="323031"/>
          <w:spacing w:val="14"/>
        </w:rPr>
        <w:t xml:space="preserve"> </w:t>
      </w:r>
      <w:r w:rsidRPr="00455C89">
        <w:rPr>
          <w:rFonts w:ascii="Arial" w:hAnsi="Arial" w:cs="Arial"/>
          <w:color w:val="323031"/>
        </w:rPr>
        <w:t>role.</w:t>
      </w:r>
    </w:p>
    <w:p w:rsidR="00803533" w:rsidRPr="00455C89" w:rsidRDefault="003910A0">
      <w:pPr>
        <w:pStyle w:val="BodyText"/>
        <w:spacing w:line="300" w:lineRule="auto"/>
        <w:ind w:left="2160" w:right="2147"/>
        <w:rPr>
          <w:rFonts w:ascii="Arial" w:hAnsi="Arial" w:cs="Arial"/>
        </w:rPr>
      </w:pPr>
      <w:r w:rsidRPr="00455C89">
        <w:rPr>
          <w:rFonts w:ascii="Arial" w:hAnsi="Arial" w:cs="Arial"/>
          <w:color w:val="323031"/>
        </w:rPr>
        <w:t>While Canada weathered the crisis better than many countries, it is not immune to the changes taking place in other jurisdictions. It is important that Canada’s audit process and audit quality are consistent and comparable internationally.</w:t>
      </w:r>
    </w:p>
    <w:p w:rsidR="00803533" w:rsidRPr="00455C89" w:rsidRDefault="003910A0">
      <w:pPr>
        <w:pStyle w:val="BodyText"/>
        <w:spacing w:before="200" w:line="300" w:lineRule="auto"/>
        <w:ind w:left="2160" w:right="2162"/>
        <w:rPr>
          <w:rFonts w:ascii="Arial" w:hAnsi="Arial" w:cs="Arial"/>
        </w:rPr>
      </w:pPr>
      <w:r w:rsidRPr="00455C89">
        <w:rPr>
          <w:rFonts w:ascii="Arial" w:hAnsi="Arial" w:cs="Arial"/>
          <w:color w:val="323031"/>
        </w:rPr>
        <w:t>Concerns have been raised about familiarity and self-interest threats between external auditors and the entities they audit at the institutional level. Such threats have become known as “institutional” familiarity threats. There is a perception that, after an extended period of time, the relationships between external auditors and their clients become too close. This familiarity may create a threat to independence that impedes the ability of the external auditor—and specifically the engagement team members—from exercising appropriate professional skepticism.</w:t>
      </w:r>
    </w:p>
    <w:p w:rsidR="00803533" w:rsidRPr="00455C89" w:rsidRDefault="003910A0">
      <w:pPr>
        <w:pStyle w:val="BodyText"/>
        <w:spacing w:before="200" w:line="300" w:lineRule="auto"/>
        <w:ind w:left="2160" w:right="2252"/>
        <w:rPr>
          <w:rFonts w:ascii="Arial" w:hAnsi="Arial" w:cs="Arial"/>
        </w:rPr>
      </w:pPr>
      <w:r w:rsidRPr="00455C89">
        <w:rPr>
          <w:rFonts w:ascii="Arial" w:hAnsi="Arial" w:cs="Arial"/>
          <w:color w:val="323031"/>
          <w:spacing w:val="-2"/>
        </w:rPr>
        <w:t xml:space="preserve">The </w:t>
      </w:r>
      <w:r w:rsidRPr="00455C89">
        <w:rPr>
          <w:rFonts w:ascii="Arial" w:hAnsi="Arial" w:cs="Arial"/>
          <w:color w:val="323031"/>
          <w:spacing w:val="-3"/>
        </w:rPr>
        <w:t xml:space="preserve">Enhancing </w:t>
      </w:r>
      <w:r w:rsidRPr="00455C89">
        <w:rPr>
          <w:rFonts w:ascii="Arial" w:hAnsi="Arial" w:cs="Arial"/>
          <w:color w:val="323031"/>
          <w:spacing w:val="-4"/>
        </w:rPr>
        <w:t xml:space="preserve">Audit </w:t>
      </w:r>
      <w:r w:rsidRPr="00455C89">
        <w:rPr>
          <w:rFonts w:ascii="Arial" w:hAnsi="Arial" w:cs="Arial"/>
          <w:color w:val="323031"/>
          <w:spacing w:val="-3"/>
        </w:rPr>
        <w:t xml:space="preserve">Quality </w:t>
      </w:r>
      <w:r w:rsidRPr="00455C89">
        <w:rPr>
          <w:rFonts w:ascii="Arial" w:hAnsi="Arial" w:cs="Arial"/>
          <w:color w:val="323031"/>
          <w:spacing w:val="-6"/>
        </w:rPr>
        <w:t xml:space="preserve">(EAQ) </w:t>
      </w:r>
      <w:r w:rsidRPr="00455C89">
        <w:rPr>
          <w:rFonts w:ascii="Arial" w:hAnsi="Arial" w:cs="Arial"/>
          <w:color w:val="323031"/>
          <w:spacing w:val="-5"/>
        </w:rPr>
        <w:t xml:space="preserve">initiative, </w:t>
      </w:r>
      <w:r w:rsidRPr="00455C89">
        <w:rPr>
          <w:rFonts w:ascii="Arial" w:hAnsi="Arial" w:cs="Arial"/>
          <w:color w:val="323031"/>
        </w:rPr>
        <w:t xml:space="preserve">a </w:t>
      </w:r>
      <w:r w:rsidRPr="00455C89">
        <w:rPr>
          <w:rFonts w:ascii="Arial" w:hAnsi="Arial" w:cs="Arial"/>
          <w:color w:val="323031"/>
          <w:spacing w:val="-4"/>
        </w:rPr>
        <w:t xml:space="preserve">joint </w:t>
      </w:r>
      <w:r w:rsidRPr="00455C89">
        <w:rPr>
          <w:rFonts w:ascii="Arial" w:hAnsi="Arial" w:cs="Arial"/>
          <w:color w:val="323031"/>
          <w:spacing w:val="-3"/>
        </w:rPr>
        <w:t xml:space="preserve">project of </w:t>
      </w:r>
      <w:r w:rsidRPr="00455C89">
        <w:rPr>
          <w:rFonts w:ascii="Arial" w:hAnsi="Arial" w:cs="Arial"/>
          <w:color w:val="323031"/>
          <w:spacing w:val="-6"/>
        </w:rPr>
        <w:t xml:space="preserve">CPA </w:t>
      </w:r>
      <w:r w:rsidRPr="00455C89">
        <w:rPr>
          <w:rFonts w:ascii="Arial" w:hAnsi="Arial" w:cs="Arial"/>
          <w:color w:val="323031"/>
        </w:rPr>
        <w:t xml:space="preserve">Canada and </w:t>
      </w:r>
      <w:r w:rsidRPr="00455C89">
        <w:rPr>
          <w:rFonts w:ascii="Arial" w:hAnsi="Arial" w:cs="Arial"/>
          <w:color w:val="323031"/>
          <w:spacing w:val="-4"/>
        </w:rPr>
        <w:t xml:space="preserve">CPAB, examined how to </w:t>
      </w:r>
      <w:r w:rsidRPr="00455C89">
        <w:rPr>
          <w:rFonts w:ascii="Arial" w:hAnsi="Arial" w:cs="Arial"/>
          <w:color w:val="323031"/>
          <w:spacing w:val="-3"/>
        </w:rPr>
        <w:t xml:space="preserve">enhance audit quality </w:t>
      </w:r>
      <w:r w:rsidRPr="00455C89">
        <w:rPr>
          <w:rFonts w:ascii="Arial" w:hAnsi="Arial" w:cs="Arial"/>
          <w:color w:val="323031"/>
        </w:rPr>
        <w:t xml:space="preserve">in </w:t>
      </w:r>
      <w:r w:rsidRPr="00455C89">
        <w:rPr>
          <w:rFonts w:ascii="Arial" w:hAnsi="Arial" w:cs="Arial"/>
          <w:color w:val="323031"/>
          <w:spacing w:val="-4"/>
        </w:rPr>
        <w:t xml:space="preserve">light </w:t>
      </w:r>
      <w:r w:rsidRPr="00455C89">
        <w:rPr>
          <w:rFonts w:ascii="Arial" w:hAnsi="Arial" w:cs="Arial"/>
          <w:color w:val="323031"/>
          <w:spacing w:val="-3"/>
        </w:rPr>
        <w:t xml:space="preserve">of global </w:t>
      </w:r>
      <w:r w:rsidRPr="00455C89">
        <w:rPr>
          <w:rFonts w:ascii="Arial" w:hAnsi="Arial" w:cs="Arial"/>
          <w:color w:val="323031"/>
        </w:rPr>
        <w:t>developments.</w:t>
      </w:r>
      <w:r w:rsidRPr="00455C89">
        <w:rPr>
          <w:rFonts w:ascii="Arial" w:hAnsi="Arial" w:cs="Arial"/>
          <w:color w:val="323031"/>
          <w:vertAlign w:val="superscript"/>
        </w:rPr>
        <w:t>1</w:t>
      </w:r>
      <w:r w:rsidRPr="00455C89">
        <w:rPr>
          <w:rFonts w:ascii="Arial" w:hAnsi="Arial" w:cs="Arial"/>
          <w:color w:val="323031"/>
        </w:rPr>
        <w:t xml:space="preserve"> </w:t>
      </w:r>
      <w:r w:rsidRPr="00455C89">
        <w:rPr>
          <w:rFonts w:ascii="Arial" w:hAnsi="Arial" w:cs="Arial"/>
          <w:color w:val="323031"/>
          <w:spacing w:val="-3"/>
        </w:rPr>
        <w:t xml:space="preserve">The </w:t>
      </w:r>
      <w:r w:rsidRPr="00455C89">
        <w:rPr>
          <w:rFonts w:ascii="Arial" w:hAnsi="Arial" w:cs="Arial"/>
          <w:color w:val="323031"/>
          <w:spacing w:val="-6"/>
        </w:rPr>
        <w:t xml:space="preserve">initiative </w:t>
      </w:r>
      <w:r w:rsidRPr="00455C89">
        <w:rPr>
          <w:rFonts w:ascii="Arial" w:hAnsi="Arial" w:cs="Arial"/>
          <w:color w:val="323031"/>
          <w:spacing w:val="-5"/>
        </w:rPr>
        <w:t xml:space="preserve">considered </w:t>
      </w:r>
      <w:r w:rsidRPr="00455C89">
        <w:rPr>
          <w:rFonts w:ascii="Arial" w:hAnsi="Arial" w:cs="Arial"/>
          <w:color w:val="323031"/>
          <w:spacing w:val="-4"/>
        </w:rPr>
        <w:t xml:space="preserve">various </w:t>
      </w:r>
      <w:r w:rsidRPr="00455C89">
        <w:rPr>
          <w:rFonts w:ascii="Arial" w:hAnsi="Arial" w:cs="Arial"/>
          <w:color w:val="323031"/>
          <w:spacing w:val="-6"/>
        </w:rPr>
        <w:t xml:space="preserve">alternatives </w:t>
      </w:r>
      <w:r w:rsidRPr="00455C89">
        <w:rPr>
          <w:rFonts w:ascii="Arial" w:hAnsi="Arial" w:cs="Arial"/>
          <w:color w:val="323031"/>
          <w:spacing w:val="-4"/>
        </w:rPr>
        <w:t xml:space="preserve">for </w:t>
      </w:r>
      <w:r w:rsidRPr="00455C89">
        <w:rPr>
          <w:rFonts w:ascii="Arial" w:hAnsi="Arial" w:cs="Arial"/>
          <w:color w:val="323031"/>
          <w:spacing w:val="-5"/>
        </w:rPr>
        <w:t xml:space="preserve">safeguarding </w:t>
      </w:r>
      <w:r w:rsidRPr="00455C89">
        <w:rPr>
          <w:rFonts w:ascii="Arial" w:hAnsi="Arial" w:cs="Arial"/>
          <w:color w:val="323031"/>
          <w:spacing w:val="-4"/>
        </w:rPr>
        <w:t xml:space="preserve">against </w:t>
      </w:r>
      <w:r w:rsidRPr="00455C89">
        <w:rPr>
          <w:rFonts w:ascii="Arial" w:hAnsi="Arial" w:cs="Arial"/>
          <w:color w:val="323031"/>
          <w:spacing w:val="-5"/>
        </w:rPr>
        <w:t xml:space="preserve">institutional </w:t>
      </w:r>
      <w:r w:rsidRPr="00455C89">
        <w:rPr>
          <w:rFonts w:ascii="Arial" w:hAnsi="Arial" w:cs="Arial"/>
          <w:color w:val="323031"/>
        </w:rPr>
        <w:t xml:space="preserve">familiarity threats, ranging from subjecting external auditors to term limits to calling for mandatory tendering of audits. The </w:t>
      </w:r>
      <w:r w:rsidRPr="00455C89">
        <w:rPr>
          <w:rFonts w:ascii="Arial" w:hAnsi="Arial" w:cs="Arial"/>
          <w:color w:val="323031"/>
          <w:spacing w:val="-4"/>
        </w:rPr>
        <w:t xml:space="preserve">initiative’s </w:t>
      </w:r>
      <w:r w:rsidRPr="00455C89">
        <w:rPr>
          <w:rFonts w:ascii="Arial" w:hAnsi="Arial" w:cs="Arial"/>
          <w:color w:val="323031"/>
        </w:rPr>
        <w:t xml:space="preserve">report </w:t>
      </w:r>
      <w:r w:rsidRPr="00455C89">
        <w:rPr>
          <w:rFonts w:ascii="Arial" w:hAnsi="Arial" w:cs="Arial"/>
          <w:i/>
          <w:color w:val="323031"/>
        </w:rPr>
        <w:t>Enhancing Audit Quality: Canadian Perspectives</w:t>
      </w:r>
      <w:r w:rsidRPr="00455C89">
        <w:rPr>
          <w:rFonts w:ascii="Arial" w:hAnsi="Arial" w:cs="Arial"/>
          <w:color w:val="323031"/>
        </w:rPr>
        <w:t xml:space="preserve">, concludes that the </w:t>
      </w:r>
      <w:r w:rsidRPr="00455C89">
        <w:rPr>
          <w:rFonts w:ascii="Arial" w:hAnsi="Arial" w:cs="Arial"/>
          <w:color w:val="323031"/>
          <w:spacing w:val="-3"/>
        </w:rPr>
        <w:t xml:space="preserve">alternative </w:t>
      </w:r>
      <w:r w:rsidRPr="00455C89">
        <w:rPr>
          <w:rFonts w:ascii="Arial" w:hAnsi="Arial" w:cs="Arial"/>
          <w:color w:val="323031"/>
        </w:rPr>
        <w:t xml:space="preserve">most </w:t>
      </w:r>
      <w:r w:rsidRPr="00455C89">
        <w:rPr>
          <w:rFonts w:ascii="Arial" w:hAnsi="Arial" w:cs="Arial"/>
          <w:color w:val="323031"/>
          <w:spacing w:val="-3"/>
        </w:rPr>
        <w:t xml:space="preserve">likely to </w:t>
      </w:r>
      <w:r w:rsidRPr="00455C89">
        <w:rPr>
          <w:rFonts w:ascii="Arial" w:hAnsi="Arial" w:cs="Arial"/>
          <w:color w:val="323031"/>
        </w:rPr>
        <w:t xml:space="preserve">enhance audit quality is for audit committees </w:t>
      </w:r>
      <w:r w:rsidRPr="00455C89">
        <w:rPr>
          <w:rFonts w:ascii="Arial" w:hAnsi="Arial" w:cs="Arial"/>
          <w:color w:val="323031"/>
          <w:spacing w:val="-3"/>
        </w:rPr>
        <w:t xml:space="preserve">to </w:t>
      </w:r>
      <w:r w:rsidRPr="00455C89">
        <w:rPr>
          <w:rFonts w:ascii="Arial" w:hAnsi="Arial" w:cs="Arial"/>
          <w:color w:val="323031"/>
        </w:rPr>
        <w:t xml:space="preserve">carry out a comprehensive </w:t>
      </w:r>
      <w:r w:rsidRPr="00455C89">
        <w:rPr>
          <w:rFonts w:ascii="Arial" w:hAnsi="Arial" w:cs="Arial"/>
          <w:color w:val="323031"/>
          <w:spacing w:val="-4"/>
        </w:rPr>
        <w:t xml:space="preserve">review </w:t>
      </w:r>
      <w:r w:rsidRPr="00455C89">
        <w:rPr>
          <w:rFonts w:ascii="Arial" w:hAnsi="Arial" w:cs="Arial"/>
          <w:color w:val="323031"/>
        </w:rPr>
        <w:t xml:space="preserve">of the external auditor at least every five years. Such a comprehensive review is considered to be in the best interests of stakeholders, as opposed   to a “one </w:t>
      </w:r>
      <w:r w:rsidRPr="00455C89">
        <w:rPr>
          <w:rFonts w:ascii="Arial" w:hAnsi="Arial" w:cs="Arial"/>
          <w:color w:val="323031"/>
          <w:spacing w:val="-3"/>
        </w:rPr>
        <w:t xml:space="preserve">size </w:t>
      </w:r>
      <w:r w:rsidRPr="00455C89">
        <w:rPr>
          <w:rFonts w:ascii="Arial" w:hAnsi="Arial" w:cs="Arial"/>
          <w:color w:val="323031"/>
        </w:rPr>
        <w:t>fits all” requirement that does not account for the particular circumstances of the entity and its</w:t>
      </w:r>
      <w:r w:rsidRPr="00455C89">
        <w:rPr>
          <w:rFonts w:ascii="Arial" w:hAnsi="Arial" w:cs="Arial"/>
          <w:color w:val="323031"/>
          <w:spacing w:val="41"/>
        </w:rPr>
        <w:t xml:space="preserve"> </w:t>
      </w:r>
      <w:r w:rsidRPr="00455C89">
        <w:rPr>
          <w:rFonts w:ascii="Arial" w:hAnsi="Arial" w:cs="Arial"/>
          <w:color w:val="323031"/>
        </w:rPr>
        <w:t>stakeholders</w:t>
      </w:r>
    </w:p>
    <w:p w:rsidR="00803533" w:rsidRDefault="00803533">
      <w:pPr>
        <w:pStyle w:val="BodyText"/>
        <w:spacing w:before="1"/>
        <w:rPr>
          <w:sz w:val="30"/>
        </w:rPr>
      </w:pPr>
    </w:p>
    <w:p w:rsidR="00803533" w:rsidRPr="00455C89" w:rsidRDefault="003910A0">
      <w:pPr>
        <w:pStyle w:val="Heading3"/>
        <w:rPr>
          <w:rFonts w:ascii="Arial" w:hAnsi="Arial" w:cs="Arial"/>
        </w:rPr>
      </w:pPr>
      <w:r w:rsidRPr="00455C89">
        <w:rPr>
          <w:rFonts w:ascii="Arial" w:hAnsi="Arial" w:cs="Arial"/>
          <w:color w:val="006FBA"/>
        </w:rPr>
        <w:t>Acknowledgments</w:t>
      </w:r>
    </w:p>
    <w:p w:rsidR="00803533" w:rsidRPr="00455C89" w:rsidRDefault="003910A0">
      <w:pPr>
        <w:pStyle w:val="BodyText"/>
        <w:spacing w:before="51" w:line="300" w:lineRule="auto"/>
        <w:ind w:left="2160" w:right="2218"/>
        <w:rPr>
          <w:rFonts w:ascii="Arial" w:hAnsi="Arial" w:cs="Arial"/>
        </w:rPr>
      </w:pPr>
      <w:r w:rsidRPr="00455C89">
        <w:rPr>
          <w:rFonts w:ascii="Arial" w:hAnsi="Arial" w:cs="Arial"/>
          <w:color w:val="323031"/>
        </w:rPr>
        <w:t>This guidance incorporates, and builds on, the discussion papers and final report of the EAQ initiative.</w:t>
      </w:r>
    </w:p>
    <w:p w:rsidR="00803533" w:rsidRPr="00455C89" w:rsidRDefault="003910A0">
      <w:pPr>
        <w:pStyle w:val="BodyText"/>
        <w:spacing w:before="200" w:line="300" w:lineRule="auto"/>
        <w:ind w:left="2160" w:right="2147"/>
        <w:rPr>
          <w:rFonts w:ascii="Arial" w:hAnsi="Arial" w:cs="Arial"/>
        </w:rPr>
      </w:pPr>
      <w:r w:rsidRPr="00455C89">
        <w:rPr>
          <w:rFonts w:ascii="Arial" w:hAnsi="Arial" w:cs="Arial"/>
          <w:color w:val="323031"/>
        </w:rPr>
        <w:t xml:space="preserve">The guidance was developed with the aid of an </w:t>
      </w:r>
      <w:r w:rsidRPr="00455C89">
        <w:rPr>
          <w:rFonts w:ascii="Arial" w:hAnsi="Arial" w:cs="Arial"/>
          <w:i/>
          <w:color w:val="006FBA"/>
          <w:u w:val="single" w:color="006FBA"/>
        </w:rPr>
        <w:t>Advisory Group</w:t>
      </w:r>
      <w:r w:rsidRPr="00455C89">
        <w:rPr>
          <w:rFonts w:ascii="Arial" w:hAnsi="Arial" w:cs="Arial"/>
          <w:i/>
          <w:color w:val="006FBA"/>
        </w:rPr>
        <w:t xml:space="preserve"> </w:t>
      </w:r>
      <w:r w:rsidRPr="00455C89">
        <w:rPr>
          <w:rFonts w:ascii="Arial" w:hAnsi="Arial" w:cs="Arial"/>
          <w:color w:val="323031"/>
        </w:rPr>
        <w:t xml:space="preserve">of experienced audit committee members and others with an interest in audit committee matters. The 2018 updates were performed by a separate group, who are acknowledged in the </w:t>
      </w:r>
      <w:r w:rsidRPr="00455C89">
        <w:rPr>
          <w:rFonts w:ascii="Arial" w:hAnsi="Arial" w:cs="Arial"/>
          <w:i/>
          <w:color w:val="006FBA"/>
          <w:u w:val="single" w:color="006FBA"/>
        </w:rPr>
        <w:t>Audit Committee Guide to Audit Quality Indicators</w:t>
      </w:r>
      <w:r w:rsidRPr="00455C89">
        <w:rPr>
          <w:rFonts w:ascii="Arial" w:hAnsi="Arial" w:cs="Arial"/>
          <w:i/>
          <w:color w:val="006FBA"/>
        </w:rPr>
        <w:t xml:space="preserve"> </w:t>
      </w:r>
      <w:r w:rsidRPr="00455C89">
        <w:rPr>
          <w:rFonts w:ascii="Arial" w:hAnsi="Arial" w:cs="Arial"/>
          <w:color w:val="323031"/>
        </w:rPr>
        <w:t>publication. The guidance is non-authoritative and has not been endorsed, approved or otherwise acted on by any board or committee of CPA Canada, CPAB, the ICD, or by the Canadian Securities Administrators.</w:t>
      </w:r>
    </w:p>
    <w:p w:rsidR="00803533" w:rsidRDefault="00803533">
      <w:pPr>
        <w:pStyle w:val="BodyText"/>
        <w:spacing w:before="4"/>
        <w:rPr>
          <w:sz w:val="27"/>
        </w:rPr>
      </w:pPr>
    </w:p>
    <w:p w:rsidR="00803533" w:rsidRPr="00455C89" w:rsidRDefault="003910A0">
      <w:pPr>
        <w:pStyle w:val="ListParagraph"/>
        <w:numPr>
          <w:ilvl w:val="0"/>
          <w:numId w:val="21"/>
        </w:numPr>
        <w:tabs>
          <w:tab w:val="left" w:pos="2459"/>
          <w:tab w:val="left" w:pos="2461"/>
        </w:tabs>
        <w:spacing w:before="105"/>
        <w:ind w:right="2260" w:hanging="300"/>
        <w:rPr>
          <w:rFonts w:ascii="Arial" w:hAnsi="Arial" w:cs="Arial"/>
          <w:sz w:val="14"/>
        </w:rPr>
      </w:pPr>
      <w:r w:rsidRPr="00455C89">
        <w:rPr>
          <w:rFonts w:ascii="Arial" w:hAnsi="Arial" w:cs="Arial"/>
          <w:color w:val="323031"/>
          <w:sz w:val="14"/>
        </w:rPr>
        <w:t xml:space="preserve">The EAQ initiative, </w:t>
      </w:r>
      <w:r w:rsidRPr="00455C89">
        <w:rPr>
          <w:rFonts w:ascii="Arial" w:hAnsi="Arial" w:cs="Arial"/>
          <w:i/>
          <w:color w:val="323031"/>
          <w:sz w:val="14"/>
        </w:rPr>
        <w:t>Enhancing Audit Quality: Canadian Perspectives</w:t>
      </w:r>
      <w:r w:rsidRPr="00455C89">
        <w:rPr>
          <w:rFonts w:ascii="Arial" w:hAnsi="Arial" w:cs="Arial"/>
          <w:color w:val="323031"/>
          <w:sz w:val="14"/>
        </w:rPr>
        <w:t xml:space="preserve">, was a collaboration of the Chartered Professional Accountants of Canada </w:t>
      </w:r>
      <w:r w:rsidRPr="00455C89">
        <w:rPr>
          <w:rFonts w:ascii="Arial" w:hAnsi="Arial" w:cs="Arial"/>
          <w:color w:val="323031"/>
          <w:spacing w:val="-3"/>
          <w:sz w:val="14"/>
        </w:rPr>
        <w:t xml:space="preserve">(CPA </w:t>
      </w:r>
      <w:r w:rsidRPr="00455C89">
        <w:rPr>
          <w:rFonts w:ascii="Arial" w:hAnsi="Arial" w:cs="Arial"/>
          <w:color w:val="323031"/>
          <w:sz w:val="14"/>
        </w:rPr>
        <w:t>Canada) and the Canadian Public Accountability Board (CPAB) to examine how to enhance audit quality in light of various global developments. Further information about the EAQ initiative can be found at</w:t>
      </w:r>
      <w:r w:rsidRPr="00455C89">
        <w:rPr>
          <w:rFonts w:ascii="Arial" w:hAnsi="Arial" w:cs="Arial"/>
          <w:color w:val="006FBA"/>
          <w:spacing w:val="8"/>
          <w:sz w:val="14"/>
        </w:rPr>
        <w:t xml:space="preserve"> </w:t>
      </w:r>
      <w:hyperlink r:id="rId17">
        <w:r w:rsidRPr="00455C89">
          <w:rPr>
            <w:rFonts w:ascii="Arial" w:hAnsi="Arial" w:cs="Arial"/>
            <w:color w:val="006FBA"/>
            <w:sz w:val="14"/>
            <w:u w:val="single" w:color="006FBA"/>
          </w:rPr>
          <w:t>www.cpacanada.ca/enhancingauditquality</w:t>
        </w:r>
        <w:r w:rsidRPr="00455C89">
          <w:rPr>
            <w:rFonts w:ascii="Arial" w:hAnsi="Arial" w:cs="Arial"/>
            <w:color w:val="323031"/>
            <w:sz w:val="14"/>
          </w:rPr>
          <w:t>.</w:t>
        </w:r>
      </w:hyperlink>
    </w:p>
    <w:p w:rsidR="00803533" w:rsidRDefault="00803533">
      <w:pPr>
        <w:rPr>
          <w:sz w:val="14"/>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3"/>
        <w:rPr>
          <w:sz w:val="22"/>
        </w:rPr>
      </w:pPr>
    </w:p>
    <w:p w:rsidR="00803533" w:rsidRPr="00455C89" w:rsidRDefault="003910A0">
      <w:pPr>
        <w:pStyle w:val="Heading3"/>
        <w:spacing w:before="114"/>
        <w:rPr>
          <w:rFonts w:ascii="Arial" w:hAnsi="Arial" w:cs="Arial"/>
        </w:rPr>
      </w:pPr>
      <w:r w:rsidRPr="00455C89">
        <w:rPr>
          <w:rFonts w:ascii="Arial" w:hAnsi="Arial" w:cs="Arial"/>
          <w:color w:val="006FBA"/>
        </w:rPr>
        <w:t>Providing Input on This Guidance</w:t>
      </w:r>
    </w:p>
    <w:p w:rsidR="00803533" w:rsidRPr="00455C89" w:rsidRDefault="003910A0">
      <w:pPr>
        <w:pStyle w:val="BodyText"/>
        <w:spacing w:before="51" w:line="300" w:lineRule="auto"/>
        <w:ind w:left="2160" w:right="2369"/>
        <w:rPr>
          <w:rFonts w:ascii="Arial" w:hAnsi="Arial" w:cs="Arial"/>
        </w:rPr>
      </w:pPr>
      <w:r w:rsidRPr="00455C89">
        <w:rPr>
          <w:rFonts w:ascii="Arial" w:hAnsi="Arial" w:cs="Arial"/>
          <w:color w:val="323031"/>
        </w:rPr>
        <w:t xml:space="preserve">The Advisory Group is interested in receiving input from stakeholders on the guidance set out in this document. Comments and questions should be sent to: </w:t>
      </w:r>
      <w:hyperlink r:id="rId18">
        <w:r w:rsidRPr="00455C89">
          <w:rPr>
            <w:rFonts w:ascii="Arial" w:hAnsi="Arial" w:cs="Arial"/>
            <w:color w:val="006FBA"/>
            <w:u w:val="single" w:color="006FBA"/>
          </w:rPr>
          <w:t>auditquality@cpacanada.ca</w:t>
        </w:r>
        <w:r w:rsidRPr="00455C89">
          <w:rPr>
            <w:rFonts w:ascii="Arial" w:hAnsi="Arial" w:cs="Arial"/>
            <w:color w:val="323031"/>
          </w:rPr>
          <w:t>.</w:t>
        </w:r>
      </w:hyperlink>
    </w:p>
    <w:p w:rsidR="00803533" w:rsidRDefault="00803533">
      <w:pPr>
        <w:spacing w:line="300" w:lineRule="auto"/>
        <w:sectPr w:rsidR="00803533">
          <w:headerReference w:type="even" r:id="rId19"/>
          <w:headerReference w:type="default" r:id="rId20"/>
          <w:pgSz w:w="12240" w:h="15840"/>
          <w:pgMar w:top="1500" w:right="0" w:bottom="280" w:left="0" w:header="441" w:footer="0" w:gutter="0"/>
          <w:pgNumType w:start="5"/>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Pr="00455C89" w:rsidRDefault="003910A0">
      <w:pPr>
        <w:pStyle w:val="Heading1"/>
        <w:rPr>
          <w:rFonts w:ascii="Arial" w:hAnsi="Arial" w:cs="Arial"/>
        </w:rPr>
      </w:pPr>
      <w:bookmarkStart w:id="2" w:name="_TOC_250011"/>
      <w:bookmarkEnd w:id="2"/>
      <w:r w:rsidRPr="00455C89">
        <w:rPr>
          <w:rFonts w:ascii="Arial" w:hAnsi="Arial" w:cs="Arial"/>
          <w:color w:val="006FBA"/>
        </w:rPr>
        <w:t>Introduction</w:t>
      </w:r>
    </w:p>
    <w:p w:rsidR="00803533" w:rsidRDefault="00803533">
      <w:pPr>
        <w:pStyle w:val="BodyText"/>
        <w:rPr>
          <w:sz w:val="74"/>
        </w:rPr>
      </w:pPr>
    </w:p>
    <w:p w:rsidR="00803533" w:rsidRPr="00455C89" w:rsidRDefault="003910A0">
      <w:pPr>
        <w:pStyle w:val="ListParagraph"/>
        <w:numPr>
          <w:ilvl w:val="0"/>
          <w:numId w:val="20"/>
        </w:numPr>
        <w:tabs>
          <w:tab w:val="left" w:pos="2559"/>
          <w:tab w:val="left" w:pos="2560"/>
        </w:tabs>
        <w:spacing w:before="476" w:line="300" w:lineRule="auto"/>
        <w:ind w:right="2295"/>
        <w:rPr>
          <w:rFonts w:ascii="Arial" w:hAnsi="Arial" w:cs="Arial"/>
          <w:sz w:val="20"/>
        </w:rPr>
      </w:pPr>
      <w:r w:rsidRPr="00455C89">
        <w:rPr>
          <w:rFonts w:ascii="Arial" w:hAnsi="Arial" w:cs="Arial"/>
          <w:color w:val="323031"/>
          <w:spacing w:val="-3"/>
          <w:sz w:val="20"/>
        </w:rPr>
        <w:t xml:space="preserve">National Instrument 52-110 </w:t>
      </w:r>
      <w:r w:rsidRPr="00455C89">
        <w:rPr>
          <w:rFonts w:ascii="Arial" w:hAnsi="Arial" w:cs="Arial"/>
          <w:i/>
          <w:color w:val="323031"/>
          <w:spacing w:val="-3"/>
          <w:sz w:val="20"/>
        </w:rPr>
        <w:t xml:space="preserve">Audit Committees </w:t>
      </w:r>
      <w:r w:rsidRPr="00455C89">
        <w:rPr>
          <w:rFonts w:ascii="Arial" w:hAnsi="Arial" w:cs="Arial"/>
          <w:color w:val="323031"/>
          <w:sz w:val="20"/>
        </w:rPr>
        <w:t xml:space="preserve">(NI </w:t>
      </w:r>
      <w:r w:rsidRPr="00455C89">
        <w:rPr>
          <w:rFonts w:ascii="Arial" w:hAnsi="Arial" w:cs="Arial"/>
          <w:color w:val="323031"/>
          <w:spacing w:val="-5"/>
          <w:sz w:val="20"/>
        </w:rPr>
        <w:t xml:space="preserve">52-110) </w:t>
      </w:r>
      <w:r w:rsidRPr="00455C89">
        <w:rPr>
          <w:rFonts w:ascii="Arial" w:hAnsi="Arial" w:cs="Arial"/>
          <w:color w:val="323031"/>
          <w:sz w:val="20"/>
        </w:rPr>
        <w:t xml:space="preserve">sets out certain </w:t>
      </w:r>
      <w:r w:rsidRPr="00455C89">
        <w:rPr>
          <w:rFonts w:ascii="Arial" w:hAnsi="Arial" w:cs="Arial"/>
          <w:color w:val="323031"/>
          <w:spacing w:val="2"/>
          <w:sz w:val="20"/>
        </w:rPr>
        <w:t xml:space="preserve">rules </w:t>
      </w:r>
      <w:r w:rsidRPr="00455C89">
        <w:rPr>
          <w:rFonts w:ascii="Arial" w:hAnsi="Arial" w:cs="Arial"/>
          <w:color w:val="323031"/>
          <w:sz w:val="20"/>
        </w:rPr>
        <w:t xml:space="preserve">that </w:t>
      </w:r>
      <w:r w:rsidRPr="00455C89">
        <w:rPr>
          <w:rFonts w:ascii="Arial" w:hAnsi="Arial" w:cs="Arial"/>
          <w:color w:val="323031"/>
          <w:spacing w:val="2"/>
          <w:sz w:val="20"/>
        </w:rPr>
        <w:t xml:space="preserve">apply </w:t>
      </w:r>
      <w:r w:rsidRPr="00455C89">
        <w:rPr>
          <w:rFonts w:ascii="Arial" w:hAnsi="Arial" w:cs="Arial"/>
          <w:color w:val="323031"/>
          <w:sz w:val="20"/>
        </w:rPr>
        <w:t xml:space="preserve">to audit </w:t>
      </w:r>
      <w:r w:rsidRPr="00455C89">
        <w:rPr>
          <w:rFonts w:ascii="Arial" w:hAnsi="Arial" w:cs="Arial"/>
          <w:color w:val="323031"/>
          <w:spacing w:val="2"/>
          <w:sz w:val="20"/>
        </w:rPr>
        <w:t xml:space="preserve">committees </w:t>
      </w:r>
      <w:r w:rsidRPr="00455C89">
        <w:rPr>
          <w:rFonts w:ascii="Arial" w:hAnsi="Arial" w:cs="Arial"/>
          <w:color w:val="323031"/>
          <w:sz w:val="20"/>
        </w:rPr>
        <w:t xml:space="preserve">of </w:t>
      </w:r>
      <w:r w:rsidRPr="00455C89">
        <w:rPr>
          <w:rFonts w:ascii="Arial" w:hAnsi="Arial" w:cs="Arial"/>
          <w:color w:val="323031"/>
          <w:spacing w:val="3"/>
          <w:sz w:val="20"/>
        </w:rPr>
        <w:t xml:space="preserve">Canadian </w:t>
      </w:r>
      <w:r w:rsidRPr="00455C89">
        <w:rPr>
          <w:rFonts w:ascii="Arial" w:hAnsi="Arial" w:cs="Arial"/>
          <w:color w:val="323031"/>
          <w:spacing w:val="2"/>
          <w:sz w:val="20"/>
        </w:rPr>
        <w:t xml:space="preserve">reporting issuers. </w:t>
      </w:r>
      <w:r w:rsidRPr="00455C89">
        <w:rPr>
          <w:rFonts w:ascii="Arial" w:hAnsi="Arial" w:cs="Arial"/>
          <w:color w:val="323031"/>
          <w:sz w:val="20"/>
        </w:rPr>
        <w:t xml:space="preserve">Reporting issuers that must apply NI 52-110 are required, amongst other things, to recommend to the board of directors the external auditor to   be nominated to perform the audit of the entity’s financial statements, and for to oversee the work of the external auditor. NI 52-110 neither defines what “overseeing the work of the external auditor” means nor specifies what audit committees are expected to do in discharging these responsibilities. Clearly, </w:t>
      </w:r>
      <w:r w:rsidRPr="00455C89">
        <w:rPr>
          <w:rFonts w:ascii="Arial" w:hAnsi="Arial" w:cs="Arial"/>
          <w:color w:val="323031"/>
          <w:spacing w:val="-4"/>
          <w:sz w:val="20"/>
        </w:rPr>
        <w:t xml:space="preserve">however, </w:t>
      </w:r>
      <w:r w:rsidRPr="00455C89">
        <w:rPr>
          <w:rFonts w:ascii="Arial" w:hAnsi="Arial" w:cs="Arial"/>
          <w:color w:val="323031"/>
          <w:sz w:val="20"/>
        </w:rPr>
        <w:t xml:space="preserve">audit committees need </w:t>
      </w:r>
      <w:r w:rsidRPr="00455C89">
        <w:rPr>
          <w:rFonts w:ascii="Arial" w:hAnsi="Arial" w:cs="Arial"/>
          <w:color w:val="323031"/>
          <w:spacing w:val="-3"/>
          <w:sz w:val="20"/>
        </w:rPr>
        <w:t xml:space="preserve">to </w:t>
      </w:r>
      <w:r w:rsidRPr="00455C89">
        <w:rPr>
          <w:rFonts w:ascii="Arial" w:hAnsi="Arial" w:cs="Arial"/>
          <w:color w:val="323031"/>
          <w:sz w:val="20"/>
        </w:rPr>
        <w:t xml:space="preserve">periodically </w:t>
      </w:r>
      <w:r w:rsidRPr="00455C89">
        <w:rPr>
          <w:rFonts w:ascii="Arial" w:hAnsi="Arial" w:cs="Arial"/>
          <w:color w:val="323031"/>
          <w:spacing w:val="-3"/>
          <w:sz w:val="20"/>
        </w:rPr>
        <w:t xml:space="preserve">assess the </w:t>
      </w:r>
      <w:r w:rsidRPr="00455C89">
        <w:rPr>
          <w:rFonts w:ascii="Arial" w:hAnsi="Arial" w:cs="Arial"/>
          <w:color w:val="323031"/>
          <w:spacing w:val="-4"/>
          <w:sz w:val="20"/>
        </w:rPr>
        <w:t xml:space="preserve">external auditor </w:t>
      </w:r>
      <w:r w:rsidRPr="00455C89">
        <w:rPr>
          <w:rFonts w:ascii="Arial" w:hAnsi="Arial" w:cs="Arial"/>
          <w:color w:val="323031"/>
          <w:sz w:val="20"/>
        </w:rPr>
        <w:t xml:space="preserve">and </w:t>
      </w:r>
      <w:r w:rsidRPr="00455C89">
        <w:rPr>
          <w:rFonts w:ascii="Arial" w:hAnsi="Arial" w:cs="Arial"/>
          <w:color w:val="323031"/>
          <w:spacing w:val="-3"/>
          <w:sz w:val="20"/>
        </w:rPr>
        <w:t xml:space="preserve">factor audit quality </w:t>
      </w:r>
      <w:r w:rsidRPr="00455C89">
        <w:rPr>
          <w:rFonts w:ascii="Arial" w:hAnsi="Arial" w:cs="Arial"/>
          <w:color w:val="323031"/>
          <w:spacing w:val="-4"/>
          <w:sz w:val="20"/>
        </w:rPr>
        <w:t xml:space="preserve">considerations </w:t>
      </w:r>
      <w:r w:rsidRPr="00455C89">
        <w:rPr>
          <w:rFonts w:ascii="Arial" w:hAnsi="Arial" w:cs="Arial"/>
          <w:color w:val="323031"/>
          <w:spacing w:val="-5"/>
          <w:sz w:val="20"/>
        </w:rPr>
        <w:t xml:space="preserve">into </w:t>
      </w:r>
      <w:r w:rsidRPr="00455C89">
        <w:rPr>
          <w:rFonts w:ascii="Arial" w:hAnsi="Arial" w:cs="Arial"/>
          <w:color w:val="323031"/>
          <w:spacing w:val="-3"/>
          <w:sz w:val="20"/>
        </w:rPr>
        <w:t xml:space="preserve">their </w:t>
      </w:r>
      <w:r w:rsidRPr="00455C89">
        <w:rPr>
          <w:rFonts w:ascii="Arial" w:hAnsi="Arial" w:cs="Arial"/>
          <w:color w:val="323031"/>
          <w:spacing w:val="-5"/>
          <w:sz w:val="20"/>
        </w:rPr>
        <w:t xml:space="preserve">oversight. </w:t>
      </w:r>
      <w:r w:rsidRPr="00455C89">
        <w:rPr>
          <w:rFonts w:ascii="Arial" w:hAnsi="Arial" w:cs="Arial"/>
          <w:color w:val="323031"/>
          <w:sz w:val="20"/>
        </w:rPr>
        <w:t xml:space="preserve">Our </w:t>
      </w:r>
      <w:r w:rsidRPr="00455C89">
        <w:rPr>
          <w:rFonts w:ascii="Arial" w:hAnsi="Arial" w:cs="Arial"/>
          <w:color w:val="323031"/>
          <w:spacing w:val="-3"/>
          <w:sz w:val="20"/>
        </w:rPr>
        <w:t xml:space="preserve">guidance </w:t>
      </w:r>
      <w:r w:rsidRPr="00455C89">
        <w:rPr>
          <w:rFonts w:ascii="Arial" w:hAnsi="Arial" w:cs="Arial"/>
          <w:color w:val="323031"/>
          <w:sz w:val="20"/>
        </w:rPr>
        <w:t xml:space="preserve">in </w:t>
      </w:r>
      <w:r w:rsidRPr="00455C89">
        <w:rPr>
          <w:rFonts w:ascii="Arial" w:hAnsi="Arial" w:cs="Arial"/>
          <w:color w:val="323031"/>
          <w:spacing w:val="-4"/>
          <w:sz w:val="20"/>
        </w:rPr>
        <w:t xml:space="preserve">this publication </w:t>
      </w:r>
      <w:r w:rsidRPr="00455C89">
        <w:rPr>
          <w:rFonts w:ascii="Arial" w:hAnsi="Arial" w:cs="Arial"/>
          <w:color w:val="323031"/>
          <w:spacing w:val="-3"/>
          <w:sz w:val="20"/>
        </w:rPr>
        <w:t xml:space="preserve">aims </w:t>
      </w:r>
      <w:r w:rsidRPr="00455C89">
        <w:rPr>
          <w:rFonts w:ascii="Arial" w:hAnsi="Arial" w:cs="Arial"/>
          <w:color w:val="323031"/>
          <w:spacing w:val="-4"/>
          <w:sz w:val="20"/>
        </w:rPr>
        <w:t xml:space="preserve">to </w:t>
      </w:r>
      <w:r w:rsidRPr="00455C89">
        <w:rPr>
          <w:rFonts w:ascii="Arial" w:hAnsi="Arial" w:cs="Arial"/>
          <w:color w:val="323031"/>
          <w:spacing w:val="-3"/>
          <w:sz w:val="20"/>
        </w:rPr>
        <w:t xml:space="preserve">help audit </w:t>
      </w:r>
      <w:r w:rsidRPr="00455C89">
        <w:rPr>
          <w:rFonts w:ascii="Arial" w:hAnsi="Arial" w:cs="Arial"/>
          <w:color w:val="323031"/>
          <w:spacing w:val="-4"/>
          <w:sz w:val="20"/>
        </w:rPr>
        <w:t xml:space="preserve">committees </w:t>
      </w:r>
      <w:r w:rsidRPr="00455C89">
        <w:rPr>
          <w:rFonts w:ascii="Arial" w:hAnsi="Arial" w:cs="Arial"/>
          <w:color w:val="323031"/>
          <w:spacing w:val="-3"/>
          <w:sz w:val="20"/>
        </w:rPr>
        <w:t xml:space="preserve">fulfill these </w:t>
      </w:r>
      <w:r w:rsidRPr="00455C89">
        <w:rPr>
          <w:rFonts w:ascii="Arial" w:hAnsi="Arial" w:cs="Arial"/>
          <w:color w:val="323031"/>
          <w:spacing w:val="-4"/>
          <w:sz w:val="20"/>
        </w:rPr>
        <w:t xml:space="preserve">responsibilities </w:t>
      </w:r>
      <w:r w:rsidRPr="00455C89">
        <w:rPr>
          <w:rFonts w:ascii="Arial" w:hAnsi="Arial" w:cs="Arial"/>
          <w:color w:val="323031"/>
          <w:sz w:val="20"/>
        </w:rPr>
        <w:t xml:space="preserve">and </w:t>
      </w:r>
      <w:r w:rsidRPr="00455C89">
        <w:rPr>
          <w:rFonts w:ascii="Arial" w:hAnsi="Arial" w:cs="Arial"/>
          <w:color w:val="323031"/>
          <w:spacing w:val="-3"/>
          <w:sz w:val="20"/>
        </w:rPr>
        <w:t xml:space="preserve">also deal </w:t>
      </w:r>
      <w:r w:rsidRPr="00455C89">
        <w:rPr>
          <w:rFonts w:ascii="Arial" w:hAnsi="Arial" w:cs="Arial"/>
          <w:color w:val="323031"/>
          <w:spacing w:val="-5"/>
          <w:sz w:val="20"/>
        </w:rPr>
        <w:t xml:space="preserve">with </w:t>
      </w:r>
      <w:r w:rsidRPr="00455C89">
        <w:rPr>
          <w:rFonts w:ascii="Arial" w:hAnsi="Arial" w:cs="Arial"/>
          <w:color w:val="323031"/>
          <w:spacing w:val="-3"/>
          <w:sz w:val="20"/>
        </w:rPr>
        <w:t xml:space="preserve">other </w:t>
      </w:r>
      <w:r w:rsidRPr="00455C89">
        <w:rPr>
          <w:rFonts w:ascii="Arial" w:hAnsi="Arial" w:cs="Arial"/>
          <w:color w:val="323031"/>
          <w:sz w:val="20"/>
        </w:rPr>
        <w:t xml:space="preserve">aspects </w:t>
      </w:r>
      <w:r w:rsidRPr="00455C89">
        <w:rPr>
          <w:rFonts w:ascii="Arial" w:hAnsi="Arial" w:cs="Arial"/>
          <w:color w:val="323031"/>
          <w:spacing w:val="-3"/>
          <w:sz w:val="20"/>
        </w:rPr>
        <w:t xml:space="preserve">of </w:t>
      </w:r>
      <w:r w:rsidRPr="00455C89">
        <w:rPr>
          <w:rFonts w:ascii="Arial" w:hAnsi="Arial" w:cs="Arial"/>
          <w:color w:val="323031"/>
          <w:spacing w:val="-4"/>
          <w:sz w:val="20"/>
        </w:rPr>
        <w:t xml:space="preserve">working </w:t>
      </w:r>
      <w:r w:rsidRPr="00455C89">
        <w:rPr>
          <w:rFonts w:ascii="Arial" w:hAnsi="Arial" w:cs="Arial"/>
          <w:color w:val="323031"/>
          <w:spacing w:val="-5"/>
          <w:sz w:val="20"/>
        </w:rPr>
        <w:t xml:space="preserve">with </w:t>
      </w:r>
      <w:r w:rsidRPr="00455C89">
        <w:rPr>
          <w:rFonts w:ascii="Arial" w:hAnsi="Arial" w:cs="Arial"/>
          <w:color w:val="323031"/>
          <w:spacing w:val="-3"/>
          <w:sz w:val="20"/>
        </w:rPr>
        <w:t xml:space="preserve">their </w:t>
      </w:r>
      <w:r w:rsidRPr="00455C89">
        <w:rPr>
          <w:rFonts w:ascii="Arial" w:hAnsi="Arial" w:cs="Arial"/>
          <w:color w:val="323031"/>
          <w:spacing w:val="-4"/>
          <w:sz w:val="20"/>
        </w:rPr>
        <w:t xml:space="preserve">external auditors </w:t>
      </w:r>
      <w:r w:rsidRPr="00455C89">
        <w:rPr>
          <w:rFonts w:ascii="Arial" w:hAnsi="Arial" w:cs="Arial"/>
          <w:color w:val="323031"/>
          <w:spacing w:val="-5"/>
          <w:sz w:val="20"/>
        </w:rPr>
        <w:t>with</w:t>
      </w:r>
      <w:r w:rsidRPr="00455C89">
        <w:rPr>
          <w:rFonts w:ascii="Arial" w:hAnsi="Arial" w:cs="Arial"/>
          <w:color w:val="323031"/>
          <w:spacing w:val="12"/>
          <w:sz w:val="20"/>
        </w:rPr>
        <w:t xml:space="preserve"> </w:t>
      </w:r>
      <w:r w:rsidRPr="00455C89">
        <w:rPr>
          <w:rFonts w:ascii="Arial" w:hAnsi="Arial" w:cs="Arial"/>
          <w:color w:val="323031"/>
          <w:spacing w:val="-3"/>
          <w:sz w:val="20"/>
        </w:rPr>
        <w:t xml:space="preserve">the goal of enhancing audit </w:t>
      </w:r>
      <w:r w:rsidRPr="00455C89">
        <w:rPr>
          <w:rFonts w:ascii="Arial" w:hAnsi="Arial" w:cs="Arial"/>
          <w:color w:val="323031"/>
          <w:spacing w:val="-4"/>
          <w:sz w:val="20"/>
        </w:rPr>
        <w:t>quality.</w:t>
      </w:r>
    </w:p>
    <w:p w:rsidR="00803533" w:rsidRPr="00455C89" w:rsidRDefault="003910A0">
      <w:pPr>
        <w:pStyle w:val="ListParagraph"/>
        <w:numPr>
          <w:ilvl w:val="0"/>
          <w:numId w:val="20"/>
        </w:numPr>
        <w:tabs>
          <w:tab w:val="left" w:pos="2559"/>
          <w:tab w:val="left" w:pos="2560"/>
        </w:tabs>
        <w:spacing w:before="200" w:line="300" w:lineRule="auto"/>
        <w:ind w:right="2278"/>
        <w:rPr>
          <w:rFonts w:ascii="Arial" w:hAnsi="Arial" w:cs="Arial"/>
          <w:sz w:val="20"/>
        </w:rPr>
      </w:pPr>
      <w:r w:rsidRPr="00455C89">
        <w:rPr>
          <w:rFonts w:ascii="Arial" w:hAnsi="Arial" w:cs="Arial"/>
          <w:color w:val="323031"/>
          <w:sz w:val="20"/>
        </w:rPr>
        <w:t xml:space="preserve">NI </w:t>
      </w:r>
      <w:r w:rsidRPr="00455C89">
        <w:rPr>
          <w:rFonts w:ascii="Arial" w:hAnsi="Arial" w:cs="Arial"/>
          <w:color w:val="323031"/>
          <w:spacing w:val="-3"/>
          <w:sz w:val="20"/>
        </w:rPr>
        <w:t xml:space="preserve">52-110 </w:t>
      </w:r>
      <w:r w:rsidRPr="00455C89">
        <w:rPr>
          <w:rFonts w:ascii="Arial" w:hAnsi="Arial" w:cs="Arial"/>
          <w:color w:val="323031"/>
          <w:sz w:val="20"/>
        </w:rPr>
        <w:t xml:space="preserve">specifies that an audit committee must </w:t>
      </w:r>
      <w:r w:rsidRPr="00455C89">
        <w:rPr>
          <w:rFonts w:ascii="Arial" w:hAnsi="Arial" w:cs="Arial"/>
          <w:color w:val="323031"/>
          <w:spacing w:val="-4"/>
          <w:sz w:val="20"/>
        </w:rPr>
        <w:t xml:space="preserve">have </w:t>
      </w:r>
      <w:r w:rsidRPr="00455C89">
        <w:rPr>
          <w:rFonts w:ascii="Arial" w:hAnsi="Arial" w:cs="Arial"/>
          <w:color w:val="323031"/>
          <w:sz w:val="20"/>
        </w:rPr>
        <w:t xml:space="preserve">at least three members, all of whom must be independent, financially </w:t>
      </w:r>
      <w:r w:rsidRPr="00455C89">
        <w:rPr>
          <w:rFonts w:ascii="Arial" w:hAnsi="Arial" w:cs="Arial"/>
          <w:color w:val="323031"/>
          <w:spacing w:val="-3"/>
          <w:sz w:val="20"/>
        </w:rPr>
        <w:t xml:space="preserve">literate, </w:t>
      </w:r>
      <w:r w:rsidRPr="00455C89">
        <w:rPr>
          <w:rFonts w:ascii="Arial" w:hAnsi="Arial" w:cs="Arial"/>
          <w:color w:val="323031"/>
          <w:sz w:val="20"/>
        </w:rPr>
        <w:t xml:space="preserve">and a director of the </w:t>
      </w:r>
      <w:r w:rsidRPr="00455C89">
        <w:rPr>
          <w:rFonts w:ascii="Arial" w:hAnsi="Arial" w:cs="Arial"/>
          <w:color w:val="323031"/>
          <w:spacing w:val="-3"/>
          <w:sz w:val="20"/>
        </w:rPr>
        <w:t xml:space="preserve">entity. </w:t>
      </w:r>
      <w:r w:rsidRPr="00455C89">
        <w:rPr>
          <w:rFonts w:ascii="Arial" w:hAnsi="Arial" w:cs="Arial"/>
          <w:color w:val="323031"/>
          <w:spacing w:val="-4"/>
          <w:sz w:val="20"/>
        </w:rPr>
        <w:t xml:space="preserve">Venture </w:t>
      </w:r>
      <w:r w:rsidRPr="00455C89">
        <w:rPr>
          <w:rFonts w:ascii="Arial" w:hAnsi="Arial" w:cs="Arial"/>
          <w:color w:val="323031"/>
          <w:sz w:val="20"/>
        </w:rPr>
        <w:t xml:space="preserve">issuers are </w:t>
      </w:r>
      <w:r w:rsidRPr="00455C89">
        <w:rPr>
          <w:rFonts w:ascii="Arial" w:hAnsi="Arial" w:cs="Arial"/>
          <w:color w:val="323031"/>
          <w:spacing w:val="-3"/>
          <w:sz w:val="20"/>
        </w:rPr>
        <w:t xml:space="preserve">exempt </w:t>
      </w:r>
      <w:r w:rsidRPr="00455C89">
        <w:rPr>
          <w:rFonts w:ascii="Arial" w:hAnsi="Arial" w:cs="Arial"/>
          <w:color w:val="323031"/>
          <w:sz w:val="20"/>
        </w:rPr>
        <w:t xml:space="preserve">from these requirements, and there are certain </w:t>
      </w:r>
      <w:r w:rsidRPr="00455C89">
        <w:rPr>
          <w:rFonts w:ascii="Arial" w:hAnsi="Arial" w:cs="Arial"/>
          <w:color w:val="323031"/>
          <w:spacing w:val="-3"/>
          <w:sz w:val="20"/>
        </w:rPr>
        <w:t xml:space="preserve">exemptions </w:t>
      </w:r>
      <w:r w:rsidRPr="00455C89">
        <w:rPr>
          <w:rFonts w:ascii="Arial" w:hAnsi="Arial" w:cs="Arial"/>
          <w:color w:val="323031"/>
          <w:sz w:val="20"/>
        </w:rPr>
        <w:t xml:space="preserve">for other issuers. Some audit committees, especially those </w:t>
      </w:r>
      <w:r w:rsidRPr="00455C89">
        <w:rPr>
          <w:rFonts w:ascii="Arial" w:hAnsi="Arial" w:cs="Arial"/>
          <w:color w:val="323031"/>
          <w:spacing w:val="-3"/>
          <w:sz w:val="20"/>
        </w:rPr>
        <w:t xml:space="preserve">exempt </w:t>
      </w:r>
      <w:r w:rsidRPr="00455C89">
        <w:rPr>
          <w:rFonts w:ascii="Arial" w:hAnsi="Arial" w:cs="Arial"/>
          <w:color w:val="323031"/>
          <w:sz w:val="20"/>
        </w:rPr>
        <w:t xml:space="preserve">from the financial </w:t>
      </w:r>
      <w:r w:rsidRPr="00455C89">
        <w:rPr>
          <w:rFonts w:ascii="Arial" w:hAnsi="Arial" w:cs="Arial"/>
          <w:color w:val="323031"/>
          <w:spacing w:val="-2"/>
          <w:sz w:val="20"/>
        </w:rPr>
        <w:t xml:space="preserve">literacy </w:t>
      </w:r>
      <w:r w:rsidRPr="00455C89">
        <w:rPr>
          <w:rFonts w:ascii="Arial" w:hAnsi="Arial" w:cs="Arial"/>
          <w:color w:val="323031"/>
          <w:sz w:val="20"/>
        </w:rPr>
        <w:t xml:space="preserve">requirement, </w:t>
      </w:r>
      <w:r w:rsidRPr="00455C89">
        <w:rPr>
          <w:rFonts w:ascii="Arial" w:hAnsi="Arial" w:cs="Arial"/>
          <w:color w:val="323031"/>
          <w:spacing w:val="-3"/>
          <w:sz w:val="20"/>
        </w:rPr>
        <w:t xml:space="preserve">may </w:t>
      </w:r>
      <w:r w:rsidRPr="00455C89">
        <w:rPr>
          <w:rFonts w:ascii="Arial" w:hAnsi="Arial" w:cs="Arial"/>
          <w:color w:val="323031"/>
          <w:sz w:val="20"/>
        </w:rPr>
        <w:t xml:space="preserve">be challenged </w:t>
      </w:r>
      <w:r w:rsidRPr="00455C89">
        <w:rPr>
          <w:rFonts w:ascii="Arial" w:hAnsi="Arial" w:cs="Arial"/>
          <w:color w:val="323031"/>
          <w:spacing w:val="-3"/>
          <w:sz w:val="20"/>
        </w:rPr>
        <w:t xml:space="preserve">to </w:t>
      </w:r>
      <w:r w:rsidRPr="00455C89">
        <w:rPr>
          <w:rFonts w:ascii="Arial" w:hAnsi="Arial" w:cs="Arial"/>
          <w:color w:val="323031"/>
          <w:sz w:val="20"/>
        </w:rPr>
        <w:t xml:space="preserve">apply this guidance </w:t>
      </w:r>
      <w:r w:rsidRPr="00455C89">
        <w:rPr>
          <w:rFonts w:ascii="Arial" w:hAnsi="Arial" w:cs="Arial"/>
          <w:color w:val="323031"/>
          <w:spacing w:val="-3"/>
          <w:sz w:val="20"/>
        </w:rPr>
        <w:t xml:space="preserve">with </w:t>
      </w:r>
      <w:r w:rsidRPr="00455C89">
        <w:rPr>
          <w:rFonts w:ascii="Arial" w:hAnsi="Arial" w:cs="Arial"/>
          <w:color w:val="323031"/>
          <w:sz w:val="20"/>
        </w:rPr>
        <w:t xml:space="preserve">current resources. These audit committees </w:t>
      </w:r>
      <w:r w:rsidRPr="00455C89">
        <w:rPr>
          <w:rFonts w:ascii="Arial" w:hAnsi="Arial" w:cs="Arial"/>
          <w:color w:val="323031"/>
          <w:spacing w:val="-3"/>
          <w:sz w:val="20"/>
        </w:rPr>
        <w:t xml:space="preserve">may </w:t>
      </w:r>
      <w:r w:rsidRPr="00455C89">
        <w:rPr>
          <w:rFonts w:ascii="Arial" w:hAnsi="Arial" w:cs="Arial"/>
          <w:color w:val="323031"/>
          <w:sz w:val="20"/>
        </w:rPr>
        <w:t xml:space="preserve">wish </w:t>
      </w:r>
      <w:r w:rsidRPr="00455C89">
        <w:rPr>
          <w:rFonts w:ascii="Arial" w:hAnsi="Arial" w:cs="Arial"/>
          <w:color w:val="323031"/>
          <w:spacing w:val="-3"/>
          <w:sz w:val="20"/>
        </w:rPr>
        <w:t xml:space="preserve">to </w:t>
      </w:r>
      <w:r w:rsidRPr="00455C89">
        <w:rPr>
          <w:rFonts w:ascii="Arial" w:hAnsi="Arial" w:cs="Arial"/>
          <w:color w:val="323031"/>
          <w:sz w:val="20"/>
        </w:rPr>
        <w:t xml:space="preserve">reconsider their composition and whether it would be advisable </w:t>
      </w:r>
      <w:r w:rsidRPr="00455C89">
        <w:rPr>
          <w:rFonts w:ascii="Arial" w:hAnsi="Arial" w:cs="Arial"/>
          <w:color w:val="323031"/>
          <w:spacing w:val="-3"/>
          <w:sz w:val="20"/>
        </w:rPr>
        <w:t xml:space="preserve">to </w:t>
      </w:r>
      <w:r w:rsidRPr="00455C89">
        <w:rPr>
          <w:rFonts w:ascii="Arial" w:hAnsi="Arial" w:cs="Arial"/>
          <w:color w:val="323031"/>
          <w:sz w:val="20"/>
        </w:rPr>
        <w:t xml:space="preserve">include </w:t>
      </w:r>
      <w:r w:rsidRPr="00455C89">
        <w:rPr>
          <w:rFonts w:ascii="Arial" w:hAnsi="Arial" w:cs="Arial"/>
          <w:color w:val="323031"/>
          <w:spacing w:val="-4"/>
          <w:sz w:val="20"/>
        </w:rPr>
        <w:t xml:space="preserve">member(s) </w:t>
      </w:r>
      <w:r w:rsidRPr="00455C89">
        <w:rPr>
          <w:rFonts w:ascii="Arial" w:hAnsi="Arial" w:cs="Arial"/>
          <w:color w:val="323031"/>
          <w:spacing w:val="-3"/>
          <w:sz w:val="20"/>
        </w:rPr>
        <w:t xml:space="preserve">with </w:t>
      </w:r>
      <w:r w:rsidRPr="00455C89">
        <w:rPr>
          <w:rFonts w:ascii="Arial" w:hAnsi="Arial" w:cs="Arial"/>
          <w:color w:val="323031"/>
          <w:sz w:val="20"/>
        </w:rPr>
        <w:t>auditing</w:t>
      </w:r>
      <w:r w:rsidRPr="00455C89">
        <w:rPr>
          <w:rFonts w:ascii="Arial" w:hAnsi="Arial" w:cs="Arial"/>
          <w:color w:val="323031"/>
          <w:spacing w:val="52"/>
          <w:sz w:val="20"/>
        </w:rPr>
        <w:t xml:space="preserve"> </w:t>
      </w:r>
      <w:r w:rsidRPr="00455C89">
        <w:rPr>
          <w:rFonts w:ascii="Arial" w:hAnsi="Arial" w:cs="Arial"/>
          <w:color w:val="323031"/>
          <w:sz w:val="20"/>
        </w:rPr>
        <w:t>experience.</w:t>
      </w:r>
    </w:p>
    <w:p w:rsidR="00803533" w:rsidRPr="00455C89" w:rsidRDefault="003910A0">
      <w:pPr>
        <w:pStyle w:val="ListParagraph"/>
        <w:numPr>
          <w:ilvl w:val="0"/>
          <w:numId w:val="20"/>
        </w:numPr>
        <w:tabs>
          <w:tab w:val="left" w:pos="2559"/>
          <w:tab w:val="left" w:pos="2560"/>
        </w:tabs>
        <w:spacing w:before="200" w:line="300" w:lineRule="auto"/>
        <w:ind w:right="2412"/>
        <w:rPr>
          <w:rFonts w:ascii="Arial" w:hAnsi="Arial" w:cs="Arial"/>
          <w:sz w:val="20"/>
        </w:rPr>
      </w:pPr>
      <w:r w:rsidRPr="00455C89">
        <w:rPr>
          <w:rFonts w:ascii="Arial" w:hAnsi="Arial" w:cs="Arial"/>
          <w:color w:val="323031"/>
          <w:sz w:val="20"/>
        </w:rPr>
        <w:t>Audit committees should ensure that they are familiar with any relevant supplemental regulatory requirements that apply to certain industries, such</w:t>
      </w:r>
      <w:r w:rsidRPr="00455C89">
        <w:rPr>
          <w:rFonts w:ascii="Arial" w:hAnsi="Arial" w:cs="Arial"/>
          <w:color w:val="323031"/>
          <w:spacing w:val="13"/>
          <w:sz w:val="20"/>
        </w:rPr>
        <w:t xml:space="preserve"> </w:t>
      </w:r>
      <w:r w:rsidRPr="00455C89">
        <w:rPr>
          <w:rFonts w:ascii="Arial" w:hAnsi="Arial" w:cs="Arial"/>
          <w:color w:val="323031"/>
          <w:sz w:val="20"/>
        </w:rPr>
        <w:t>as</w:t>
      </w:r>
      <w:r w:rsidRPr="00455C89">
        <w:rPr>
          <w:rFonts w:ascii="Arial" w:hAnsi="Arial" w:cs="Arial"/>
          <w:color w:val="323031"/>
          <w:spacing w:val="14"/>
          <w:sz w:val="20"/>
        </w:rPr>
        <w:t xml:space="preserve"> </w:t>
      </w:r>
      <w:r w:rsidRPr="00455C89">
        <w:rPr>
          <w:rFonts w:ascii="Arial" w:hAnsi="Arial" w:cs="Arial"/>
          <w:color w:val="323031"/>
          <w:sz w:val="20"/>
        </w:rPr>
        <w:t>financial</w:t>
      </w:r>
      <w:r w:rsidRPr="00455C89">
        <w:rPr>
          <w:rFonts w:ascii="Arial" w:hAnsi="Arial" w:cs="Arial"/>
          <w:color w:val="323031"/>
          <w:spacing w:val="14"/>
          <w:sz w:val="20"/>
        </w:rPr>
        <w:t xml:space="preserve"> </w:t>
      </w:r>
      <w:r w:rsidRPr="00455C89">
        <w:rPr>
          <w:rFonts w:ascii="Arial" w:hAnsi="Arial" w:cs="Arial"/>
          <w:color w:val="323031"/>
          <w:sz w:val="20"/>
        </w:rPr>
        <w:t>institutions,</w:t>
      </w:r>
      <w:r w:rsidRPr="00455C89">
        <w:rPr>
          <w:rFonts w:ascii="Arial" w:hAnsi="Arial" w:cs="Arial"/>
          <w:color w:val="323031"/>
          <w:spacing w:val="13"/>
          <w:sz w:val="20"/>
        </w:rPr>
        <w:t xml:space="preserve"> </w:t>
      </w:r>
      <w:r w:rsidRPr="00455C89">
        <w:rPr>
          <w:rFonts w:ascii="Arial" w:hAnsi="Arial" w:cs="Arial"/>
          <w:color w:val="323031"/>
          <w:sz w:val="20"/>
        </w:rPr>
        <w:t>which</w:t>
      </w:r>
      <w:r w:rsidRPr="00455C89">
        <w:rPr>
          <w:rFonts w:ascii="Arial" w:hAnsi="Arial" w:cs="Arial"/>
          <w:color w:val="323031"/>
          <w:spacing w:val="14"/>
          <w:sz w:val="20"/>
        </w:rPr>
        <w:t xml:space="preserve"> </w:t>
      </w:r>
      <w:r w:rsidRPr="00455C89">
        <w:rPr>
          <w:rFonts w:ascii="Arial" w:hAnsi="Arial" w:cs="Arial"/>
          <w:color w:val="323031"/>
          <w:sz w:val="20"/>
        </w:rPr>
        <w:t>this</w:t>
      </w:r>
      <w:r w:rsidRPr="00455C89">
        <w:rPr>
          <w:rFonts w:ascii="Arial" w:hAnsi="Arial" w:cs="Arial"/>
          <w:color w:val="323031"/>
          <w:spacing w:val="14"/>
          <w:sz w:val="20"/>
        </w:rPr>
        <w:t xml:space="preserve"> </w:t>
      </w:r>
      <w:r w:rsidRPr="00455C89">
        <w:rPr>
          <w:rFonts w:ascii="Arial" w:hAnsi="Arial" w:cs="Arial"/>
          <w:color w:val="323031"/>
          <w:sz w:val="20"/>
        </w:rPr>
        <w:t>guidance</w:t>
      </w:r>
      <w:r w:rsidRPr="00455C89">
        <w:rPr>
          <w:rFonts w:ascii="Arial" w:hAnsi="Arial" w:cs="Arial"/>
          <w:color w:val="323031"/>
          <w:spacing w:val="14"/>
          <w:sz w:val="20"/>
        </w:rPr>
        <w:t xml:space="preserve"> </w:t>
      </w:r>
      <w:r w:rsidRPr="00455C89">
        <w:rPr>
          <w:rFonts w:ascii="Arial" w:hAnsi="Arial" w:cs="Arial"/>
          <w:color w:val="323031"/>
          <w:sz w:val="20"/>
        </w:rPr>
        <w:t>does</w:t>
      </w:r>
      <w:r w:rsidRPr="00455C89">
        <w:rPr>
          <w:rFonts w:ascii="Arial" w:hAnsi="Arial" w:cs="Arial"/>
          <w:color w:val="323031"/>
          <w:spacing w:val="13"/>
          <w:sz w:val="20"/>
        </w:rPr>
        <w:t xml:space="preserve"> </w:t>
      </w:r>
      <w:r w:rsidRPr="00455C89">
        <w:rPr>
          <w:rFonts w:ascii="Arial" w:hAnsi="Arial" w:cs="Arial"/>
          <w:color w:val="323031"/>
          <w:sz w:val="20"/>
        </w:rPr>
        <w:t>not</w:t>
      </w:r>
      <w:r w:rsidRPr="00455C89">
        <w:rPr>
          <w:rFonts w:ascii="Arial" w:hAnsi="Arial" w:cs="Arial"/>
          <w:color w:val="323031"/>
          <w:spacing w:val="14"/>
          <w:sz w:val="20"/>
        </w:rPr>
        <w:t xml:space="preserve"> </w:t>
      </w:r>
      <w:r w:rsidRPr="00455C89">
        <w:rPr>
          <w:rFonts w:ascii="Arial" w:hAnsi="Arial" w:cs="Arial"/>
          <w:color w:val="323031"/>
          <w:sz w:val="20"/>
        </w:rPr>
        <w:t>address.</w:t>
      </w:r>
    </w:p>
    <w:p w:rsidR="00803533" w:rsidRPr="00455C89" w:rsidRDefault="003910A0">
      <w:pPr>
        <w:pStyle w:val="ListParagraph"/>
        <w:numPr>
          <w:ilvl w:val="0"/>
          <w:numId w:val="20"/>
        </w:numPr>
        <w:tabs>
          <w:tab w:val="left" w:pos="2559"/>
          <w:tab w:val="left" w:pos="2560"/>
        </w:tabs>
        <w:spacing w:before="200" w:line="300" w:lineRule="auto"/>
        <w:ind w:right="2410"/>
        <w:rPr>
          <w:rFonts w:ascii="Arial" w:hAnsi="Arial" w:cs="Arial"/>
          <w:sz w:val="20"/>
        </w:rPr>
      </w:pPr>
      <w:r w:rsidRPr="00455C89">
        <w:rPr>
          <w:rFonts w:ascii="Arial" w:hAnsi="Arial" w:cs="Arial"/>
          <w:color w:val="323031"/>
          <w:spacing w:val="-3"/>
          <w:sz w:val="20"/>
        </w:rPr>
        <w:t xml:space="preserve">Audit committees </w:t>
      </w:r>
      <w:r w:rsidRPr="00455C89">
        <w:rPr>
          <w:rFonts w:ascii="Arial" w:hAnsi="Arial" w:cs="Arial"/>
          <w:color w:val="323031"/>
          <w:sz w:val="20"/>
        </w:rPr>
        <w:t xml:space="preserve">are in no </w:t>
      </w:r>
      <w:r w:rsidRPr="00455C89">
        <w:rPr>
          <w:rFonts w:ascii="Arial" w:hAnsi="Arial" w:cs="Arial"/>
          <w:color w:val="323031"/>
          <w:spacing w:val="-5"/>
          <w:sz w:val="20"/>
        </w:rPr>
        <w:t xml:space="preserve">way </w:t>
      </w:r>
      <w:r w:rsidRPr="00455C89">
        <w:rPr>
          <w:rFonts w:ascii="Arial" w:hAnsi="Arial" w:cs="Arial"/>
          <w:color w:val="323031"/>
          <w:spacing w:val="-3"/>
          <w:sz w:val="20"/>
        </w:rPr>
        <w:t xml:space="preserve">tasked </w:t>
      </w:r>
      <w:r w:rsidRPr="00455C89">
        <w:rPr>
          <w:rFonts w:ascii="Arial" w:hAnsi="Arial" w:cs="Arial"/>
          <w:color w:val="323031"/>
          <w:spacing w:val="-4"/>
          <w:sz w:val="20"/>
        </w:rPr>
        <w:t xml:space="preserve">with </w:t>
      </w:r>
      <w:r w:rsidRPr="00455C89">
        <w:rPr>
          <w:rFonts w:ascii="Arial" w:hAnsi="Arial" w:cs="Arial"/>
          <w:color w:val="323031"/>
          <w:sz w:val="20"/>
        </w:rPr>
        <w:t xml:space="preserve">the </w:t>
      </w:r>
      <w:r w:rsidRPr="00455C89">
        <w:rPr>
          <w:rFonts w:ascii="Arial" w:hAnsi="Arial" w:cs="Arial"/>
          <w:color w:val="323031"/>
          <w:spacing w:val="-4"/>
          <w:sz w:val="20"/>
        </w:rPr>
        <w:t xml:space="preserve">execution </w:t>
      </w:r>
      <w:r w:rsidRPr="00455C89">
        <w:rPr>
          <w:rFonts w:ascii="Arial" w:hAnsi="Arial" w:cs="Arial"/>
          <w:color w:val="323031"/>
          <w:spacing w:val="-3"/>
          <w:sz w:val="20"/>
        </w:rPr>
        <w:t xml:space="preserve">of </w:t>
      </w:r>
      <w:r w:rsidRPr="00455C89">
        <w:rPr>
          <w:rFonts w:ascii="Arial" w:hAnsi="Arial" w:cs="Arial"/>
          <w:color w:val="323031"/>
          <w:sz w:val="20"/>
        </w:rPr>
        <w:t xml:space="preserve">the </w:t>
      </w:r>
      <w:r w:rsidRPr="00455C89">
        <w:rPr>
          <w:rFonts w:ascii="Arial" w:hAnsi="Arial" w:cs="Arial"/>
          <w:color w:val="323031"/>
          <w:spacing w:val="-2"/>
          <w:sz w:val="20"/>
        </w:rPr>
        <w:t xml:space="preserve">audit. </w:t>
      </w:r>
      <w:r w:rsidRPr="00455C89">
        <w:rPr>
          <w:rFonts w:ascii="Arial" w:hAnsi="Arial" w:cs="Arial"/>
          <w:color w:val="323031"/>
          <w:sz w:val="20"/>
        </w:rPr>
        <w:t xml:space="preserve">Their </w:t>
      </w:r>
      <w:r w:rsidRPr="00455C89">
        <w:rPr>
          <w:rFonts w:ascii="Arial" w:hAnsi="Arial" w:cs="Arial"/>
          <w:color w:val="323031"/>
          <w:spacing w:val="-3"/>
          <w:sz w:val="20"/>
        </w:rPr>
        <w:t xml:space="preserve">responsibility </w:t>
      </w:r>
      <w:r w:rsidRPr="00455C89">
        <w:rPr>
          <w:rFonts w:ascii="Arial" w:hAnsi="Arial" w:cs="Arial"/>
          <w:color w:val="323031"/>
          <w:sz w:val="20"/>
        </w:rPr>
        <w:t xml:space="preserve">is </w:t>
      </w:r>
      <w:r w:rsidRPr="00455C89">
        <w:rPr>
          <w:rFonts w:ascii="Arial" w:hAnsi="Arial" w:cs="Arial"/>
          <w:color w:val="323031"/>
          <w:spacing w:val="-3"/>
          <w:sz w:val="20"/>
        </w:rPr>
        <w:t xml:space="preserve">limited </w:t>
      </w:r>
      <w:r w:rsidRPr="00455C89">
        <w:rPr>
          <w:rFonts w:ascii="Arial" w:hAnsi="Arial" w:cs="Arial"/>
          <w:color w:val="323031"/>
          <w:spacing w:val="-4"/>
          <w:sz w:val="20"/>
        </w:rPr>
        <w:t xml:space="preserve">to </w:t>
      </w:r>
      <w:r w:rsidRPr="00455C89">
        <w:rPr>
          <w:rFonts w:ascii="Arial" w:hAnsi="Arial" w:cs="Arial"/>
          <w:color w:val="323031"/>
          <w:spacing w:val="-3"/>
          <w:sz w:val="20"/>
        </w:rPr>
        <w:t xml:space="preserve">overseeing </w:t>
      </w:r>
      <w:r w:rsidRPr="00455C89">
        <w:rPr>
          <w:rFonts w:ascii="Arial" w:hAnsi="Arial" w:cs="Arial"/>
          <w:color w:val="323031"/>
          <w:sz w:val="20"/>
        </w:rPr>
        <w:t xml:space="preserve">the </w:t>
      </w:r>
      <w:r w:rsidRPr="00455C89">
        <w:rPr>
          <w:rFonts w:ascii="Arial" w:hAnsi="Arial" w:cs="Arial"/>
          <w:color w:val="323031"/>
          <w:spacing w:val="-3"/>
          <w:sz w:val="20"/>
        </w:rPr>
        <w:t xml:space="preserve">audit </w:t>
      </w:r>
      <w:r w:rsidRPr="00455C89">
        <w:rPr>
          <w:rFonts w:ascii="Arial" w:hAnsi="Arial" w:cs="Arial"/>
          <w:color w:val="323031"/>
          <w:sz w:val="20"/>
        </w:rPr>
        <w:t xml:space="preserve">function. As </w:t>
      </w:r>
      <w:r w:rsidRPr="00455C89">
        <w:rPr>
          <w:rFonts w:ascii="Arial" w:hAnsi="Arial" w:cs="Arial"/>
          <w:color w:val="323031"/>
          <w:spacing w:val="-4"/>
          <w:sz w:val="20"/>
        </w:rPr>
        <w:t xml:space="preserve">with </w:t>
      </w:r>
      <w:r w:rsidRPr="00455C89">
        <w:rPr>
          <w:rFonts w:ascii="Arial" w:hAnsi="Arial" w:cs="Arial"/>
          <w:color w:val="323031"/>
          <w:sz w:val="20"/>
        </w:rPr>
        <w:t xml:space="preserve">the scope </w:t>
      </w:r>
      <w:r w:rsidRPr="00455C89">
        <w:rPr>
          <w:rFonts w:ascii="Arial" w:hAnsi="Arial" w:cs="Arial"/>
          <w:color w:val="323031"/>
          <w:spacing w:val="-3"/>
          <w:sz w:val="20"/>
        </w:rPr>
        <w:t xml:space="preserve">of </w:t>
      </w:r>
      <w:r w:rsidRPr="00455C89">
        <w:rPr>
          <w:rFonts w:ascii="Arial" w:hAnsi="Arial" w:cs="Arial"/>
          <w:color w:val="323031"/>
          <w:sz w:val="20"/>
        </w:rPr>
        <w:t xml:space="preserve">the </w:t>
      </w:r>
      <w:r w:rsidRPr="00455C89">
        <w:rPr>
          <w:rFonts w:ascii="Arial" w:hAnsi="Arial" w:cs="Arial"/>
          <w:color w:val="323031"/>
          <w:spacing w:val="-3"/>
          <w:sz w:val="20"/>
        </w:rPr>
        <w:t xml:space="preserve">audit </w:t>
      </w:r>
      <w:r w:rsidRPr="00455C89">
        <w:rPr>
          <w:rFonts w:ascii="Arial" w:hAnsi="Arial" w:cs="Arial"/>
          <w:color w:val="323031"/>
          <w:spacing w:val="-4"/>
          <w:sz w:val="20"/>
        </w:rPr>
        <w:t xml:space="preserve">itself, </w:t>
      </w:r>
      <w:r w:rsidRPr="00455C89">
        <w:rPr>
          <w:rFonts w:ascii="Arial" w:hAnsi="Arial" w:cs="Arial"/>
          <w:color w:val="323031"/>
          <w:sz w:val="20"/>
        </w:rPr>
        <w:t xml:space="preserve">the </w:t>
      </w:r>
      <w:r w:rsidRPr="00455C89">
        <w:rPr>
          <w:rFonts w:ascii="Arial" w:hAnsi="Arial" w:cs="Arial"/>
          <w:color w:val="323031"/>
          <w:spacing w:val="-3"/>
          <w:sz w:val="20"/>
        </w:rPr>
        <w:t xml:space="preserve">implementation of this </w:t>
      </w:r>
      <w:r w:rsidRPr="00455C89">
        <w:rPr>
          <w:rFonts w:ascii="Arial" w:hAnsi="Arial" w:cs="Arial"/>
          <w:color w:val="323031"/>
          <w:sz w:val="20"/>
        </w:rPr>
        <w:t>guidance should</w:t>
      </w:r>
      <w:r w:rsidRPr="00455C89">
        <w:rPr>
          <w:rFonts w:ascii="Arial" w:hAnsi="Arial" w:cs="Arial"/>
          <w:color w:val="323031"/>
          <w:spacing w:val="5"/>
          <w:sz w:val="20"/>
        </w:rPr>
        <w:t xml:space="preserve"> </w:t>
      </w:r>
      <w:r w:rsidRPr="00455C89">
        <w:rPr>
          <w:rFonts w:ascii="Arial" w:hAnsi="Arial" w:cs="Arial"/>
          <w:color w:val="323031"/>
          <w:sz w:val="20"/>
        </w:rPr>
        <w:t>be</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455C89" w:rsidRDefault="003910A0">
      <w:pPr>
        <w:pStyle w:val="BodyText"/>
        <w:spacing w:before="107" w:line="300" w:lineRule="auto"/>
        <w:ind w:left="2560" w:right="2444"/>
        <w:rPr>
          <w:rFonts w:ascii="Arial" w:hAnsi="Arial" w:cs="Arial"/>
        </w:rPr>
      </w:pPr>
      <w:r w:rsidRPr="00455C89">
        <w:rPr>
          <w:rFonts w:ascii="Arial" w:hAnsi="Arial" w:cs="Arial"/>
          <w:color w:val="323031"/>
        </w:rPr>
        <w:t xml:space="preserve">scaled to suit the size and complexity of an entity’s operations. Thus the scope of </w:t>
      </w:r>
      <w:r w:rsidRPr="00455C89">
        <w:rPr>
          <w:rFonts w:ascii="Arial" w:hAnsi="Arial" w:cs="Arial"/>
          <w:color w:val="323031"/>
          <w:spacing w:val="-3"/>
        </w:rPr>
        <w:t xml:space="preserve">oversight activities </w:t>
      </w:r>
      <w:r w:rsidRPr="00455C89">
        <w:rPr>
          <w:rFonts w:ascii="Arial" w:hAnsi="Arial" w:cs="Arial"/>
          <w:color w:val="323031"/>
        </w:rPr>
        <w:t xml:space="preserve">performed </w:t>
      </w:r>
      <w:r w:rsidRPr="00455C89">
        <w:rPr>
          <w:rFonts w:ascii="Arial" w:hAnsi="Arial" w:cs="Arial"/>
          <w:color w:val="323031"/>
          <w:spacing w:val="-4"/>
        </w:rPr>
        <w:t xml:space="preserve">by </w:t>
      </w:r>
      <w:r w:rsidRPr="00455C89">
        <w:rPr>
          <w:rFonts w:ascii="Arial" w:hAnsi="Arial" w:cs="Arial"/>
          <w:color w:val="323031"/>
        </w:rPr>
        <w:t>audit committees of large multinational corporations with complex business operations will differ from</w:t>
      </w:r>
      <w:r w:rsidRPr="00455C89">
        <w:rPr>
          <w:rFonts w:ascii="Arial" w:hAnsi="Arial" w:cs="Arial"/>
          <w:color w:val="323031"/>
          <w:spacing w:val="12"/>
        </w:rPr>
        <w:t xml:space="preserve"> </w:t>
      </w:r>
      <w:r w:rsidRPr="00455C89">
        <w:rPr>
          <w:rFonts w:ascii="Arial" w:hAnsi="Arial" w:cs="Arial"/>
          <w:color w:val="323031"/>
        </w:rPr>
        <w:t>those</w:t>
      </w:r>
      <w:r w:rsidRPr="00455C89">
        <w:rPr>
          <w:rFonts w:ascii="Arial" w:hAnsi="Arial" w:cs="Arial"/>
          <w:color w:val="323031"/>
          <w:spacing w:val="12"/>
        </w:rPr>
        <w:t xml:space="preserve"> </w:t>
      </w:r>
      <w:r w:rsidRPr="00455C89">
        <w:rPr>
          <w:rFonts w:ascii="Arial" w:hAnsi="Arial" w:cs="Arial"/>
          <w:color w:val="323031"/>
        </w:rPr>
        <w:t>of</w:t>
      </w:r>
      <w:r w:rsidRPr="00455C89">
        <w:rPr>
          <w:rFonts w:ascii="Arial" w:hAnsi="Arial" w:cs="Arial"/>
          <w:color w:val="323031"/>
          <w:spacing w:val="13"/>
        </w:rPr>
        <w:t xml:space="preserve"> </w:t>
      </w:r>
      <w:r w:rsidRPr="00455C89">
        <w:rPr>
          <w:rFonts w:ascii="Arial" w:hAnsi="Arial" w:cs="Arial"/>
          <w:color w:val="323031"/>
        </w:rPr>
        <w:t>small</w:t>
      </w:r>
      <w:r w:rsidRPr="00455C89">
        <w:rPr>
          <w:rFonts w:ascii="Arial" w:hAnsi="Arial" w:cs="Arial"/>
          <w:color w:val="323031"/>
          <w:spacing w:val="12"/>
        </w:rPr>
        <w:t xml:space="preserve"> </w:t>
      </w:r>
      <w:r w:rsidRPr="00455C89">
        <w:rPr>
          <w:rFonts w:ascii="Arial" w:hAnsi="Arial" w:cs="Arial"/>
          <w:color w:val="323031"/>
        </w:rPr>
        <w:t>companies</w:t>
      </w:r>
      <w:r w:rsidRPr="00455C89">
        <w:rPr>
          <w:rFonts w:ascii="Arial" w:hAnsi="Arial" w:cs="Arial"/>
          <w:color w:val="323031"/>
          <w:spacing w:val="12"/>
        </w:rPr>
        <w:t xml:space="preserve"> </w:t>
      </w:r>
      <w:r w:rsidRPr="00455C89">
        <w:rPr>
          <w:rFonts w:ascii="Arial" w:hAnsi="Arial" w:cs="Arial"/>
          <w:color w:val="323031"/>
        </w:rPr>
        <w:t>operating</w:t>
      </w:r>
      <w:r w:rsidRPr="00455C89">
        <w:rPr>
          <w:rFonts w:ascii="Arial" w:hAnsi="Arial" w:cs="Arial"/>
          <w:color w:val="323031"/>
          <w:spacing w:val="13"/>
        </w:rPr>
        <w:t xml:space="preserve"> </w:t>
      </w:r>
      <w:r w:rsidRPr="00455C89">
        <w:rPr>
          <w:rFonts w:ascii="Arial" w:hAnsi="Arial" w:cs="Arial"/>
          <w:color w:val="323031"/>
        </w:rPr>
        <w:t>in</w:t>
      </w:r>
      <w:r w:rsidRPr="00455C89">
        <w:rPr>
          <w:rFonts w:ascii="Arial" w:hAnsi="Arial" w:cs="Arial"/>
          <w:color w:val="323031"/>
          <w:spacing w:val="12"/>
        </w:rPr>
        <w:t xml:space="preserve"> </w:t>
      </w:r>
      <w:r w:rsidRPr="00455C89">
        <w:rPr>
          <w:rFonts w:ascii="Arial" w:hAnsi="Arial" w:cs="Arial"/>
          <w:color w:val="323031"/>
        </w:rPr>
        <w:t>a</w:t>
      </w:r>
      <w:r w:rsidRPr="00455C89">
        <w:rPr>
          <w:rFonts w:ascii="Arial" w:hAnsi="Arial" w:cs="Arial"/>
          <w:color w:val="323031"/>
          <w:spacing w:val="13"/>
        </w:rPr>
        <w:t xml:space="preserve"> </w:t>
      </w:r>
      <w:r w:rsidRPr="00455C89">
        <w:rPr>
          <w:rFonts w:ascii="Arial" w:hAnsi="Arial" w:cs="Arial"/>
          <w:color w:val="323031"/>
        </w:rPr>
        <w:t>single</w:t>
      </w:r>
      <w:r w:rsidRPr="00455C89">
        <w:rPr>
          <w:rFonts w:ascii="Arial" w:hAnsi="Arial" w:cs="Arial"/>
          <w:color w:val="323031"/>
          <w:spacing w:val="12"/>
        </w:rPr>
        <w:t xml:space="preserve"> </w:t>
      </w:r>
      <w:r w:rsidRPr="00455C89">
        <w:rPr>
          <w:rFonts w:ascii="Arial" w:hAnsi="Arial" w:cs="Arial"/>
          <w:color w:val="323031"/>
        </w:rPr>
        <w:t>market.</w:t>
      </w:r>
    </w:p>
    <w:p w:rsidR="00803533" w:rsidRPr="00455C89" w:rsidRDefault="003910A0">
      <w:pPr>
        <w:pStyle w:val="ListParagraph"/>
        <w:numPr>
          <w:ilvl w:val="0"/>
          <w:numId w:val="20"/>
        </w:numPr>
        <w:tabs>
          <w:tab w:val="left" w:pos="2560"/>
        </w:tabs>
        <w:spacing w:before="200" w:line="300" w:lineRule="auto"/>
        <w:ind w:right="2216"/>
        <w:jc w:val="both"/>
        <w:rPr>
          <w:rFonts w:ascii="Arial" w:hAnsi="Arial" w:cs="Arial"/>
          <w:sz w:val="20"/>
        </w:rPr>
      </w:pPr>
      <w:r w:rsidRPr="00455C89">
        <w:rPr>
          <w:rFonts w:ascii="Arial" w:hAnsi="Arial" w:cs="Arial"/>
          <w:color w:val="323031"/>
          <w:spacing w:val="-3"/>
          <w:sz w:val="20"/>
        </w:rPr>
        <w:t xml:space="preserve">Effective </w:t>
      </w:r>
      <w:r w:rsidRPr="00455C89">
        <w:rPr>
          <w:rFonts w:ascii="Arial" w:hAnsi="Arial" w:cs="Arial"/>
          <w:color w:val="323031"/>
          <w:spacing w:val="-4"/>
          <w:sz w:val="20"/>
        </w:rPr>
        <w:t xml:space="preserve">oversight </w:t>
      </w:r>
      <w:r w:rsidRPr="00455C89">
        <w:rPr>
          <w:rFonts w:ascii="Arial" w:hAnsi="Arial" w:cs="Arial"/>
          <w:color w:val="323031"/>
          <w:spacing w:val="-3"/>
          <w:sz w:val="20"/>
        </w:rPr>
        <w:t xml:space="preserve">of </w:t>
      </w:r>
      <w:r w:rsidRPr="00455C89">
        <w:rPr>
          <w:rFonts w:ascii="Arial" w:hAnsi="Arial" w:cs="Arial"/>
          <w:color w:val="323031"/>
          <w:sz w:val="20"/>
        </w:rPr>
        <w:t xml:space="preserve">the </w:t>
      </w:r>
      <w:r w:rsidRPr="00455C89">
        <w:rPr>
          <w:rFonts w:ascii="Arial" w:hAnsi="Arial" w:cs="Arial"/>
          <w:color w:val="323031"/>
          <w:spacing w:val="-3"/>
          <w:sz w:val="20"/>
        </w:rPr>
        <w:t xml:space="preserve">external </w:t>
      </w:r>
      <w:r w:rsidRPr="00455C89">
        <w:rPr>
          <w:rFonts w:ascii="Arial" w:hAnsi="Arial" w:cs="Arial"/>
          <w:color w:val="323031"/>
          <w:spacing w:val="-4"/>
          <w:sz w:val="20"/>
        </w:rPr>
        <w:t xml:space="preserve">auditor’s </w:t>
      </w:r>
      <w:r w:rsidRPr="00455C89">
        <w:rPr>
          <w:rFonts w:ascii="Arial" w:hAnsi="Arial" w:cs="Arial"/>
          <w:color w:val="323031"/>
          <w:spacing w:val="-3"/>
          <w:sz w:val="20"/>
        </w:rPr>
        <w:t xml:space="preserve">work </w:t>
      </w:r>
      <w:r w:rsidRPr="00455C89">
        <w:rPr>
          <w:rFonts w:ascii="Arial" w:hAnsi="Arial" w:cs="Arial"/>
          <w:color w:val="323031"/>
          <w:sz w:val="20"/>
        </w:rPr>
        <w:t xml:space="preserve">should help </w:t>
      </w:r>
      <w:r w:rsidRPr="00455C89">
        <w:rPr>
          <w:rFonts w:ascii="Arial" w:hAnsi="Arial" w:cs="Arial"/>
          <w:color w:val="323031"/>
          <w:spacing w:val="-3"/>
          <w:sz w:val="20"/>
        </w:rPr>
        <w:t xml:space="preserve">safeguard </w:t>
      </w:r>
      <w:r w:rsidRPr="00455C89">
        <w:rPr>
          <w:rFonts w:ascii="Arial" w:hAnsi="Arial" w:cs="Arial"/>
          <w:color w:val="323031"/>
          <w:sz w:val="20"/>
        </w:rPr>
        <w:t xml:space="preserve">the </w:t>
      </w:r>
      <w:r w:rsidRPr="00455C89">
        <w:rPr>
          <w:rFonts w:ascii="Arial" w:hAnsi="Arial" w:cs="Arial"/>
          <w:color w:val="323031"/>
          <w:spacing w:val="-4"/>
          <w:sz w:val="20"/>
        </w:rPr>
        <w:t xml:space="preserve">auditor’s </w:t>
      </w:r>
      <w:r w:rsidRPr="00455C89">
        <w:rPr>
          <w:rFonts w:ascii="Arial" w:hAnsi="Arial" w:cs="Arial"/>
          <w:color w:val="323031"/>
          <w:sz w:val="20"/>
        </w:rPr>
        <w:t xml:space="preserve">independence </w:t>
      </w:r>
      <w:r w:rsidRPr="00455C89">
        <w:rPr>
          <w:rFonts w:ascii="Arial" w:hAnsi="Arial" w:cs="Arial"/>
          <w:color w:val="323031"/>
          <w:spacing w:val="-3"/>
          <w:sz w:val="20"/>
        </w:rPr>
        <w:t xml:space="preserve">while contributing </w:t>
      </w:r>
      <w:r w:rsidRPr="00455C89">
        <w:rPr>
          <w:rFonts w:ascii="Arial" w:hAnsi="Arial" w:cs="Arial"/>
          <w:color w:val="323031"/>
          <w:spacing w:val="-4"/>
          <w:sz w:val="20"/>
        </w:rPr>
        <w:t xml:space="preserve">to </w:t>
      </w:r>
      <w:r w:rsidRPr="00455C89">
        <w:rPr>
          <w:rFonts w:ascii="Arial" w:hAnsi="Arial" w:cs="Arial"/>
          <w:color w:val="323031"/>
          <w:sz w:val="20"/>
        </w:rPr>
        <w:t xml:space="preserve">the </w:t>
      </w:r>
      <w:r w:rsidRPr="00455C89">
        <w:rPr>
          <w:rFonts w:ascii="Arial" w:hAnsi="Arial" w:cs="Arial"/>
          <w:color w:val="323031"/>
          <w:spacing w:val="-3"/>
          <w:sz w:val="20"/>
        </w:rPr>
        <w:t xml:space="preserve">audit’s </w:t>
      </w:r>
      <w:r w:rsidRPr="00455C89">
        <w:rPr>
          <w:rFonts w:ascii="Arial" w:hAnsi="Arial" w:cs="Arial"/>
          <w:color w:val="323031"/>
          <w:spacing w:val="-4"/>
          <w:sz w:val="20"/>
        </w:rPr>
        <w:t xml:space="preserve">overall quality. </w:t>
      </w:r>
      <w:r w:rsidRPr="00455C89">
        <w:rPr>
          <w:rFonts w:ascii="Arial" w:hAnsi="Arial" w:cs="Arial"/>
          <w:color w:val="323031"/>
          <w:sz w:val="20"/>
        </w:rPr>
        <w:t xml:space="preserve">This </w:t>
      </w:r>
      <w:r w:rsidRPr="00455C89">
        <w:rPr>
          <w:rFonts w:ascii="Arial" w:hAnsi="Arial" w:cs="Arial"/>
          <w:color w:val="323031"/>
          <w:spacing w:val="-4"/>
          <w:sz w:val="20"/>
        </w:rPr>
        <w:t xml:space="preserve">oversight </w:t>
      </w:r>
      <w:r w:rsidRPr="00455C89">
        <w:rPr>
          <w:rFonts w:ascii="Arial" w:hAnsi="Arial" w:cs="Arial"/>
          <w:color w:val="323031"/>
          <w:spacing w:val="-3"/>
          <w:sz w:val="20"/>
        </w:rPr>
        <w:t xml:space="preserve">will </w:t>
      </w:r>
      <w:r w:rsidRPr="00455C89">
        <w:rPr>
          <w:rFonts w:ascii="Arial" w:hAnsi="Arial" w:cs="Arial"/>
          <w:color w:val="323031"/>
          <w:sz w:val="20"/>
        </w:rPr>
        <w:t xml:space="preserve">help </w:t>
      </w:r>
      <w:r w:rsidRPr="00455C89">
        <w:rPr>
          <w:rFonts w:ascii="Arial" w:hAnsi="Arial" w:cs="Arial"/>
          <w:color w:val="323031"/>
          <w:spacing w:val="-4"/>
          <w:sz w:val="20"/>
        </w:rPr>
        <w:t xml:space="preserve">integrate </w:t>
      </w:r>
      <w:r w:rsidRPr="00455C89">
        <w:rPr>
          <w:rFonts w:ascii="Arial" w:hAnsi="Arial" w:cs="Arial"/>
          <w:color w:val="323031"/>
          <w:sz w:val="20"/>
        </w:rPr>
        <w:t xml:space="preserve">the </w:t>
      </w:r>
      <w:r w:rsidRPr="00455C89">
        <w:rPr>
          <w:rFonts w:ascii="Arial" w:hAnsi="Arial" w:cs="Arial"/>
          <w:color w:val="323031"/>
          <w:spacing w:val="-3"/>
          <w:sz w:val="20"/>
        </w:rPr>
        <w:t xml:space="preserve">audit </w:t>
      </w:r>
      <w:r w:rsidRPr="00455C89">
        <w:rPr>
          <w:rFonts w:ascii="Arial" w:hAnsi="Arial" w:cs="Arial"/>
          <w:color w:val="323031"/>
          <w:spacing w:val="-4"/>
          <w:sz w:val="20"/>
        </w:rPr>
        <w:t xml:space="preserve">committee’s </w:t>
      </w:r>
      <w:r w:rsidRPr="00455C89">
        <w:rPr>
          <w:rFonts w:ascii="Arial" w:hAnsi="Arial" w:cs="Arial"/>
          <w:color w:val="323031"/>
          <w:spacing w:val="-3"/>
          <w:sz w:val="20"/>
        </w:rPr>
        <w:t xml:space="preserve">knowledge </w:t>
      </w:r>
      <w:r w:rsidRPr="00455C89">
        <w:rPr>
          <w:rFonts w:ascii="Arial" w:hAnsi="Arial" w:cs="Arial"/>
          <w:color w:val="323031"/>
          <w:sz w:val="20"/>
        </w:rPr>
        <w:t xml:space="preserve">and </w:t>
      </w:r>
      <w:r w:rsidRPr="00455C89">
        <w:rPr>
          <w:rFonts w:ascii="Arial" w:hAnsi="Arial" w:cs="Arial"/>
          <w:color w:val="323031"/>
          <w:spacing w:val="-3"/>
          <w:sz w:val="20"/>
        </w:rPr>
        <w:t xml:space="preserve">concerns </w:t>
      </w:r>
      <w:r w:rsidRPr="00455C89">
        <w:rPr>
          <w:rFonts w:ascii="Arial" w:hAnsi="Arial" w:cs="Arial"/>
          <w:color w:val="323031"/>
          <w:spacing w:val="-4"/>
          <w:sz w:val="20"/>
        </w:rPr>
        <w:t xml:space="preserve">into </w:t>
      </w:r>
      <w:r w:rsidRPr="00455C89">
        <w:rPr>
          <w:rFonts w:ascii="Arial" w:hAnsi="Arial" w:cs="Arial"/>
          <w:color w:val="323031"/>
          <w:sz w:val="20"/>
        </w:rPr>
        <w:t xml:space="preserve">the </w:t>
      </w:r>
      <w:r w:rsidRPr="00455C89">
        <w:rPr>
          <w:rFonts w:ascii="Arial" w:hAnsi="Arial" w:cs="Arial"/>
          <w:color w:val="323031"/>
          <w:spacing w:val="-3"/>
          <w:sz w:val="20"/>
        </w:rPr>
        <w:t>audit</w:t>
      </w:r>
      <w:r w:rsidRPr="00455C89">
        <w:rPr>
          <w:rFonts w:ascii="Arial" w:hAnsi="Arial" w:cs="Arial"/>
          <w:color w:val="323031"/>
          <w:spacing w:val="22"/>
          <w:sz w:val="20"/>
        </w:rPr>
        <w:t xml:space="preserve"> </w:t>
      </w:r>
      <w:r w:rsidRPr="00455C89">
        <w:rPr>
          <w:rFonts w:ascii="Arial" w:hAnsi="Arial" w:cs="Arial"/>
          <w:color w:val="323031"/>
          <w:spacing w:val="-3"/>
          <w:sz w:val="20"/>
        </w:rPr>
        <w:t>process</w:t>
      </w:r>
    </w:p>
    <w:p w:rsidR="00803533" w:rsidRDefault="00803533">
      <w:pPr>
        <w:pStyle w:val="BodyText"/>
        <w:rPr>
          <w:sz w:val="24"/>
        </w:rPr>
      </w:pPr>
    </w:p>
    <w:p w:rsidR="00803533" w:rsidRPr="00455C89" w:rsidRDefault="003910A0">
      <w:pPr>
        <w:pStyle w:val="Heading2"/>
        <w:spacing w:before="216" w:line="330" w:lineRule="exact"/>
        <w:rPr>
          <w:rFonts w:ascii="Arial" w:hAnsi="Arial" w:cs="Arial"/>
        </w:rPr>
      </w:pPr>
      <w:r w:rsidRPr="00455C89">
        <w:rPr>
          <w:rFonts w:ascii="Arial" w:hAnsi="Arial" w:cs="Arial"/>
          <w:color w:val="006FBA"/>
        </w:rPr>
        <w:t>The Audit Committee’s Perspective:</w:t>
      </w:r>
    </w:p>
    <w:p w:rsidR="00803533" w:rsidRPr="00455C89" w:rsidRDefault="003910A0">
      <w:pPr>
        <w:spacing w:line="330" w:lineRule="exact"/>
        <w:ind w:left="2160"/>
        <w:rPr>
          <w:rFonts w:ascii="Arial" w:hAnsi="Arial" w:cs="Arial"/>
          <w:b/>
          <w:sz w:val="30"/>
        </w:rPr>
      </w:pPr>
      <w:r w:rsidRPr="00455C89">
        <w:rPr>
          <w:rFonts w:ascii="Arial" w:hAnsi="Arial" w:cs="Arial"/>
          <w:b/>
          <w:color w:val="006FBA"/>
          <w:sz w:val="30"/>
        </w:rPr>
        <w:t>What Is Audit Quality?</w:t>
      </w:r>
    </w:p>
    <w:p w:rsidR="00803533" w:rsidRPr="00455C89" w:rsidRDefault="003910A0">
      <w:pPr>
        <w:pStyle w:val="ListParagraph"/>
        <w:numPr>
          <w:ilvl w:val="0"/>
          <w:numId w:val="20"/>
        </w:numPr>
        <w:tabs>
          <w:tab w:val="left" w:pos="2559"/>
          <w:tab w:val="left" w:pos="2560"/>
        </w:tabs>
        <w:spacing w:before="236" w:line="300" w:lineRule="auto"/>
        <w:ind w:right="2170"/>
        <w:rPr>
          <w:rFonts w:ascii="Arial" w:hAnsi="Arial" w:cs="Arial"/>
          <w:sz w:val="20"/>
        </w:rPr>
      </w:pPr>
      <w:r w:rsidRPr="00455C89">
        <w:rPr>
          <w:rFonts w:ascii="Arial" w:hAnsi="Arial" w:cs="Arial"/>
          <w:color w:val="323031"/>
          <w:spacing w:val="-3"/>
          <w:sz w:val="20"/>
        </w:rPr>
        <w:t xml:space="preserve">Audit </w:t>
      </w:r>
      <w:r w:rsidRPr="00455C89">
        <w:rPr>
          <w:rFonts w:ascii="Arial" w:hAnsi="Arial" w:cs="Arial"/>
          <w:color w:val="323031"/>
          <w:sz w:val="20"/>
        </w:rPr>
        <w:t xml:space="preserve">quality is a complex subject. There is no universally </w:t>
      </w:r>
      <w:r w:rsidRPr="00455C89">
        <w:rPr>
          <w:rFonts w:ascii="Arial" w:hAnsi="Arial" w:cs="Arial"/>
          <w:color w:val="323031"/>
          <w:spacing w:val="-3"/>
          <w:sz w:val="20"/>
        </w:rPr>
        <w:t xml:space="preserve">recognized </w:t>
      </w:r>
      <w:r w:rsidRPr="00455C89">
        <w:rPr>
          <w:rFonts w:ascii="Arial" w:hAnsi="Arial" w:cs="Arial"/>
          <w:color w:val="323031"/>
          <w:sz w:val="20"/>
        </w:rPr>
        <w:t xml:space="preserve">definition or analysis of the term. As a discipline, audit relies on competent individuals applying their experience, </w:t>
      </w:r>
      <w:r w:rsidRPr="00455C89">
        <w:rPr>
          <w:rFonts w:ascii="Arial" w:hAnsi="Arial" w:cs="Arial"/>
          <w:color w:val="323031"/>
          <w:spacing w:val="-3"/>
          <w:sz w:val="20"/>
        </w:rPr>
        <w:t xml:space="preserve">integrity, </w:t>
      </w:r>
      <w:r w:rsidRPr="00455C89">
        <w:rPr>
          <w:rFonts w:ascii="Arial" w:hAnsi="Arial" w:cs="Arial"/>
          <w:color w:val="323031"/>
          <w:sz w:val="20"/>
        </w:rPr>
        <w:t xml:space="preserve">objectivity and professional </w:t>
      </w:r>
      <w:r w:rsidRPr="00455C89">
        <w:rPr>
          <w:rFonts w:ascii="Arial" w:hAnsi="Arial" w:cs="Arial"/>
          <w:color w:val="323031"/>
          <w:spacing w:val="-4"/>
          <w:sz w:val="20"/>
        </w:rPr>
        <w:t xml:space="preserve">skepticism to </w:t>
      </w:r>
      <w:r w:rsidRPr="00455C89">
        <w:rPr>
          <w:rFonts w:ascii="Arial" w:hAnsi="Arial" w:cs="Arial"/>
          <w:color w:val="323031"/>
          <w:spacing w:val="-3"/>
          <w:sz w:val="20"/>
        </w:rPr>
        <w:t xml:space="preserve">make appropriate </w:t>
      </w:r>
      <w:r w:rsidRPr="00455C89">
        <w:rPr>
          <w:rFonts w:ascii="Arial" w:hAnsi="Arial" w:cs="Arial"/>
          <w:color w:val="323031"/>
          <w:sz w:val="20"/>
        </w:rPr>
        <w:t xml:space="preserve">judgments. </w:t>
      </w:r>
      <w:r w:rsidRPr="00455C89">
        <w:rPr>
          <w:rFonts w:ascii="Arial" w:hAnsi="Arial" w:cs="Arial"/>
          <w:color w:val="323031"/>
          <w:spacing w:val="-3"/>
          <w:sz w:val="20"/>
        </w:rPr>
        <w:t xml:space="preserve">Perspectives </w:t>
      </w:r>
      <w:r w:rsidRPr="00455C89">
        <w:rPr>
          <w:rFonts w:ascii="Arial" w:hAnsi="Arial" w:cs="Arial"/>
          <w:color w:val="323031"/>
          <w:sz w:val="20"/>
        </w:rPr>
        <w:t xml:space="preserve">on </w:t>
      </w:r>
      <w:r w:rsidRPr="00455C89">
        <w:rPr>
          <w:rFonts w:ascii="Arial" w:hAnsi="Arial" w:cs="Arial"/>
          <w:color w:val="323031"/>
          <w:spacing w:val="-3"/>
          <w:sz w:val="20"/>
        </w:rPr>
        <w:t xml:space="preserve">audit </w:t>
      </w:r>
      <w:r w:rsidRPr="00455C89">
        <w:rPr>
          <w:rFonts w:ascii="Arial" w:hAnsi="Arial" w:cs="Arial"/>
          <w:color w:val="323031"/>
          <w:sz w:val="20"/>
        </w:rPr>
        <w:t xml:space="preserve">quality vary among stakeholders </w:t>
      </w:r>
      <w:r w:rsidRPr="00455C89">
        <w:rPr>
          <w:rFonts w:ascii="Arial" w:hAnsi="Arial" w:cs="Arial"/>
          <w:color w:val="323031"/>
          <w:spacing w:val="-4"/>
          <w:sz w:val="20"/>
        </w:rPr>
        <w:t>(e.g.</w:t>
      </w:r>
      <w:r w:rsidR="00455C89">
        <w:rPr>
          <w:rFonts w:ascii="Arial" w:hAnsi="Arial" w:cs="Arial"/>
          <w:color w:val="323031"/>
          <w:spacing w:val="-4"/>
          <w:sz w:val="20"/>
        </w:rPr>
        <w:t xml:space="preserve"> </w:t>
      </w:r>
      <w:r w:rsidRPr="00455C89">
        <w:rPr>
          <w:rFonts w:ascii="Arial" w:hAnsi="Arial" w:cs="Arial"/>
          <w:color w:val="323031"/>
          <w:sz w:val="20"/>
        </w:rPr>
        <w:t xml:space="preserve">management, audit committees, audit firms, </w:t>
      </w:r>
      <w:r w:rsidRPr="00455C89">
        <w:rPr>
          <w:rFonts w:ascii="Arial" w:hAnsi="Arial" w:cs="Arial"/>
          <w:color w:val="323031"/>
          <w:spacing w:val="-4"/>
          <w:sz w:val="20"/>
        </w:rPr>
        <w:t xml:space="preserve">regulators), </w:t>
      </w:r>
      <w:r w:rsidRPr="00455C89">
        <w:rPr>
          <w:rFonts w:ascii="Arial" w:hAnsi="Arial" w:cs="Arial"/>
          <w:color w:val="323031"/>
          <w:sz w:val="20"/>
        </w:rPr>
        <w:t xml:space="preserve">and perceptions are influenced </w:t>
      </w:r>
      <w:r w:rsidRPr="00455C89">
        <w:rPr>
          <w:rFonts w:ascii="Arial" w:hAnsi="Arial" w:cs="Arial"/>
          <w:color w:val="323031"/>
          <w:spacing w:val="-4"/>
          <w:sz w:val="20"/>
        </w:rPr>
        <w:t xml:space="preserve">by </w:t>
      </w:r>
      <w:r w:rsidRPr="00455C89">
        <w:rPr>
          <w:rFonts w:ascii="Arial" w:hAnsi="Arial" w:cs="Arial"/>
          <w:color w:val="323031"/>
          <w:sz w:val="20"/>
        </w:rPr>
        <w:t xml:space="preserve">the stakeholder’s </w:t>
      </w:r>
      <w:r w:rsidRPr="00455C89">
        <w:rPr>
          <w:rFonts w:ascii="Arial" w:hAnsi="Arial" w:cs="Arial"/>
          <w:color w:val="323031"/>
          <w:spacing w:val="-3"/>
          <w:sz w:val="20"/>
        </w:rPr>
        <w:t xml:space="preserve">level </w:t>
      </w:r>
      <w:r w:rsidRPr="00455C89">
        <w:rPr>
          <w:rFonts w:ascii="Arial" w:hAnsi="Arial" w:cs="Arial"/>
          <w:color w:val="323031"/>
          <w:sz w:val="20"/>
        </w:rPr>
        <w:t>of direct</w:t>
      </w:r>
      <w:r w:rsidRPr="00455C89">
        <w:rPr>
          <w:rFonts w:ascii="Arial" w:hAnsi="Arial" w:cs="Arial"/>
          <w:color w:val="323031"/>
          <w:spacing w:val="7"/>
          <w:sz w:val="20"/>
        </w:rPr>
        <w:t xml:space="preserve"> </w:t>
      </w:r>
      <w:r w:rsidRPr="00455C89">
        <w:rPr>
          <w:rFonts w:ascii="Arial" w:hAnsi="Arial" w:cs="Arial"/>
          <w:color w:val="323031"/>
          <w:spacing w:val="-3"/>
          <w:sz w:val="20"/>
        </w:rPr>
        <w:t>involvement</w:t>
      </w:r>
      <w:r w:rsidRPr="00455C89">
        <w:rPr>
          <w:rFonts w:ascii="Arial" w:hAnsi="Arial" w:cs="Arial"/>
          <w:color w:val="323031"/>
          <w:spacing w:val="7"/>
          <w:sz w:val="20"/>
        </w:rPr>
        <w:t xml:space="preserve"> </w:t>
      </w:r>
      <w:r w:rsidRPr="00455C89">
        <w:rPr>
          <w:rFonts w:ascii="Arial" w:hAnsi="Arial" w:cs="Arial"/>
          <w:color w:val="323031"/>
          <w:sz w:val="20"/>
        </w:rPr>
        <w:t>in,</w:t>
      </w:r>
      <w:r w:rsidRPr="00455C89">
        <w:rPr>
          <w:rFonts w:ascii="Arial" w:hAnsi="Arial" w:cs="Arial"/>
          <w:color w:val="323031"/>
          <w:spacing w:val="7"/>
          <w:sz w:val="20"/>
        </w:rPr>
        <w:t xml:space="preserve"> </w:t>
      </w:r>
      <w:r w:rsidRPr="00455C89">
        <w:rPr>
          <w:rFonts w:ascii="Arial" w:hAnsi="Arial" w:cs="Arial"/>
          <w:color w:val="323031"/>
          <w:sz w:val="20"/>
        </w:rPr>
        <w:t>and</w:t>
      </w:r>
      <w:r w:rsidRPr="00455C89">
        <w:rPr>
          <w:rFonts w:ascii="Arial" w:hAnsi="Arial" w:cs="Arial"/>
          <w:color w:val="323031"/>
          <w:spacing w:val="7"/>
          <w:sz w:val="20"/>
        </w:rPr>
        <w:t xml:space="preserve"> </w:t>
      </w:r>
      <w:r w:rsidRPr="00455C89">
        <w:rPr>
          <w:rFonts w:ascii="Arial" w:hAnsi="Arial" w:cs="Arial"/>
          <w:color w:val="323031"/>
          <w:sz w:val="20"/>
        </w:rPr>
        <w:t>access</w:t>
      </w:r>
      <w:r w:rsidRPr="00455C89">
        <w:rPr>
          <w:rFonts w:ascii="Arial" w:hAnsi="Arial" w:cs="Arial"/>
          <w:color w:val="323031"/>
          <w:spacing w:val="7"/>
          <w:sz w:val="20"/>
        </w:rPr>
        <w:t xml:space="preserve"> </w:t>
      </w:r>
      <w:r w:rsidRPr="00455C89">
        <w:rPr>
          <w:rFonts w:ascii="Arial" w:hAnsi="Arial" w:cs="Arial"/>
          <w:color w:val="323031"/>
          <w:spacing w:val="-3"/>
          <w:sz w:val="20"/>
        </w:rPr>
        <w:t>to</w:t>
      </w:r>
      <w:r w:rsidRPr="00455C89">
        <w:rPr>
          <w:rFonts w:ascii="Arial" w:hAnsi="Arial" w:cs="Arial"/>
          <w:color w:val="323031"/>
          <w:spacing w:val="7"/>
          <w:sz w:val="20"/>
        </w:rPr>
        <w:t xml:space="preserve"> </w:t>
      </w:r>
      <w:r w:rsidRPr="00455C89">
        <w:rPr>
          <w:rFonts w:ascii="Arial" w:hAnsi="Arial" w:cs="Arial"/>
          <w:color w:val="323031"/>
          <w:spacing w:val="-2"/>
          <w:sz w:val="20"/>
        </w:rPr>
        <w:t>information</w:t>
      </w:r>
      <w:r w:rsidRPr="00455C89">
        <w:rPr>
          <w:rFonts w:ascii="Arial" w:hAnsi="Arial" w:cs="Arial"/>
          <w:color w:val="323031"/>
          <w:spacing w:val="7"/>
          <w:sz w:val="20"/>
        </w:rPr>
        <w:t xml:space="preserve"> </w:t>
      </w:r>
      <w:r w:rsidRPr="00455C89">
        <w:rPr>
          <w:rFonts w:ascii="Arial" w:hAnsi="Arial" w:cs="Arial"/>
          <w:color w:val="323031"/>
          <w:spacing w:val="-3"/>
          <w:sz w:val="20"/>
        </w:rPr>
        <w:t>relevant</w:t>
      </w:r>
      <w:r w:rsidRPr="00455C89">
        <w:rPr>
          <w:rFonts w:ascii="Arial" w:hAnsi="Arial" w:cs="Arial"/>
          <w:color w:val="323031"/>
          <w:spacing w:val="8"/>
          <w:sz w:val="20"/>
        </w:rPr>
        <w:t xml:space="preserve"> </w:t>
      </w:r>
      <w:r w:rsidRPr="00455C89">
        <w:rPr>
          <w:rFonts w:ascii="Arial" w:hAnsi="Arial" w:cs="Arial"/>
          <w:color w:val="323031"/>
          <w:spacing w:val="-3"/>
          <w:sz w:val="20"/>
        </w:rPr>
        <w:t>to,</w:t>
      </w:r>
      <w:r w:rsidRPr="00455C89">
        <w:rPr>
          <w:rFonts w:ascii="Arial" w:hAnsi="Arial" w:cs="Arial"/>
          <w:color w:val="323031"/>
          <w:spacing w:val="7"/>
          <w:sz w:val="20"/>
        </w:rPr>
        <w:t xml:space="preserve"> </w:t>
      </w:r>
      <w:r w:rsidRPr="00455C89">
        <w:rPr>
          <w:rFonts w:ascii="Arial" w:hAnsi="Arial" w:cs="Arial"/>
          <w:color w:val="323031"/>
          <w:sz w:val="20"/>
        </w:rPr>
        <w:t>the</w:t>
      </w:r>
      <w:r w:rsidRPr="00455C89">
        <w:rPr>
          <w:rFonts w:ascii="Arial" w:hAnsi="Arial" w:cs="Arial"/>
          <w:color w:val="323031"/>
          <w:spacing w:val="7"/>
          <w:sz w:val="20"/>
        </w:rPr>
        <w:t xml:space="preserve"> </w:t>
      </w:r>
      <w:r w:rsidRPr="00455C89">
        <w:rPr>
          <w:rFonts w:ascii="Arial" w:hAnsi="Arial" w:cs="Arial"/>
          <w:color w:val="323031"/>
          <w:sz w:val="20"/>
        </w:rPr>
        <w:t>audit.</w:t>
      </w:r>
    </w:p>
    <w:p w:rsidR="00803533" w:rsidRPr="00455C89" w:rsidRDefault="003910A0">
      <w:pPr>
        <w:pStyle w:val="ListParagraph"/>
        <w:numPr>
          <w:ilvl w:val="0"/>
          <w:numId w:val="20"/>
        </w:numPr>
        <w:tabs>
          <w:tab w:val="left" w:pos="2559"/>
          <w:tab w:val="left" w:pos="2560"/>
        </w:tabs>
        <w:spacing w:before="200" w:line="300" w:lineRule="auto"/>
        <w:ind w:right="2199"/>
        <w:rPr>
          <w:rFonts w:ascii="Arial" w:hAnsi="Arial" w:cs="Arial"/>
          <w:sz w:val="20"/>
        </w:rPr>
      </w:pPr>
      <w:r w:rsidRPr="00455C89">
        <w:rPr>
          <w:rFonts w:ascii="Arial" w:hAnsi="Arial" w:cs="Arial"/>
          <w:color w:val="323031"/>
          <w:sz w:val="20"/>
        </w:rPr>
        <w:t xml:space="preserve">The International </w:t>
      </w:r>
      <w:r w:rsidRPr="00455C89">
        <w:rPr>
          <w:rFonts w:ascii="Arial" w:hAnsi="Arial" w:cs="Arial"/>
          <w:color w:val="323031"/>
          <w:spacing w:val="-3"/>
          <w:sz w:val="20"/>
        </w:rPr>
        <w:t xml:space="preserve">Auditing </w:t>
      </w:r>
      <w:r w:rsidRPr="00455C89">
        <w:rPr>
          <w:rFonts w:ascii="Arial" w:hAnsi="Arial" w:cs="Arial"/>
          <w:color w:val="323031"/>
          <w:sz w:val="20"/>
        </w:rPr>
        <w:t>and Assurance Standards Board’s (IAASB) framework for audit quality</w:t>
      </w:r>
      <w:r w:rsidRPr="00455C89">
        <w:rPr>
          <w:rFonts w:ascii="Arial" w:hAnsi="Arial" w:cs="Arial"/>
          <w:color w:val="323031"/>
          <w:sz w:val="20"/>
          <w:vertAlign w:val="superscript"/>
        </w:rPr>
        <w:t>2</w:t>
      </w:r>
      <w:r w:rsidRPr="00455C89">
        <w:rPr>
          <w:rFonts w:ascii="Arial" w:hAnsi="Arial" w:cs="Arial"/>
          <w:color w:val="323031"/>
          <w:sz w:val="20"/>
        </w:rPr>
        <w:t xml:space="preserve"> describes the input, process and output </w:t>
      </w:r>
      <w:r w:rsidRPr="00455C89">
        <w:rPr>
          <w:rFonts w:ascii="Arial" w:hAnsi="Arial" w:cs="Arial"/>
          <w:color w:val="323031"/>
          <w:spacing w:val="-3"/>
          <w:sz w:val="20"/>
        </w:rPr>
        <w:t>fac</w:t>
      </w:r>
      <w:r w:rsidRPr="00455C89">
        <w:rPr>
          <w:rFonts w:ascii="Arial" w:hAnsi="Arial" w:cs="Arial"/>
          <w:color w:val="323031"/>
          <w:sz w:val="20"/>
        </w:rPr>
        <w:t xml:space="preserve">tors that </w:t>
      </w:r>
      <w:r w:rsidRPr="00455C89">
        <w:rPr>
          <w:rFonts w:ascii="Arial" w:hAnsi="Arial" w:cs="Arial"/>
          <w:color w:val="323031"/>
          <w:spacing w:val="-3"/>
          <w:sz w:val="20"/>
        </w:rPr>
        <w:t xml:space="preserve">contribute to </w:t>
      </w:r>
      <w:r w:rsidRPr="00455C89">
        <w:rPr>
          <w:rFonts w:ascii="Arial" w:hAnsi="Arial" w:cs="Arial"/>
          <w:color w:val="323031"/>
          <w:sz w:val="20"/>
        </w:rPr>
        <w:t xml:space="preserve">audit quality for financial statement audits at the engagement, audit firm and national levels. The framework </w:t>
      </w:r>
      <w:r w:rsidRPr="00455C89">
        <w:rPr>
          <w:rFonts w:ascii="Arial" w:hAnsi="Arial" w:cs="Arial"/>
          <w:color w:val="323031"/>
          <w:spacing w:val="-2"/>
          <w:sz w:val="20"/>
        </w:rPr>
        <w:t xml:space="preserve">states </w:t>
      </w:r>
      <w:r w:rsidRPr="00455C89">
        <w:rPr>
          <w:rFonts w:ascii="Arial" w:hAnsi="Arial" w:cs="Arial"/>
          <w:color w:val="323031"/>
          <w:sz w:val="20"/>
        </w:rPr>
        <w:t xml:space="preserve">that the objective of an audit of financial statements is for the auditor </w:t>
      </w:r>
      <w:r w:rsidRPr="00455C89">
        <w:rPr>
          <w:rFonts w:ascii="Arial" w:hAnsi="Arial" w:cs="Arial"/>
          <w:color w:val="323031"/>
          <w:spacing w:val="-3"/>
          <w:sz w:val="20"/>
        </w:rPr>
        <w:t xml:space="preserve">to </w:t>
      </w:r>
      <w:r w:rsidRPr="00455C89">
        <w:rPr>
          <w:rFonts w:ascii="Arial" w:hAnsi="Arial" w:cs="Arial"/>
          <w:color w:val="323031"/>
          <w:sz w:val="20"/>
        </w:rPr>
        <w:t xml:space="preserve">form an opinion on the financial statements based on </w:t>
      </w:r>
      <w:r w:rsidRPr="00455C89">
        <w:rPr>
          <w:rFonts w:ascii="Arial" w:hAnsi="Arial" w:cs="Arial"/>
          <w:color w:val="323031"/>
          <w:spacing w:val="-3"/>
          <w:sz w:val="20"/>
        </w:rPr>
        <w:t xml:space="preserve">having </w:t>
      </w:r>
      <w:r w:rsidRPr="00455C89">
        <w:rPr>
          <w:rFonts w:ascii="Arial" w:hAnsi="Arial" w:cs="Arial"/>
          <w:color w:val="323031"/>
          <w:sz w:val="20"/>
        </w:rPr>
        <w:t xml:space="preserve">obtained sufficient appropriate audit evidence about whether the financial statements are free from material misstatement and report in accordance </w:t>
      </w:r>
      <w:r w:rsidRPr="00455C89">
        <w:rPr>
          <w:rFonts w:ascii="Arial" w:hAnsi="Arial" w:cs="Arial"/>
          <w:color w:val="323031"/>
          <w:spacing w:val="-3"/>
          <w:sz w:val="20"/>
        </w:rPr>
        <w:t xml:space="preserve">with </w:t>
      </w:r>
      <w:r w:rsidRPr="00455C89">
        <w:rPr>
          <w:rFonts w:ascii="Arial" w:hAnsi="Arial" w:cs="Arial"/>
          <w:color w:val="323031"/>
          <w:sz w:val="20"/>
        </w:rPr>
        <w:t xml:space="preserve">the </w:t>
      </w:r>
      <w:r w:rsidRPr="00455C89">
        <w:rPr>
          <w:rFonts w:ascii="Arial" w:hAnsi="Arial" w:cs="Arial"/>
          <w:color w:val="323031"/>
          <w:spacing w:val="-3"/>
          <w:sz w:val="20"/>
        </w:rPr>
        <w:t xml:space="preserve">auditor’s </w:t>
      </w:r>
      <w:r w:rsidRPr="00455C89">
        <w:rPr>
          <w:rFonts w:ascii="Arial" w:hAnsi="Arial" w:cs="Arial"/>
          <w:color w:val="323031"/>
          <w:sz w:val="20"/>
        </w:rPr>
        <w:t xml:space="preserve">findings. Under this framework, a quality audit is </w:t>
      </w:r>
      <w:r w:rsidRPr="00455C89">
        <w:rPr>
          <w:rFonts w:ascii="Arial" w:hAnsi="Arial" w:cs="Arial"/>
          <w:color w:val="323031"/>
          <w:spacing w:val="-3"/>
          <w:sz w:val="20"/>
        </w:rPr>
        <w:t xml:space="preserve">likely to </w:t>
      </w:r>
      <w:r w:rsidRPr="00455C89">
        <w:rPr>
          <w:rFonts w:ascii="Arial" w:hAnsi="Arial" w:cs="Arial"/>
          <w:color w:val="323031"/>
          <w:sz w:val="20"/>
        </w:rPr>
        <w:t xml:space="preserve">be </w:t>
      </w:r>
      <w:r w:rsidRPr="00455C89">
        <w:rPr>
          <w:rFonts w:ascii="Arial" w:hAnsi="Arial" w:cs="Arial"/>
          <w:color w:val="323031"/>
          <w:spacing w:val="-3"/>
          <w:sz w:val="20"/>
        </w:rPr>
        <w:t xml:space="preserve">achieved </w:t>
      </w:r>
      <w:r w:rsidRPr="00455C89">
        <w:rPr>
          <w:rFonts w:ascii="Arial" w:hAnsi="Arial" w:cs="Arial"/>
          <w:color w:val="323031"/>
          <w:spacing w:val="-4"/>
          <w:sz w:val="20"/>
        </w:rPr>
        <w:t xml:space="preserve">by </w:t>
      </w:r>
      <w:r w:rsidRPr="00455C89">
        <w:rPr>
          <w:rFonts w:ascii="Arial" w:hAnsi="Arial" w:cs="Arial"/>
          <w:color w:val="323031"/>
          <w:sz w:val="20"/>
        </w:rPr>
        <w:t>an engagement team</w:t>
      </w:r>
      <w:r w:rsidRPr="00455C89">
        <w:rPr>
          <w:rFonts w:ascii="Arial" w:hAnsi="Arial" w:cs="Arial"/>
          <w:color w:val="323031"/>
          <w:spacing w:val="22"/>
          <w:sz w:val="20"/>
        </w:rPr>
        <w:t xml:space="preserve"> </w:t>
      </w:r>
      <w:r w:rsidRPr="00455C89">
        <w:rPr>
          <w:rFonts w:ascii="Arial" w:hAnsi="Arial" w:cs="Arial"/>
          <w:color w:val="323031"/>
          <w:sz w:val="20"/>
        </w:rPr>
        <w:t>that:</w:t>
      </w:r>
    </w:p>
    <w:p w:rsidR="00803533" w:rsidRPr="00455C89" w:rsidRDefault="003910A0">
      <w:pPr>
        <w:pStyle w:val="ListParagraph"/>
        <w:numPr>
          <w:ilvl w:val="1"/>
          <w:numId w:val="20"/>
        </w:numPr>
        <w:tabs>
          <w:tab w:val="left" w:pos="2959"/>
          <w:tab w:val="left" w:pos="2960"/>
        </w:tabs>
        <w:rPr>
          <w:rFonts w:ascii="Arial" w:hAnsi="Arial" w:cs="Arial"/>
          <w:sz w:val="20"/>
        </w:rPr>
      </w:pPr>
      <w:r w:rsidRPr="00455C89">
        <w:rPr>
          <w:rFonts w:ascii="Arial" w:hAnsi="Arial" w:cs="Arial"/>
          <w:color w:val="323031"/>
          <w:sz w:val="20"/>
        </w:rPr>
        <w:t>exhibits appropriate values, ethics and</w:t>
      </w:r>
      <w:r w:rsidRPr="00455C89">
        <w:rPr>
          <w:rFonts w:ascii="Arial" w:hAnsi="Arial" w:cs="Arial"/>
          <w:color w:val="323031"/>
          <w:spacing w:val="35"/>
          <w:sz w:val="20"/>
        </w:rPr>
        <w:t xml:space="preserve"> </w:t>
      </w:r>
      <w:r w:rsidRPr="00455C89">
        <w:rPr>
          <w:rFonts w:ascii="Arial" w:hAnsi="Arial" w:cs="Arial"/>
          <w:color w:val="323031"/>
          <w:sz w:val="20"/>
        </w:rPr>
        <w:t>attitudes</w:t>
      </w:r>
    </w:p>
    <w:p w:rsidR="00803533" w:rsidRPr="00455C89" w:rsidRDefault="003910A0">
      <w:pPr>
        <w:pStyle w:val="ListParagraph"/>
        <w:numPr>
          <w:ilvl w:val="1"/>
          <w:numId w:val="20"/>
        </w:numPr>
        <w:tabs>
          <w:tab w:val="left" w:pos="2959"/>
          <w:tab w:val="left" w:pos="2960"/>
        </w:tabs>
        <w:spacing w:before="60" w:line="300" w:lineRule="auto"/>
        <w:ind w:right="2405"/>
        <w:rPr>
          <w:rFonts w:ascii="Arial" w:hAnsi="Arial" w:cs="Arial"/>
          <w:sz w:val="20"/>
        </w:rPr>
      </w:pPr>
      <w:r w:rsidRPr="00455C89">
        <w:rPr>
          <w:rFonts w:ascii="Arial" w:hAnsi="Arial" w:cs="Arial"/>
          <w:color w:val="323031"/>
          <w:sz w:val="20"/>
        </w:rPr>
        <w:t xml:space="preserve">has the </w:t>
      </w:r>
      <w:r w:rsidRPr="00455C89">
        <w:rPr>
          <w:rFonts w:ascii="Arial" w:hAnsi="Arial" w:cs="Arial"/>
          <w:color w:val="323031"/>
          <w:spacing w:val="-3"/>
          <w:sz w:val="20"/>
        </w:rPr>
        <w:t xml:space="preserve">requisite </w:t>
      </w:r>
      <w:r w:rsidRPr="00455C89">
        <w:rPr>
          <w:rFonts w:ascii="Arial" w:hAnsi="Arial" w:cs="Arial"/>
          <w:color w:val="323031"/>
          <w:sz w:val="20"/>
        </w:rPr>
        <w:t xml:space="preserve">knowledge, skills and experience and sufficient time allocated </w:t>
      </w:r>
      <w:r w:rsidRPr="00455C89">
        <w:rPr>
          <w:rFonts w:ascii="Arial" w:hAnsi="Arial" w:cs="Arial"/>
          <w:color w:val="323031"/>
          <w:spacing w:val="-3"/>
          <w:sz w:val="20"/>
        </w:rPr>
        <w:t xml:space="preserve">to </w:t>
      </w:r>
      <w:r w:rsidRPr="00455C89">
        <w:rPr>
          <w:rFonts w:ascii="Arial" w:hAnsi="Arial" w:cs="Arial"/>
          <w:color w:val="323031"/>
          <w:sz w:val="20"/>
        </w:rPr>
        <w:t>perform the audit</w:t>
      </w:r>
      <w:r w:rsidRPr="00455C89">
        <w:rPr>
          <w:rFonts w:ascii="Arial" w:hAnsi="Arial" w:cs="Arial"/>
          <w:color w:val="323031"/>
          <w:spacing w:val="39"/>
          <w:sz w:val="20"/>
        </w:rPr>
        <w:t xml:space="preserve"> </w:t>
      </w:r>
      <w:r w:rsidRPr="00455C89">
        <w:rPr>
          <w:rFonts w:ascii="Arial" w:hAnsi="Arial" w:cs="Arial"/>
          <w:color w:val="323031"/>
          <w:sz w:val="20"/>
        </w:rPr>
        <w:t>work</w:t>
      </w:r>
    </w:p>
    <w:p w:rsidR="00803533" w:rsidRPr="00455C89" w:rsidRDefault="003910A0">
      <w:pPr>
        <w:pStyle w:val="ListParagraph"/>
        <w:numPr>
          <w:ilvl w:val="1"/>
          <w:numId w:val="20"/>
        </w:numPr>
        <w:tabs>
          <w:tab w:val="left" w:pos="2959"/>
          <w:tab w:val="left" w:pos="2960"/>
        </w:tabs>
        <w:spacing w:line="300" w:lineRule="auto"/>
        <w:ind w:right="2511"/>
        <w:rPr>
          <w:rFonts w:ascii="Arial" w:hAnsi="Arial" w:cs="Arial"/>
          <w:sz w:val="20"/>
        </w:rPr>
      </w:pPr>
      <w:r w:rsidRPr="00455C89">
        <w:rPr>
          <w:rFonts w:ascii="Arial" w:hAnsi="Arial" w:cs="Arial"/>
          <w:color w:val="323031"/>
          <w:sz w:val="20"/>
        </w:rPr>
        <w:t xml:space="preserve">applies a rigorous audit process and quality </w:t>
      </w:r>
      <w:r w:rsidRPr="00455C89">
        <w:rPr>
          <w:rFonts w:ascii="Arial" w:hAnsi="Arial" w:cs="Arial"/>
          <w:color w:val="323031"/>
          <w:spacing w:val="-3"/>
          <w:sz w:val="20"/>
        </w:rPr>
        <w:t xml:space="preserve">control </w:t>
      </w:r>
      <w:r w:rsidRPr="00455C89">
        <w:rPr>
          <w:rFonts w:ascii="Arial" w:hAnsi="Arial" w:cs="Arial"/>
          <w:color w:val="323031"/>
          <w:sz w:val="20"/>
        </w:rPr>
        <w:t xml:space="preserve">procedures that complies </w:t>
      </w:r>
      <w:r w:rsidRPr="00455C89">
        <w:rPr>
          <w:rFonts w:ascii="Arial" w:hAnsi="Arial" w:cs="Arial"/>
          <w:color w:val="323031"/>
          <w:spacing w:val="-3"/>
          <w:sz w:val="20"/>
        </w:rPr>
        <w:t xml:space="preserve">with </w:t>
      </w:r>
      <w:r w:rsidRPr="00455C89">
        <w:rPr>
          <w:rFonts w:ascii="Arial" w:hAnsi="Arial" w:cs="Arial"/>
          <w:color w:val="323031"/>
          <w:spacing w:val="-4"/>
          <w:sz w:val="20"/>
        </w:rPr>
        <w:t xml:space="preserve">law, </w:t>
      </w:r>
      <w:r w:rsidRPr="00455C89">
        <w:rPr>
          <w:rFonts w:ascii="Arial" w:hAnsi="Arial" w:cs="Arial"/>
          <w:color w:val="323031"/>
          <w:sz w:val="20"/>
        </w:rPr>
        <w:t>regulation and applicable</w:t>
      </w:r>
      <w:r w:rsidRPr="00455C89">
        <w:rPr>
          <w:rFonts w:ascii="Arial" w:hAnsi="Arial" w:cs="Arial"/>
          <w:color w:val="323031"/>
          <w:spacing w:val="44"/>
          <w:sz w:val="20"/>
        </w:rPr>
        <w:t xml:space="preserve"> </w:t>
      </w:r>
      <w:r w:rsidRPr="00455C89">
        <w:rPr>
          <w:rFonts w:ascii="Arial" w:hAnsi="Arial" w:cs="Arial"/>
          <w:color w:val="323031"/>
          <w:sz w:val="20"/>
        </w:rPr>
        <w:t>standards</w:t>
      </w:r>
    </w:p>
    <w:p w:rsidR="00803533" w:rsidRPr="00455C89" w:rsidRDefault="003910A0">
      <w:pPr>
        <w:pStyle w:val="ListParagraph"/>
        <w:numPr>
          <w:ilvl w:val="1"/>
          <w:numId w:val="20"/>
        </w:numPr>
        <w:tabs>
          <w:tab w:val="left" w:pos="2959"/>
          <w:tab w:val="left" w:pos="2960"/>
        </w:tabs>
        <w:rPr>
          <w:rFonts w:ascii="Arial" w:hAnsi="Arial" w:cs="Arial"/>
          <w:sz w:val="20"/>
        </w:rPr>
      </w:pPr>
      <w:r w:rsidRPr="00455C89">
        <w:rPr>
          <w:rFonts w:ascii="Arial" w:hAnsi="Arial" w:cs="Arial"/>
          <w:color w:val="323031"/>
          <w:spacing w:val="-3"/>
          <w:sz w:val="20"/>
        </w:rPr>
        <w:t xml:space="preserve">provides </w:t>
      </w:r>
      <w:r w:rsidRPr="00455C89">
        <w:rPr>
          <w:rFonts w:ascii="Arial" w:hAnsi="Arial" w:cs="Arial"/>
          <w:color w:val="323031"/>
          <w:sz w:val="20"/>
        </w:rPr>
        <w:t>useful and timely</w:t>
      </w:r>
      <w:r w:rsidRPr="00455C89">
        <w:rPr>
          <w:rFonts w:ascii="Arial" w:hAnsi="Arial" w:cs="Arial"/>
          <w:color w:val="323031"/>
          <w:spacing w:val="34"/>
          <w:sz w:val="20"/>
        </w:rPr>
        <w:t xml:space="preserve"> </w:t>
      </w:r>
      <w:r w:rsidRPr="00455C89">
        <w:rPr>
          <w:rFonts w:ascii="Arial" w:hAnsi="Arial" w:cs="Arial"/>
          <w:color w:val="323031"/>
          <w:sz w:val="20"/>
        </w:rPr>
        <w:t>reports</w:t>
      </w:r>
    </w:p>
    <w:p w:rsidR="00803533" w:rsidRPr="00455C89" w:rsidRDefault="003910A0">
      <w:pPr>
        <w:pStyle w:val="ListParagraph"/>
        <w:numPr>
          <w:ilvl w:val="1"/>
          <w:numId w:val="20"/>
        </w:numPr>
        <w:tabs>
          <w:tab w:val="left" w:pos="2959"/>
          <w:tab w:val="left" w:pos="2960"/>
        </w:tabs>
        <w:spacing w:before="60"/>
        <w:rPr>
          <w:rFonts w:ascii="Arial" w:hAnsi="Arial" w:cs="Arial"/>
          <w:sz w:val="20"/>
        </w:rPr>
      </w:pPr>
      <w:r w:rsidRPr="00455C89">
        <w:rPr>
          <w:rFonts w:ascii="Arial" w:hAnsi="Arial" w:cs="Arial"/>
          <w:color w:val="323031"/>
          <w:sz w:val="20"/>
        </w:rPr>
        <w:t xml:space="preserve">interacts appropriately </w:t>
      </w:r>
      <w:r w:rsidRPr="00455C89">
        <w:rPr>
          <w:rFonts w:ascii="Arial" w:hAnsi="Arial" w:cs="Arial"/>
          <w:color w:val="323031"/>
          <w:spacing w:val="-3"/>
          <w:sz w:val="20"/>
        </w:rPr>
        <w:t>with relevant</w:t>
      </w:r>
      <w:r w:rsidRPr="00455C89">
        <w:rPr>
          <w:rFonts w:ascii="Arial" w:hAnsi="Arial" w:cs="Arial"/>
          <w:color w:val="323031"/>
          <w:spacing w:val="32"/>
          <w:sz w:val="20"/>
        </w:rPr>
        <w:t xml:space="preserve"> </w:t>
      </w:r>
      <w:r w:rsidRPr="00455C89">
        <w:rPr>
          <w:rFonts w:ascii="Arial" w:hAnsi="Arial" w:cs="Arial"/>
          <w:color w:val="323031"/>
          <w:sz w:val="20"/>
        </w:rPr>
        <w:t>stakeholders</w:t>
      </w:r>
    </w:p>
    <w:p w:rsidR="00803533" w:rsidRDefault="00803533">
      <w:pPr>
        <w:pStyle w:val="BodyText"/>
      </w:pPr>
    </w:p>
    <w:p w:rsidR="00803533" w:rsidRDefault="00803533">
      <w:pPr>
        <w:pStyle w:val="BodyText"/>
        <w:spacing w:before="8"/>
        <w:rPr>
          <w:sz w:val="23"/>
        </w:rPr>
      </w:pPr>
    </w:p>
    <w:p w:rsidR="00803533" w:rsidRPr="00455C89" w:rsidRDefault="003910A0">
      <w:pPr>
        <w:pStyle w:val="ListParagraph"/>
        <w:numPr>
          <w:ilvl w:val="0"/>
          <w:numId w:val="21"/>
        </w:numPr>
        <w:tabs>
          <w:tab w:val="left" w:pos="2459"/>
          <w:tab w:val="left" w:pos="2461"/>
        </w:tabs>
        <w:spacing w:before="105"/>
        <w:ind w:right="2185" w:hanging="300"/>
        <w:rPr>
          <w:rFonts w:ascii="Arial" w:hAnsi="Arial" w:cs="Arial"/>
          <w:sz w:val="14"/>
        </w:rPr>
      </w:pPr>
      <w:r w:rsidRPr="00455C89">
        <w:rPr>
          <w:rFonts w:ascii="Arial" w:hAnsi="Arial" w:cs="Arial"/>
          <w:color w:val="323031"/>
          <w:sz w:val="14"/>
        </w:rPr>
        <w:t xml:space="preserve">The </w:t>
      </w:r>
      <w:r w:rsidRPr="00455C89">
        <w:rPr>
          <w:rFonts w:ascii="Arial" w:hAnsi="Arial" w:cs="Arial"/>
          <w:color w:val="323031"/>
          <w:spacing w:val="2"/>
          <w:sz w:val="14"/>
        </w:rPr>
        <w:t xml:space="preserve">IAASB </w:t>
      </w:r>
      <w:r w:rsidRPr="00455C89">
        <w:rPr>
          <w:rFonts w:ascii="Arial" w:hAnsi="Arial" w:cs="Arial"/>
          <w:color w:val="323031"/>
          <w:sz w:val="14"/>
        </w:rPr>
        <w:t>publication A Framework for Audit Quality: Key Elements that Create an Environment for Audit Quality can be found at:</w:t>
      </w:r>
      <w:r w:rsidRPr="00455C89">
        <w:rPr>
          <w:rFonts w:ascii="Arial" w:hAnsi="Arial" w:cs="Arial"/>
          <w:color w:val="006FBA"/>
          <w:spacing w:val="34"/>
          <w:sz w:val="14"/>
        </w:rPr>
        <w:t xml:space="preserve"> </w:t>
      </w:r>
      <w:hyperlink r:id="rId21">
        <w:r w:rsidRPr="00455C89">
          <w:rPr>
            <w:rFonts w:ascii="Arial" w:hAnsi="Arial" w:cs="Arial"/>
            <w:color w:val="006FBA"/>
            <w:sz w:val="14"/>
            <w:u w:val="single" w:color="006FBA"/>
          </w:rPr>
          <w:t>www.ifac.org/publications-resources/framework-audit-quality</w:t>
        </w:r>
      </w:hyperlink>
    </w:p>
    <w:p w:rsidR="00803533" w:rsidRDefault="00803533">
      <w:pPr>
        <w:rPr>
          <w:rFonts w:ascii="Gotham Medium"/>
          <w:sz w:val="14"/>
        </w:rPr>
        <w:sectPr w:rsidR="00803533">
          <w:pgSz w:w="12240" w:h="15840"/>
          <w:pgMar w:top="1500" w:right="0" w:bottom="280" w:left="0" w:header="441" w:footer="0" w:gutter="0"/>
          <w:cols w:space="720"/>
        </w:sectPr>
      </w:pPr>
    </w:p>
    <w:p w:rsidR="00803533" w:rsidRDefault="00803533">
      <w:pPr>
        <w:pStyle w:val="BodyText"/>
        <w:rPr>
          <w:rFonts w:ascii="Gotham Medium"/>
        </w:rPr>
      </w:pPr>
    </w:p>
    <w:p w:rsidR="00803533" w:rsidRDefault="00803533">
      <w:pPr>
        <w:pStyle w:val="BodyText"/>
        <w:spacing w:before="5"/>
        <w:rPr>
          <w:rFonts w:ascii="Gotham Medium"/>
          <w:sz w:val="23"/>
        </w:rPr>
      </w:pPr>
    </w:p>
    <w:p w:rsidR="00803533" w:rsidRPr="00455C89" w:rsidRDefault="003910A0">
      <w:pPr>
        <w:pStyle w:val="ListParagraph"/>
        <w:numPr>
          <w:ilvl w:val="0"/>
          <w:numId w:val="20"/>
        </w:numPr>
        <w:tabs>
          <w:tab w:val="left" w:pos="2559"/>
          <w:tab w:val="left" w:pos="2560"/>
        </w:tabs>
        <w:spacing w:before="107" w:line="300" w:lineRule="auto"/>
        <w:ind w:right="2256"/>
        <w:rPr>
          <w:rFonts w:ascii="Arial" w:hAnsi="Arial" w:cs="Arial"/>
          <w:sz w:val="20"/>
        </w:rPr>
      </w:pPr>
      <w:r w:rsidRPr="00455C89">
        <w:rPr>
          <w:rFonts w:ascii="Arial" w:hAnsi="Arial" w:cs="Arial"/>
          <w:color w:val="323031"/>
          <w:sz w:val="20"/>
        </w:rPr>
        <w:t xml:space="preserve">The IAASB’s framework </w:t>
      </w:r>
      <w:r w:rsidRPr="00455C89">
        <w:rPr>
          <w:rFonts w:ascii="Arial" w:hAnsi="Arial" w:cs="Arial"/>
          <w:color w:val="323031"/>
          <w:spacing w:val="-3"/>
          <w:sz w:val="20"/>
        </w:rPr>
        <w:t xml:space="preserve">provided </w:t>
      </w:r>
      <w:r w:rsidRPr="00455C89">
        <w:rPr>
          <w:rFonts w:ascii="Arial" w:hAnsi="Arial" w:cs="Arial"/>
          <w:color w:val="323031"/>
          <w:sz w:val="20"/>
        </w:rPr>
        <w:t xml:space="preserve">a useful foundation in </w:t>
      </w:r>
      <w:r w:rsidRPr="00455C89">
        <w:rPr>
          <w:rFonts w:ascii="Arial" w:hAnsi="Arial" w:cs="Arial"/>
          <w:color w:val="323031"/>
          <w:spacing w:val="-3"/>
          <w:sz w:val="20"/>
        </w:rPr>
        <w:t xml:space="preserve">developing </w:t>
      </w:r>
      <w:r w:rsidRPr="00455C89">
        <w:rPr>
          <w:rFonts w:ascii="Arial" w:hAnsi="Arial" w:cs="Arial"/>
          <w:color w:val="323031"/>
          <w:sz w:val="20"/>
        </w:rPr>
        <w:t xml:space="preserve">this </w:t>
      </w:r>
      <w:r w:rsidRPr="00455C89">
        <w:rPr>
          <w:rFonts w:ascii="Arial" w:hAnsi="Arial" w:cs="Arial"/>
          <w:color w:val="323031"/>
          <w:spacing w:val="-2"/>
          <w:sz w:val="20"/>
        </w:rPr>
        <w:t xml:space="preserve">publication’s </w:t>
      </w:r>
      <w:r w:rsidRPr="00455C89">
        <w:rPr>
          <w:rFonts w:ascii="Arial" w:hAnsi="Arial" w:cs="Arial"/>
          <w:color w:val="323031"/>
          <w:sz w:val="20"/>
        </w:rPr>
        <w:t xml:space="preserve">guidance for audit committees when considering audit quality from their perspective. </w:t>
      </w:r>
      <w:r w:rsidRPr="00455C89">
        <w:rPr>
          <w:rFonts w:ascii="Arial" w:hAnsi="Arial" w:cs="Arial"/>
          <w:color w:val="323031"/>
          <w:spacing w:val="-4"/>
          <w:sz w:val="20"/>
        </w:rPr>
        <w:t xml:space="preserve">CPAB </w:t>
      </w:r>
      <w:r w:rsidRPr="00455C89">
        <w:rPr>
          <w:rFonts w:ascii="Arial" w:hAnsi="Arial" w:cs="Arial"/>
          <w:color w:val="323031"/>
          <w:sz w:val="20"/>
        </w:rPr>
        <w:t xml:space="preserve">inspection findings </w:t>
      </w:r>
      <w:r w:rsidRPr="00455C89">
        <w:rPr>
          <w:rFonts w:ascii="Arial" w:hAnsi="Arial" w:cs="Arial"/>
          <w:color w:val="323031"/>
          <w:spacing w:val="-3"/>
          <w:sz w:val="20"/>
        </w:rPr>
        <w:t xml:space="preserve">may provide </w:t>
      </w:r>
      <w:r w:rsidRPr="00455C89">
        <w:rPr>
          <w:rFonts w:ascii="Arial" w:hAnsi="Arial" w:cs="Arial"/>
          <w:color w:val="323031"/>
          <w:sz w:val="20"/>
        </w:rPr>
        <w:t xml:space="preserve">the audit committee </w:t>
      </w:r>
      <w:r w:rsidRPr="00455C89">
        <w:rPr>
          <w:rFonts w:ascii="Arial" w:hAnsi="Arial" w:cs="Arial"/>
          <w:color w:val="323031"/>
          <w:spacing w:val="-3"/>
          <w:sz w:val="20"/>
        </w:rPr>
        <w:t xml:space="preserve">with </w:t>
      </w:r>
      <w:r w:rsidRPr="00455C89">
        <w:rPr>
          <w:rFonts w:ascii="Arial" w:hAnsi="Arial" w:cs="Arial"/>
          <w:color w:val="323031"/>
          <w:sz w:val="20"/>
        </w:rPr>
        <w:t xml:space="preserve">additional useful </w:t>
      </w:r>
      <w:r w:rsidRPr="00455C89">
        <w:rPr>
          <w:rFonts w:ascii="Arial" w:hAnsi="Arial" w:cs="Arial"/>
          <w:color w:val="323031"/>
          <w:spacing w:val="-2"/>
          <w:sz w:val="20"/>
        </w:rPr>
        <w:t xml:space="preserve">information </w:t>
      </w:r>
      <w:r w:rsidRPr="00455C89">
        <w:rPr>
          <w:rFonts w:ascii="Arial" w:hAnsi="Arial" w:cs="Arial"/>
          <w:color w:val="323031"/>
          <w:sz w:val="20"/>
        </w:rPr>
        <w:t xml:space="preserve">about audit quality from the </w:t>
      </w:r>
      <w:r w:rsidRPr="00455C89">
        <w:rPr>
          <w:rFonts w:ascii="Arial" w:hAnsi="Arial" w:cs="Arial"/>
          <w:color w:val="323031"/>
          <w:spacing w:val="-3"/>
          <w:sz w:val="20"/>
        </w:rPr>
        <w:t>regulator’s</w:t>
      </w:r>
      <w:r w:rsidRPr="00455C89">
        <w:rPr>
          <w:rFonts w:ascii="Arial" w:hAnsi="Arial" w:cs="Arial"/>
          <w:color w:val="323031"/>
          <w:spacing w:val="6"/>
          <w:sz w:val="20"/>
        </w:rPr>
        <w:t xml:space="preserve"> </w:t>
      </w:r>
      <w:r w:rsidRPr="00455C89">
        <w:rPr>
          <w:rFonts w:ascii="Arial" w:hAnsi="Arial" w:cs="Arial"/>
          <w:color w:val="323031"/>
          <w:sz w:val="20"/>
        </w:rPr>
        <w:t>perspective.</w:t>
      </w:r>
    </w:p>
    <w:p w:rsidR="00803533" w:rsidRPr="00455C89" w:rsidRDefault="003910A0">
      <w:pPr>
        <w:pStyle w:val="ListParagraph"/>
        <w:numPr>
          <w:ilvl w:val="0"/>
          <w:numId w:val="20"/>
        </w:numPr>
        <w:tabs>
          <w:tab w:val="left" w:pos="2559"/>
          <w:tab w:val="left" w:pos="2560"/>
        </w:tabs>
        <w:spacing w:before="200" w:line="300" w:lineRule="auto"/>
        <w:ind w:right="2424"/>
        <w:rPr>
          <w:rFonts w:ascii="Arial" w:hAnsi="Arial" w:cs="Arial"/>
          <w:sz w:val="20"/>
        </w:rPr>
      </w:pPr>
      <w:r w:rsidRPr="00455C89">
        <w:rPr>
          <w:rFonts w:ascii="Arial" w:hAnsi="Arial" w:cs="Arial"/>
          <w:color w:val="323031"/>
          <w:sz w:val="20"/>
        </w:rPr>
        <w:t>An audit involves many different procedures that focus on different assertions within the financial statements, often carried out at different times of the year and in different locations. Considerable judgment is required, and there may</w:t>
      </w:r>
      <w:r w:rsidR="00455C89">
        <w:rPr>
          <w:rFonts w:ascii="Arial" w:hAnsi="Arial" w:cs="Arial"/>
          <w:color w:val="323031"/>
          <w:sz w:val="20"/>
        </w:rPr>
        <w:t xml:space="preserve"> </w:t>
      </w:r>
      <w:r w:rsidRPr="00455C89">
        <w:rPr>
          <w:rFonts w:ascii="Arial" w:hAnsi="Arial" w:cs="Arial"/>
          <w:color w:val="323031"/>
          <w:sz w:val="20"/>
        </w:rPr>
        <w:t xml:space="preserve">alternative </w:t>
      </w:r>
      <w:r w:rsidRPr="00455C89">
        <w:rPr>
          <w:rFonts w:ascii="Arial" w:hAnsi="Arial" w:cs="Arial"/>
          <w:color w:val="323031"/>
          <w:spacing w:val="-3"/>
          <w:sz w:val="20"/>
        </w:rPr>
        <w:t xml:space="preserve">ways </w:t>
      </w:r>
      <w:r w:rsidRPr="00455C89">
        <w:rPr>
          <w:rFonts w:ascii="Arial" w:hAnsi="Arial" w:cs="Arial"/>
          <w:color w:val="323031"/>
          <w:sz w:val="20"/>
        </w:rPr>
        <w:t xml:space="preserve">to obtain audit evidence. Audit committees are not expected to understand the nature, timing and extent of all audit procedures that the external auditor performs; </w:t>
      </w:r>
      <w:r w:rsidRPr="00455C89">
        <w:rPr>
          <w:rFonts w:ascii="Arial" w:hAnsi="Arial" w:cs="Arial"/>
          <w:color w:val="323031"/>
          <w:spacing w:val="-3"/>
          <w:sz w:val="20"/>
        </w:rPr>
        <w:t xml:space="preserve">however, </w:t>
      </w:r>
      <w:r w:rsidRPr="00455C89">
        <w:rPr>
          <w:rFonts w:ascii="Arial" w:hAnsi="Arial" w:cs="Arial"/>
          <w:color w:val="323031"/>
          <w:sz w:val="20"/>
        </w:rPr>
        <w:t xml:space="preserve">an audit committee may obtain useful insights into the quality of the audit process </w:t>
      </w:r>
      <w:r w:rsidRPr="00455C89">
        <w:rPr>
          <w:rFonts w:ascii="Arial" w:hAnsi="Arial" w:cs="Arial"/>
          <w:color w:val="323031"/>
          <w:spacing w:val="-3"/>
          <w:sz w:val="20"/>
        </w:rPr>
        <w:t xml:space="preserve">by </w:t>
      </w:r>
      <w:r w:rsidRPr="00455C89">
        <w:rPr>
          <w:rFonts w:ascii="Arial" w:hAnsi="Arial" w:cs="Arial"/>
          <w:color w:val="323031"/>
          <w:sz w:val="20"/>
        </w:rPr>
        <w:t>performing the oversight activities described in this</w:t>
      </w:r>
      <w:r w:rsidRPr="00455C89">
        <w:rPr>
          <w:rFonts w:ascii="Arial" w:hAnsi="Arial" w:cs="Arial"/>
          <w:color w:val="323031"/>
          <w:spacing w:val="12"/>
          <w:sz w:val="20"/>
        </w:rPr>
        <w:t xml:space="preserve"> </w:t>
      </w:r>
      <w:r w:rsidRPr="00455C89">
        <w:rPr>
          <w:rFonts w:ascii="Arial" w:hAnsi="Arial" w:cs="Arial"/>
          <w:color w:val="323031"/>
          <w:sz w:val="20"/>
        </w:rPr>
        <w:t>publication.</w:t>
      </w:r>
    </w:p>
    <w:p w:rsidR="00803533" w:rsidRDefault="00803533">
      <w:pPr>
        <w:spacing w:line="300" w:lineRule="auto"/>
        <w:rPr>
          <w:sz w:val="20"/>
        </w:rPr>
        <w:sectPr w:rsidR="00803533">
          <w:headerReference w:type="even" r:id="rId22"/>
          <w:headerReference w:type="default" r:id="rId23"/>
          <w:pgSz w:w="12240" w:h="15840"/>
          <w:pgMar w:top="1500" w:right="0" w:bottom="280" w:left="0" w:header="441" w:footer="0" w:gutter="0"/>
          <w:pgNumType w:start="8"/>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Default="003910A0">
      <w:pPr>
        <w:pStyle w:val="Heading1"/>
      </w:pPr>
      <w:bookmarkStart w:id="3" w:name="_TOC_250010"/>
      <w:r>
        <w:rPr>
          <w:color w:val="006FBA"/>
          <w:spacing w:val="-17"/>
        </w:rPr>
        <w:t xml:space="preserve">Annual </w:t>
      </w:r>
      <w:r>
        <w:rPr>
          <w:color w:val="006FBA"/>
          <w:spacing w:val="-22"/>
        </w:rPr>
        <w:t>Oversight</w:t>
      </w:r>
      <w:r>
        <w:rPr>
          <w:color w:val="006FBA"/>
          <w:spacing w:val="30"/>
        </w:rPr>
        <w:t xml:space="preserve"> </w:t>
      </w:r>
      <w:bookmarkEnd w:id="3"/>
      <w:r>
        <w:rPr>
          <w:color w:val="006FBA"/>
          <w:spacing w:val="-24"/>
        </w:rPr>
        <w:t>Activities</w:t>
      </w:r>
    </w:p>
    <w:p w:rsidR="00803533" w:rsidRDefault="00803533">
      <w:pPr>
        <w:pStyle w:val="BodyText"/>
        <w:rPr>
          <w:sz w:val="74"/>
        </w:rPr>
      </w:pPr>
    </w:p>
    <w:p w:rsidR="00803533" w:rsidRDefault="00803533">
      <w:pPr>
        <w:pStyle w:val="BodyText"/>
        <w:rPr>
          <w:sz w:val="69"/>
        </w:rPr>
      </w:pPr>
    </w:p>
    <w:p w:rsidR="00803533" w:rsidRPr="00455C89" w:rsidRDefault="003910A0">
      <w:pPr>
        <w:pStyle w:val="Heading2"/>
        <w:spacing w:before="1" w:line="199" w:lineRule="auto"/>
        <w:ind w:right="3329"/>
        <w:rPr>
          <w:rFonts w:ascii="Arial" w:hAnsi="Arial" w:cs="Arial"/>
        </w:rPr>
      </w:pPr>
      <w:bookmarkStart w:id="4" w:name="_TOC_250009"/>
      <w:r w:rsidRPr="00455C89">
        <w:rPr>
          <w:rFonts w:ascii="Arial" w:hAnsi="Arial" w:cs="Arial"/>
          <w:color w:val="006FBA"/>
          <w:spacing w:val="-5"/>
        </w:rPr>
        <w:t>Monitoring</w:t>
      </w:r>
      <w:r w:rsidRPr="00455C89">
        <w:rPr>
          <w:rFonts w:ascii="Arial" w:hAnsi="Arial" w:cs="Arial"/>
          <w:color w:val="006FBA"/>
          <w:spacing w:val="-62"/>
        </w:rPr>
        <w:t xml:space="preserve"> </w:t>
      </w:r>
      <w:r w:rsidRPr="00455C89">
        <w:rPr>
          <w:rFonts w:ascii="Arial" w:hAnsi="Arial" w:cs="Arial"/>
          <w:color w:val="006FBA"/>
        </w:rPr>
        <w:t>the</w:t>
      </w:r>
      <w:r w:rsidRPr="00455C89">
        <w:rPr>
          <w:rFonts w:ascii="Arial" w:hAnsi="Arial" w:cs="Arial"/>
          <w:color w:val="006FBA"/>
          <w:spacing w:val="-61"/>
        </w:rPr>
        <w:t xml:space="preserve"> </w:t>
      </w:r>
      <w:r w:rsidRPr="00455C89">
        <w:rPr>
          <w:rFonts w:ascii="Arial" w:hAnsi="Arial" w:cs="Arial"/>
          <w:color w:val="006FBA"/>
          <w:spacing w:val="-4"/>
        </w:rPr>
        <w:t>Effectiveness</w:t>
      </w:r>
      <w:r w:rsidRPr="00455C89">
        <w:rPr>
          <w:rFonts w:ascii="Arial" w:hAnsi="Arial" w:cs="Arial"/>
          <w:color w:val="006FBA"/>
          <w:spacing w:val="-61"/>
        </w:rPr>
        <w:t xml:space="preserve"> </w:t>
      </w:r>
      <w:r w:rsidRPr="00455C89">
        <w:rPr>
          <w:rFonts w:ascii="Arial" w:hAnsi="Arial" w:cs="Arial"/>
          <w:color w:val="006FBA"/>
          <w:spacing w:val="-3"/>
        </w:rPr>
        <w:t>of</w:t>
      </w:r>
      <w:r w:rsidRPr="00455C89">
        <w:rPr>
          <w:rFonts w:ascii="Arial" w:hAnsi="Arial" w:cs="Arial"/>
          <w:color w:val="006FBA"/>
          <w:spacing w:val="-61"/>
        </w:rPr>
        <w:t xml:space="preserve"> </w:t>
      </w:r>
      <w:r w:rsidRPr="00455C89">
        <w:rPr>
          <w:rFonts w:ascii="Arial" w:hAnsi="Arial" w:cs="Arial"/>
          <w:color w:val="006FBA"/>
        </w:rPr>
        <w:t>the</w:t>
      </w:r>
      <w:r w:rsidRPr="00455C89">
        <w:rPr>
          <w:rFonts w:ascii="Arial" w:hAnsi="Arial" w:cs="Arial"/>
          <w:color w:val="006FBA"/>
          <w:spacing w:val="-62"/>
        </w:rPr>
        <w:t xml:space="preserve"> </w:t>
      </w:r>
      <w:r w:rsidRPr="00455C89">
        <w:rPr>
          <w:rFonts w:ascii="Arial" w:hAnsi="Arial" w:cs="Arial"/>
          <w:color w:val="006FBA"/>
          <w:spacing w:val="-5"/>
        </w:rPr>
        <w:t xml:space="preserve">Financial </w:t>
      </w:r>
      <w:r w:rsidRPr="00455C89">
        <w:rPr>
          <w:rFonts w:ascii="Arial" w:hAnsi="Arial" w:cs="Arial"/>
          <w:color w:val="006FBA"/>
          <w:spacing w:val="-4"/>
        </w:rPr>
        <w:t>Reporting</w:t>
      </w:r>
      <w:bookmarkEnd w:id="4"/>
      <w:r w:rsidRPr="00455C89">
        <w:rPr>
          <w:rFonts w:ascii="Arial" w:hAnsi="Arial" w:cs="Arial"/>
          <w:color w:val="006FBA"/>
          <w:spacing w:val="-5"/>
        </w:rPr>
        <w:t xml:space="preserve"> Environment</w:t>
      </w:r>
    </w:p>
    <w:p w:rsidR="00803533" w:rsidRPr="00455C89" w:rsidRDefault="003910A0">
      <w:pPr>
        <w:pStyle w:val="ListParagraph"/>
        <w:numPr>
          <w:ilvl w:val="0"/>
          <w:numId w:val="20"/>
        </w:numPr>
        <w:tabs>
          <w:tab w:val="left" w:pos="2560"/>
        </w:tabs>
        <w:spacing w:before="249" w:line="300" w:lineRule="auto"/>
        <w:ind w:right="2381"/>
        <w:jc w:val="both"/>
        <w:rPr>
          <w:rFonts w:ascii="Arial" w:hAnsi="Arial" w:cs="Arial"/>
          <w:sz w:val="20"/>
        </w:rPr>
      </w:pPr>
      <w:r w:rsidRPr="00455C89">
        <w:rPr>
          <w:rFonts w:ascii="Arial" w:hAnsi="Arial" w:cs="Arial"/>
          <w:color w:val="323031"/>
          <w:sz w:val="20"/>
        </w:rPr>
        <w:t>Effectiveness of the financial reporting environment is maximized when the audit committee, the external auditors and management are equally committed</w:t>
      </w:r>
      <w:r w:rsidRPr="00455C89">
        <w:rPr>
          <w:rFonts w:ascii="Arial" w:hAnsi="Arial" w:cs="Arial"/>
          <w:color w:val="323031"/>
          <w:spacing w:val="12"/>
          <w:sz w:val="20"/>
        </w:rPr>
        <w:t xml:space="preserve"> </w:t>
      </w:r>
      <w:r w:rsidRPr="00455C89">
        <w:rPr>
          <w:rFonts w:ascii="Arial" w:hAnsi="Arial" w:cs="Arial"/>
          <w:color w:val="323031"/>
          <w:spacing w:val="-3"/>
          <w:sz w:val="20"/>
        </w:rPr>
        <w:t>to:</w:t>
      </w:r>
    </w:p>
    <w:p w:rsidR="00803533" w:rsidRPr="00455C89" w:rsidRDefault="003910A0">
      <w:pPr>
        <w:pStyle w:val="ListParagraph"/>
        <w:numPr>
          <w:ilvl w:val="1"/>
          <w:numId w:val="20"/>
        </w:numPr>
        <w:tabs>
          <w:tab w:val="left" w:pos="3359"/>
          <w:tab w:val="left" w:pos="3360"/>
        </w:tabs>
        <w:ind w:left="3360"/>
        <w:rPr>
          <w:rFonts w:ascii="Arial" w:hAnsi="Arial" w:cs="Arial"/>
          <w:sz w:val="20"/>
        </w:rPr>
      </w:pPr>
      <w:r w:rsidRPr="00455C89">
        <w:rPr>
          <w:rFonts w:ascii="Arial" w:hAnsi="Arial" w:cs="Arial"/>
          <w:color w:val="323031"/>
          <w:sz w:val="20"/>
        </w:rPr>
        <w:t xml:space="preserve">ensuring the </w:t>
      </w:r>
      <w:r w:rsidRPr="00455C89">
        <w:rPr>
          <w:rFonts w:ascii="Arial" w:hAnsi="Arial" w:cs="Arial"/>
          <w:color w:val="323031"/>
          <w:spacing w:val="-2"/>
          <w:sz w:val="20"/>
        </w:rPr>
        <w:t xml:space="preserve">integrity </w:t>
      </w:r>
      <w:r w:rsidRPr="00455C89">
        <w:rPr>
          <w:rFonts w:ascii="Arial" w:hAnsi="Arial" w:cs="Arial"/>
          <w:color w:val="323031"/>
          <w:sz w:val="20"/>
        </w:rPr>
        <w:t>of the issuer’s financial</w:t>
      </w:r>
      <w:r w:rsidRPr="00455C89">
        <w:rPr>
          <w:rFonts w:ascii="Arial" w:hAnsi="Arial" w:cs="Arial"/>
          <w:color w:val="323031"/>
          <w:spacing w:val="52"/>
          <w:sz w:val="20"/>
        </w:rPr>
        <w:t xml:space="preserve"> </w:t>
      </w:r>
      <w:r w:rsidRPr="00455C89">
        <w:rPr>
          <w:rFonts w:ascii="Arial" w:hAnsi="Arial" w:cs="Arial"/>
          <w:color w:val="323031"/>
          <w:sz w:val="20"/>
        </w:rPr>
        <w:t>reporting</w:t>
      </w:r>
    </w:p>
    <w:p w:rsidR="00803533" w:rsidRPr="00455C89" w:rsidRDefault="003910A0">
      <w:pPr>
        <w:pStyle w:val="ListParagraph"/>
        <w:numPr>
          <w:ilvl w:val="1"/>
          <w:numId w:val="20"/>
        </w:numPr>
        <w:tabs>
          <w:tab w:val="left" w:pos="3359"/>
          <w:tab w:val="left" w:pos="3360"/>
        </w:tabs>
        <w:spacing w:before="60"/>
        <w:ind w:left="3360"/>
        <w:rPr>
          <w:rFonts w:ascii="Arial" w:hAnsi="Arial" w:cs="Arial"/>
          <w:sz w:val="20"/>
        </w:rPr>
      </w:pPr>
      <w:r w:rsidRPr="00455C89">
        <w:rPr>
          <w:rFonts w:ascii="Arial" w:hAnsi="Arial" w:cs="Arial"/>
          <w:color w:val="323031"/>
          <w:spacing w:val="-3"/>
          <w:sz w:val="20"/>
        </w:rPr>
        <w:t xml:space="preserve">understanding </w:t>
      </w:r>
      <w:r w:rsidRPr="00455C89">
        <w:rPr>
          <w:rFonts w:ascii="Arial" w:hAnsi="Arial" w:cs="Arial"/>
          <w:color w:val="323031"/>
          <w:sz w:val="20"/>
        </w:rPr>
        <w:t xml:space="preserve">and </w:t>
      </w:r>
      <w:r w:rsidRPr="00455C89">
        <w:rPr>
          <w:rFonts w:ascii="Arial" w:hAnsi="Arial" w:cs="Arial"/>
          <w:color w:val="323031"/>
          <w:spacing w:val="-4"/>
          <w:sz w:val="20"/>
        </w:rPr>
        <w:t xml:space="preserve">respecting </w:t>
      </w:r>
      <w:r w:rsidRPr="00455C89">
        <w:rPr>
          <w:rFonts w:ascii="Arial" w:hAnsi="Arial" w:cs="Arial"/>
          <w:color w:val="323031"/>
          <w:spacing w:val="-3"/>
          <w:sz w:val="20"/>
        </w:rPr>
        <w:t xml:space="preserve">each </w:t>
      </w:r>
      <w:r w:rsidRPr="00455C89">
        <w:rPr>
          <w:rFonts w:ascii="Arial" w:hAnsi="Arial" w:cs="Arial"/>
          <w:color w:val="323031"/>
          <w:spacing w:val="-4"/>
          <w:sz w:val="20"/>
        </w:rPr>
        <w:t xml:space="preserve">other’s </w:t>
      </w:r>
      <w:r w:rsidRPr="00455C89">
        <w:rPr>
          <w:rFonts w:ascii="Arial" w:hAnsi="Arial" w:cs="Arial"/>
          <w:color w:val="323031"/>
          <w:spacing w:val="-3"/>
          <w:sz w:val="20"/>
        </w:rPr>
        <w:t xml:space="preserve">roles </w:t>
      </w:r>
      <w:r w:rsidRPr="00455C89">
        <w:rPr>
          <w:rFonts w:ascii="Arial" w:hAnsi="Arial" w:cs="Arial"/>
          <w:color w:val="323031"/>
          <w:sz w:val="20"/>
        </w:rPr>
        <w:t>and</w:t>
      </w:r>
      <w:r w:rsidRPr="00455C89">
        <w:rPr>
          <w:rFonts w:ascii="Arial" w:hAnsi="Arial" w:cs="Arial"/>
          <w:color w:val="323031"/>
          <w:spacing w:val="49"/>
          <w:sz w:val="20"/>
        </w:rPr>
        <w:t xml:space="preserve"> </w:t>
      </w:r>
      <w:r w:rsidRPr="00455C89">
        <w:rPr>
          <w:rFonts w:ascii="Arial" w:hAnsi="Arial" w:cs="Arial"/>
          <w:color w:val="323031"/>
          <w:spacing w:val="-5"/>
          <w:sz w:val="20"/>
        </w:rPr>
        <w:t>responsibilities</w:t>
      </w:r>
    </w:p>
    <w:p w:rsidR="00803533" w:rsidRPr="00455C89" w:rsidRDefault="003910A0">
      <w:pPr>
        <w:pStyle w:val="ListParagraph"/>
        <w:numPr>
          <w:ilvl w:val="1"/>
          <w:numId w:val="20"/>
        </w:numPr>
        <w:tabs>
          <w:tab w:val="left" w:pos="3359"/>
          <w:tab w:val="left" w:pos="3360"/>
        </w:tabs>
        <w:spacing w:before="60" w:line="300" w:lineRule="auto"/>
        <w:ind w:left="3360" w:right="3092"/>
        <w:rPr>
          <w:rFonts w:ascii="Arial" w:hAnsi="Arial" w:cs="Arial"/>
          <w:sz w:val="20"/>
        </w:rPr>
      </w:pPr>
      <w:r w:rsidRPr="00455C89">
        <w:rPr>
          <w:rFonts w:ascii="Arial" w:hAnsi="Arial" w:cs="Arial"/>
          <w:color w:val="323031"/>
          <w:sz w:val="20"/>
        </w:rPr>
        <w:t>establishing constructive working relationships among all three</w:t>
      </w:r>
      <w:r w:rsidRPr="00455C89">
        <w:rPr>
          <w:rFonts w:ascii="Arial" w:hAnsi="Arial" w:cs="Arial"/>
          <w:color w:val="323031"/>
          <w:spacing w:val="12"/>
          <w:sz w:val="20"/>
        </w:rPr>
        <w:t xml:space="preserve"> </w:t>
      </w:r>
      <w:r w:rsidRPr="00455C89">
        <w:rPr>
          <w:rFonts w:ascii="Arial" w:hAnsi="Arial" w:cs="Arial"/>
          <w:color w:val="323031"/>
          <w:sz w:val="20"/>
        </w:rPr>
        <w:t>parties.</w:t>
      </w:r>
    </w:p>
    <w:p w:rsidR="00803533" w:rsidRPr="00455C89" w:rsidRDefault="003910A0">
      <w:pPr>
        <w:pStyle w:val="ListParagraph"/>
        <w:numPr>
          <w:ilvl w:val="0"/>
          <w:numId w:val="20"/>
        </w:numPr>
        <w:tabs>
          <w:tab w:val="left" w:pos="2559"/>
          <w:tab w:val="left" w:pos="2560"/>
        </w:tabs>
        <w:spacing w:before="200" w:line="300" w:lineRule="auto"/>
        <w:ind w:right="2230"/>
        <w:rPr>
          <w:rFonts w:ascii="Arial" w:hAnsi="Arial" w:cs="Arial"/>
          <w:sz w:val="20"/>
        </w:rPr>
      </w:pPr>
      <w:r w:rsidRPr="00455C89">
        <w:rPr>
          <w:rFonts w:ascii="Arial" w:hAnsi="Arial" w:cs="Arial"/>
          <w:color w:val="323031"/>
          <w:sz w:val="20"/>
        </w:rPr>
        <w:t xml:space="preserve">Figure 1 </w:t>
      </w:r>
      <w:r w:rsidRPr="00455C89">
        <w:rPr>
          <w:rFonts w:ascii="Arial" w:hAnsi="Arial" w:cs="Arial"/>
          <w:color w:val="323031"/>
          <w:spacing w:val="-3"/>
          <w:sz w:val="20"/>
        </w:rPr>
        <w:t xml:space="preserve">shows </w:t>
      </w:r>
      <w:r w:rsidRPr="00455C89">
        <w:rPr>
          <w:rFonts w:ascii="Arial" w:hAnsi="Arial" w:cs="Arial"/>
          <w:color w:val="323031"/>
          <w:sz w:val="20"/>
        </w:rPr>
        <w:t xml:space="preserve">the relationships among the parties </w:t>
      </w:r>
      <w:r w:rsidRPr="00455C89">
        <w:rPr>
          <w:rFonts w:ascii="Arial" w:hAnsi="Arial" w:cs="Arial"/>
          <w:color w:val="323031"/>
          <w:spacing w:val="-4"/>
          <w:sz w:val="20"/>
        </w:rPr>
        <w:t xml:space="preserve">involved </w:t>
      </w:r>
      <w:r w:rsidRPr="00455C89">
        <w:rPr>
          <w:rFonts w:ascii="Arial" w:hAnsi="Arial" w:cs="Arial"/>
          <w:color w:val="323031"/>
          <w:sz w:val="20"/>
        </w:rPr>
        <w:t>in the financial reporting</w:t>
      </w:r>
      <w:r w:rsidRPr="00455C89">
        <w:rPr>
          <w:rFonts w:ascii="Arial" w:hAnsi="Arial" w:cs="Arial"/>
          <w:color w:val="323031"/>
          <w:spacing w:val="7"/>
          <w:sz w:val="20"/>
        </w:rPr>
        <w:t xml:space="preserve"> </w:t>
      </w:r>
      <w:r w:rsidRPr="00455C89">
        <w:rPr>
          <w:rFonts w:ascii="Arial" w:hAnsi="Arial" w:cs="Arial"/>
          <w:color w:val="323031"/>
          <w:sz w:val="20"/>
        </w:rPr>
        <w:t>process:</w:t>
      </w:r>
    </w:p>
    <w:p w:rsidR="00803533" w:rsidRPr="00455C89" w:rsidRDefault="003910A0">
      <w:pPr>
        <w:spacing w:before="199"/>
        <w:ind w:left="2160"/>
        <w:rPr>
          <w:rFonts w:ascii="Arial" w:hAnsi="Arial" w:cs="Arial"/>
          <w:b/>
          <w:sz w:val="18"/>
        </w:rPr>
      </w:pPr>
      <w:r w:rsidRPr="00455C89">
        <w:rPr>
          <w:rFonts w:ascii="Arial" w:hAnsi="Arial" w:cs="Arial"/>
          <w:b/>
          <w:color w:val="4C4D4F"/>
          <w:sz w:val="18"/>
        </w:rPr>
        <w:t>FIGURE 1: KEY RELATIONSHIPS IN FINANCIAL REPORTING GOVERNANCE</w:t>
      </w:r>
    </w:p>
    <w:p w:rsidR="00803533" w:rsidRDefault="005079A6">
      <w:pPr>
        <w:pStyle w:val="BodyText"/>
        <w:spacing w:before="2"/>
        <w:rPr>
          <w:rFonts w:ascii="Gotham Bold"/>
          <w:b/>
          <w:sz w:val="9"/>
        </w:rPr>
      </w:pPr>
      <w:r>
        <w:pict>
          <v:group id="_x0000_s1046" style="position:absolute;margin-left:108pt;margin-top:7.5pt;width:396pt;height:212pt;z-index:-251651584;mso-wrap-distance-left:0;mso-wrap-distance-right:0;mso-position-horizontal-relative:page" coordorigin="2160,150" coordsize="7920,4240">
            <v:shape id="_x0000_s1061" style="position:absolute;left:4063;top:1249;width:4114;height:2057" coordorigin="4063,1250" coordsize="4114,2057" path="m8177,3307l6120,1250,4063,3307r4114,xe" filled="f" strokecolor="#231f20" strokeweight=".87947mm">
              <v:path arrowok="t"/>
            </v:shape>
            <v:shape id="_x0000_s1060" style="position:absolute;left:2837;top:2484;width:2460;height:1646" coordorigin="2838,2484" coordsize="2460,1646" path="m4067,2484r-91,2l3886,2493r-88,11l3712,2519r-83,19l3549,2561r-77,26l3398,2617r-71,33l3260,2686r-62,39l3139,2767r-54,45l3036,2859r-45,49l2952,2960r-34,54l2890,3069r-23,57l2851,3185r-10,60l2838,3307r3,61l2851,3428r16,59l2890,3544r28,56l2952,3654r39,51l3036,3755r49,47l3139,3846r59,42l3260,3928r67,36l3398,3997r74,30l3549,4053r80,23l3712,4095r86,15l3886,4121r90,6l4067,4129r92,-2l4249,4121r88,-11l4423,4095r83,-19l4586,4053r77,-26l4737,3997r71,-33l4874,3928r63,-40l4996,3846r54,-44l5099,3755r45,-50l5183,3654r34,-54l5245,3544r23,-57l5284,3428r10,-60l5297,3307r-3,-62l5284,3185r-16,-59l5245,3069r-28,-55l5183,2960r-39,-52l5099,2859r-49,-47l4996,2767r-59,-42l4874,2686r-66,-36l4737,2617r-74,-30l4586,2561r-80,-23l4423,2519r-86,-15l4249,2493r-90,-7l4067,2484xe" stroked="f">
              <v:path arrowok="t"/>
            </v:shape>
            <v:shape id="_x0000_s1059" style="position:absolute;left:2837;top:2484;width:2460;height:1646" coordorigin="2838,2484" coordsize="2460,1646" path="m4067,4129r92,-2l4249,4121r88,-11l4423,4095r83,-19l4586,4053r77,-26l4737,3997r71,-33l4874,3928r63,-40l4996,3846r54,-44l5099,3755r45,-50l5183,3654r34,-54l5245,3544r23,-57l5284,3428r10,-60l5297,3307r-3,-62l5284,3185r-16,-59l5245,3069r-28,-55l5183,2960r-39,-52l5099,2859r-49,-47l4996,2767r-59,-42l4874,2686r-66,-36l4737,2617r-74,-30l4586,2561r-80,-23l4423,2519r-86,-15l4249,2493r-90,-7l4067,2484r-91,2l3886,2493r-88,11l3712,2519r-83,19l3549,2561r-77,26l3398,2617r-71,33l3260,2686r-62,39l3139,2767r-54,45l3036,2859r-45,49l2952,2960r-34,54l2890,3069r-23,57l2851,3185r-10,60l2838,3307r3,61l2851,3428r16,59l2890,3544r28,56l2952,3654r39,51l3036,3755r49,47l3139,3846r59,42l3260,3928r67,36l3398,3997r74,30l3549,4053r80,23l3712,4095r86,15l3886,4121r90,6l4067,4129xe" filled="f" strokecolor="#231f20" strokeweight=".29317mm">
              <v:path arrowok="t"/>
            </v:shape>
            <v:shape id="_x0000_s1058" style="position:absolute;left:6942;top:2484;width:2460;height:1646" coordorigin="6943,2484" coordsize="2460,1646" path="m8173,2484r-92,2l7991,2493r-88,11l7817,2519r-83,19l7654,2561r-77,26l7503,2617r-71,33l7366,2686r-63,39l7244,2767r-54,45l7141,2859r-45,49l7057,2960r-34,54l6995,3069r-23,57l6956,3185r-10,60l6943,3307r3,61l6956,3428r16,59l6995,3544r28,56l7057,3654r39,51l7141,3755r49,47l7244,3846r59,42l7366,3928r66,36l7503,3997r74,30l7654,4053r80,23l7817,4095r86,15l7991,4121r90,6l8173,4129r91,-2l8354,4121r88,-11l8528,4095r83,-19l8691,4053r77,-26l8842,3997r71,-33l8980,3928r62,-40l9101,3846r54,-44l9204,3755r45,-50l9288,3654r34,-54l9350,3544r23,-57l9389,3428r10,-60l9402,3307r-3,-62l9389,3185r-16,-59l9350,3069r-28,-55l9288,2960r-39,-52l9204,2859r-49,-47l9101,2767r-59,-42l8980,2686r-67,-36l8842,2617r-74,-30l8691,2561r-80,-23l8528,2519r-86,-15l8354,2493r-90,-7l8173,2484xe" stroked="f">
              <v:path arrowok="t"/>
            </v:shape>
            <v:shape id="_x0000_s1057" style="position:absolute;left:6942;top:2484;width:2460;height:1646" coordorigin="6943,2484" coordsize="2460,1646" path="m8173,4129r91,-2l8354,4121r88,-11l8528,4095r83,-19l8691,4053r77,-26l8842,3997r71,-33l8980,3928r62,-40l9101,3846r54,-44l9204,3755r45,-50l9288,3654r34,-54l9350,3544r23,-57l9389,3428r10,-60l9402,3307r-3,-62l9389,3185r-16,-59l9350,3069r-28,-55l9288,2960r-39,-52l9204,2859r-49,-47l9101,2767r-59,-42l8980,2686r-67,-36l8842,2617r-74,-30l8691,2561r-80,-23l8528,2519r-86,-15l8354,2493r-90,-7l8173,2484r-92,2l7991,2493r-88,11l7817,2519r-83,19l7654,2561r-77,26l7503,2617r-71,33l7366,2686r-63,39l7244,2767r-54,45l7141,2859r-45,49l7057,2960r-34,54l6995,3069r-23,57l6956,3185r-10,60l6943,3307r3,61l6956,3428r16,59l6995,3544r28,56l7057,3654r39,51l7141,3755r49,47l7244,3846r59,42l7366,3928r66,36l7503,3997r74,30l7654,4053r80,23l7817,4095r86,15l7991,4121r90,6l8173,4129xe" filled="f" strokecolor="#231f20" strokeweight=".29317mm">
              <v:path arrowok="t"/>
            </v:shape>
            <v:shape id="_x0000_s1056" style="position:absolute;left:4885;top:427;width:2469;height:1646" coordorigin="4886,427" coordsize="2469,1646" path="m6120,427r-92,3l5938,436r-89,11l5764,462r-84,19l5600,504r-78,26l5448,560r-71,33l5310,629r-63,39l5189,710r-55,45l5085,802r-45,50l5001,903r-34,54l4938,1012r-22,58l4899,1128r-10,61l4886,1250r3,61l4899,1372r17,58l4938,1488r29,55l5001,1597r39,51l5085,1698r49,47l5189,1790r58,42l5310,1871r67,36l5448,1940r74,30l5600,1996r80,23l5764,2038r85,15l5938,2064r90,6l6120,2073r92,-3l6302,2064r89,-11l6476,2038r84,-19l6640,1996r78,-26l6792,1940r71,-33l6930,1871r63,-39l7051,1790r55,-45l7155,1698r45,-50l7239,1597r34,-54l7302,1488r22,-58l7341,1372r10,-61l7354,1250r-3,-61l7341,1128r-17,-58l7302,1012r-29,-55l7239,903r-39,-51l7155,802r-49,-47l7051,710r-58,-42l6930,629r-67,-36l6792,560r-74,-30l6640,504r-80,-23l6476,462r-85,-15l6302,436r-90,-6l6120,427xe" stroked="f">
              <v:path arrowok="t"/>
            </v:shape>
            <v:shape id="_x0000_s1055" style="position:absolute;left:4885;top:427;width:2469;height:1646" coordorigin="4886,427" coordsize="2469,1646" path="m6120,2073r92,-3l6302,2064r89,-11l6476,2038r84,-19l6640,1996r78,-26l6792,1940r71,-33l6930,1871r63,-39l7051,1790r55,-45l7155,1698r45,-50l7239,1597r34,-54l7302,1488r22,-58l7341,1372r10,-61l7354,1250r-3,-61l7341,1128r-17,-58l7302,1012r-29,-55l7239,903r-39,-51l7155,802r-49,-47l7051,710r-58,-42l6930,629r-67,-36l6792,560r-74,-30l6640,504r-80,-23l6476,462r-85,-15l6302,436r-90,-6l6120,427r-92,3l5938,436r-89,11l5764,462r-84,19l5600,504r-78,26l5448,560r-71,33l5310,629r-63,39l5189,710r-55,45l5085,802r-45,50l5001,903r-34,54l4938,1012r-22,58l4899,1128r-10,61l4886,1250r3,61l4899,1372r17,58l4938,1488r29,55l5001,1597r39,51l5085,1698r49,47l5189,1790r58,42l5310,1871r67,36l5448,1940r74,30l5600,1996r80,23l5764,2038r85,15l5938,2064r90,6l6120,2073xe" filled="f" strokecolor="#231f20" strokeweight=".29317mm">
              <v:path arrowok="t"/>
            </v:shape>
            <v:shape id="_x0000_s1054" style="position:absolute;left:5297;top:1250;width:1646;height:823" coordorigin="5297,1250" coordsize="1646,823" path="m6120,2073r96,-3l6309,2062r88,-13l6482,2031r79,-22l6635,1982r67,-30l6762,1919r53,-37l6895,1800r42,-91l6943,1661r-6,-48l6895,1523r-80,-82l6762,1404r-60,-34l6635,1340r-74,-26l6482,1292r-85,-18l6309,1261r-93,-8l6120,1250r-96,3l5931,1261r-88,13l5758,1292r-79,22l5605,1340r-67,30l5478,1404r-53,37l5345,1523r-42,90l5297,1661r6,48l5345,1800r80,82l5478,1919r60,33l5605,1982r74,27l5758,2031r85,18l5931,2062r93,8l6120,2073xe" filled="f" strokecolor="#231f20" strokeweight=".29317mm">
              <v:path arrowok="t"/>
            </v:shape>
            <v:rect id="_x0000_s1053" style="position:absolute;left:2164;top:154;width:7911;height:4231" filled="f" strokecolor="#bcbec0" strokeweight=".16439mm"/>
            <v:shape id="_x0000_s1052" type="#_x0000_t202" style="position:absolute;left:7546;top:3188;width:1282;height:247" filled="f" stroked="f">
              <v:textbox inset="0,0,0,0">
                <w:txbxContent>
                  <w:p w:rsidR="00723199" w:rsidRDefault="00723199">
                    <w:pPr>
                      <w:spacing w:before="6"/>
                      <w:rPr>
                        <w:sz w:val="20"/>
                      </w:rPr>
                    </w:pPr>
                    <w:r>
                      <w:rPr>
                        <w:color w:val="231F20"/>
                        <w:spacing w:val="-4"/>
                        <w:sz w:val="20"/>
                      </w:rPr>
                      <w:t>Management</w:t>
                    </w:r>
                  </w:p>
                </w:txbxContent>
              </v:textbox>
            </v:shape>
            <v:shape id="_x0000_s1051" type="#_x0000_t202" style="position:absolute;left:3229;top:3188;width:1689;height:247" filled="f" stroked="f">
              <v:textbox inset="0,0,0,0">
                <w:txbxContent>
                  <w:p w:rsidR="00723199" w:rsidRDefault="00723199">
                    <w:pPr>
                      <w:spacing w:before="6"/>
                      <w:rPr>
                        <w:sz w:val="20"/>
                      </w:rPr>
                    </w:pPr>
                    <w:r>
                      <w:rPr>
                        <w:color w:val="231F20"/>
                        <w:spacing w:val="-4"/>
                        <w:sz w:val="20"/>
                      </w:rPr>
                      <w:t>External</w:t>
                    </w:r>
                    <w:r>
                      <w:rPr>
                        <w:color w:val="231F20"/>
                        <w:spacing w:val="-5"/>
                        <w:sz w:val="20"/>
                      </w:rPr>
                      <w:t xml:space="preserve"> Auditors</w:t>
                    </w:r>
                  </w:p>
                </w:txbxContent>
              </v:textbox>
            </v:shape>
            <v:shape id="_x0000_s1050" type="#_x0000_t202" style="position:absolute;left:5142;top:2321;width:1975;height:435" filled="f" stroked="f">
              <v:textbox inset="0,0,0,0">
                <w:txbxContent>
                  <w:p w:rsidR="00723199" w:rsidRDefault="00723199">
                    <w:pPr>
                      <w:spacing w:before="4"/>
                      <w:ind w:right="18"/>
                      <w:jc w:val="center"/>
                      <w:rPr>
                        <w:sz w:val="15"/>
                      </w:rPr>
                    </w:pPr>
                    <w:r>
                      <w:rPr>
                        <w:color w:val="231F20"/>
                        <w:sz w:val="15"/>
                      </w:rPr>
                      <w:t>Culture of Integrity,</w:t>
                    </w:r>
                  </w:p>
                  <w:p w:rsidR="00723199" w:rsidRDefault="00723199">
                    <w:pPr>
                      <w:spacing w:before="70"/>
                      <w:ind w:right="18"/>
                      <w:jc w:val="center"/>
                      <w:rPr>
                        <w:sz w:val="15"/>
                      </w:rPr>
                    </w:pPr>
                    <w:r>
                      <w:rPr>
                        <w:color w:val="231F20"/>
                        <w:sz w:val="15"/>
                      </w:rPr>
                      <w:t xml:space="preserve">Respect and </w:t>
                    </w:r>
                    <w:r>
                      <w:rPr>
                        <w:color w:val="231F20"/>
                        <w:spacing w:val="-4"/>
                        <w:sz w:val="15"/>
                      </w:rPr>
                      <w:t>Transparency</w:t>
                    </w:r>
                  </w:p>
                </w:txbxContent>
              </v:textbox>
            </v:shape>
            <v:shape id="_x0000_s1049" type="#_x0000_t202" style="position:absolute;left:4149;top:1983;width:671;height:186" filled="f" stroked="f">
              <v:textbox inset="0,0,0,0">
                <w:txbxContent>
                  <w:p w:rsidR="00723199" w:rsidRDefault="00723199">
                    <w:pPr>
                      <w:spacing w:before="4"/>
                      <w:rPr>
                        <w:sz w:val="15"/>
                      </w:rPr>
                    </w:pPr>
                    <w:r>
                      <w:rPr>
                        <w:color w:val="231F20"/>
                        <w:sz w:val="15"/>
                      </w:rPr>
                      <w:t>NI 52-110</w:t>
                    </w:r>
                  </w:p>
                </w:txbxContent>
              </v:textbox>
            </v:shape>
            <v:shape id="_x0000_s1048" type="#_x0000_t202" style="position:absolute;left:5486;top:1572;width:1287;height:186" filled="f" stroked="f">
              <v:textbox inset="0,0,0,0">
                <w:txbxContent>
                  <w:p w:rsidR="00723199" w:rsidRDefault="00723199">
                    <w:pPr>
                      <w:spacing w:before="4"/>
                      <w:rPr>
                        <w:sz w:val="15"/>
                      </w:rPr>
                    </w:pPr>
                    <w:r>
                      <w:rPr>
                        <w:color w:val="231F20"/>
                        <w:sz w:val="15"/>
                      </w:rPr>
                      <w:t>Audit Committee</w:t>
                    </w:r>
                  </w:p>
                </w:txbxContent>
              </v:textbox>
            </v:shape>
            <v:shape id="_x0000_s1047" type="#_x0000_t202" style="position:absolute;left:5235;top:823;width:1787;height:247" filled="f" stroked="f">
              <v:textbox inset="0,0,0,0">
                <w:txbxContent>
                  <w:p w:rsidR="00723199" w:rsidRDefault="00723199">
                    <w:pPr>
                      <w:spacing w:before="6"/>
                      <w:rPr>
                        <w:sz w:val="20"/>
                      </w:rPr>
                    </w:pPr>
                    <w:r>
                      <w:rPr>
                        <w:color w:val="231F20"/>
                        <w:spacing w:val="-4"/>
                        <w:sz w:val="20"/>
                      </w:rPr>
                      <w:t xml:space="preserve">Board </w:t>
                    </w:r>
                    <w:r>
                      <w:rPr>
                        <w:color w:val="231F20"/>
                        <w:spacing w:val="-3"/>
                        <w:sz w:val="20"/>
                      </w:rPr>
                      <w:t xml:space="preserve">of </w:t>
                    </w:r>
                    <w:r>
                      <w:rPr>
                        <w:color w:val="231F20"/>
                        <w:spacing w:val="-5"/>
                        <w:sz w:val="20"/>
                      </w:rPr>
                      <w:t>Directors</w:t>
                    </w:r>
                  </w:p>
                </w:txbxContent>
              </v:textbox>
            </v:shape>
            <w10:wrap type="topAndBottom" anchorx="page"/>
          </v:group>
        </w:pict>
      </w:r>
    </w:p>
    <w:p w:rsidR="00803533" w:rsidRDefault="00803533">
      <w:pPr>
        <w:rPr>
          <w:rFonts w:ascii="Gotham Bold"/>
          <w:sz w:val="9"/>
        </w:rPr>
        <w:sectPr w:rsidR="00803533">
          <w:pgSz w:w="12240" w:h="15840"/>
          <w:pgMar w:top="1500" w:right="0" w:bottom="280" w:left="0" w:header="441" w:footer="0" w:gutter="0"/>
          <w:cols w:space="720"/>
        </w:sectPr>
      </w:pPr>
    </w:p>
    <w:p w:rsidR="00803533" w:rsidRDefault="00803533">
      <w:pPr>
        <w:pStyle w:val="BodyText"/>
        <w:rPr>
          <w:rFonts w:ascii="Gotham Bold"/>
          <w:b/>
        </w:rPr>
      </w:pPr>
    </w:p>
    <w:p w:rsidR="00803533" w:rsidRDefault="00803533">
      <w:pPr>
        <w:pStyle w:val="BodyText"/>
        <w:spacing w:before="5"/>
        <w:rPr>
          <w:rFonts w:ascii="Gotham Bold"/>
          <w:b/>
          <w:sz w:val="23"/>
        </w:rPr>
      </w:pPr>
    </w:p>
    <w:p w:rsidR="00803533" w:rsidRPr="00455C89" w:rsidRDefault="003910A0">
      <w:pPr>
        <w:pStyle w:val="ListParagraph"/>
        <w:numPr>
          <w:ilvl w:val="0"/>
          <w:numId w:val="20"/>
        </w:numPr>
        <w:tabs>
          <w:tab w:val="left" w:pos="2560"/>
        </w:tabs>
        <w:spacing w:before="107" w:line="300" w:lineRule="auto"/>
        <w:ind w:right="2215"/>
        <w:rPr>
          <w:rFonts w:ascii="Arial" w:hAnsi="Arial" w:cs="Arial"/>
          <w:sz w:val="20"/>
          <w:szCs w:val="20"/>
        </w:rPr>
      </w:pPr>
      <w:r w:rsidRPr="00455C89">
        <w:rPr>
          <w:rFonts w:ascii="Arial" w:hAnsi="Arial" w:cs="Arial"/>
          <w:color w:val="323031"/>
          <w:sz w:val="20"/>
          <w:szCs w:val="20"/>
        </w:rPr>
        <w:t xml:space="preserve">Candid communication among the parties </w:t>
      </w:r>
      <w:r w:rsidRPr="00455C89">
        <w:rPr>
          <w:rFonts w:ascii="Arial" w:hAnsi="Arial" w:cs="Arial"/>
          <w:color w:val="323031"/>
          <w:spacing w:val="-4"/>
          <w:sz w:val="20"/>
          <w:szCs w:val="20"/>
        </w:rPr>
        <w:t xml:space="preserve">involved </w:t>
      </w:r>
      <w:r w:rsidRPr="00455C89">
        <w:rPr>
          <w:rFonts w:ascii="Arial" w:hAnsi="Arial" w:cs="Arial"/>
          <w:color w:val="323031"/>
          <w:sz w:val="20"/>
          <w:szCs w:val="20"/>
        </w:rPr>
        <w:t xml:space="preserve">in an issuer’s financial reporting is fundamental </w:t>
      </w:r>
      <w:r w:rsidRPr="00455C89">
        <w:rPr>
          <w:rFonts w:ascii="Arial" w:hAnsi="Arial" w:cs="Arial"/>
          <w:color w:val="323031"/>
          <w:spacing w:val="-3"/>
          <w:sz w:val="20"/>
          <w:szCs w:val="20"/>
        </w:rPr>
        <w:t xml:space="preserve">to </w:t>
      </w:r>
      <w:r w:rsidRPr="00455C89">
        <w:rPr>
          <w:rFonts w:ascii="Arial" w:hAnsi="Arial" w:cs="Arial"/>
          <w:color w:val="323031"/>
          <w:sz w:val="20"/>
          <w:szCs w:val="20"/>
        </w:rPr>
        <w:t xml:space="preserve">quality financial reporting. This communication requires constant monitoring, </w:t>
      </w:r>
      <w:r w:rsidRPr="00455C89">
        <w:rPr>
          <w:rFonts w:ascii="Arial" w:hAnsi="Arial" w:cs="Arial"/>
          <w:color w:val="323031"/>
          <w:spacing w:val="-3"/>
          <w:sz w:val="20"/>
          <w:szCs w:val="20"/>
        </w:rPr>
        <w:t xml:space="preserve">evaluation </w:t>
      </w:r>
      <w:r w:rsidRPr="00455C89">
        <w:rPr>
          <w:rFonts w:ascii="Arial" w:hAnsi="Arial" w:cs="Arial"/>
          <w:color w:val="323031"/>
          <w:sz w:val="20"/>
          <w:szCs w:val="20"/>
        </w:rPr>
        <w:t xml:space="preserve">and assessment, and a </w:t>
      </w:r>
      <w:r w:rsidRPr="00455C89">
        <w:rPr>
          <w:rFonts w:ascii="Arial" w:hAnsi="Arial" w:cs="Arial"/>
          <w:color w:val="323031"/>
          <w:spacing w:val="-4"/>
          <w:sz w:val="20"/>
          <w:szCs w:val="20"/>
        </w:rPr>
        <w:t>commit</w:t>
      </w:r>
      <w:r w:rsidRPr="00455C89">
        <w:rPr>
          <w:rFonts w:ascii="Arial" w:hAnsi="Arial" w:cs="Arial"/>
          <w:color w:val="323031"/>
          <w:sz w:val="20"/>
          <w:szCs w:val="20"/>
        </w:rPr>
        <w:t xml:space="preserve">ment </w:t>
      </w:r>
      <w:r w:rsidRPr="00455C89">
        <w:rPr>
          <w:rFonts w:ascii="Arial" w:hAnsi="Arial" w:cs="Arial"/>
          <w:color w:val="323031"/>
          <w:spacing w:val="-3"/>
          <w:sz w:val="20"/>
          <w:szCs w:val="20"/>
        </w:rPr>
        <w:t xml:space="preserve">to </w:t>
      </w:r>
      <w:r w:rsidRPr="00455C89">
        <w:rPr>
          <w:rFonts w:ascii="Arial" w:hAnsi="Arial" w:cs="Arial"/>
          <w:color w:val="323031"/>
          <w:sz w:val="20"/>
          <w:szCs w:val="20"/>
        </w:rPr>
        <w:t xml:space="preserve">take </w:t>
      </w:r>
      <w:r w:rsidRPr="00455C89">
        <w:rPr>
          <w:rFonts w:ascii="Arial" w:hAnsi="Arial" w:cs="Arial"/>
          <w:color w:val="323031"/>
          <w:spacing w:val="-3"/>
          <w:sz w:val="20"/>
          <w:szCs w:val="20"/>
        </w:rPr>
        <w:t xml:space="preserve">corrective </w:t>
      </w:r>
      <w:r w:rsidRPr="00455C89">
        <w:rPr>
          <w:rFonts w:ascii="Arial" w:hAnsi="Arial" w:cs="Arial"/>
          <w:color w:val="323031"/>
          <w:sz w:val="20"/>
          <w:szCs w:val="20"/>
        </w:rPr>
        <w:t>action if</w:t>
      </w:r>
      <w:r w:rsidRPr="00455C89">
        <w:rPr>
          <w:rFonts w:ascii="Arial" w:hAnsi="Arial" w:cs="Arial"/>
          <w:color w:val="323031"/>
          <w:spacing w:val="51"/>
          <w:sz w:val="20"/>
          <w:szCs w:val="20"/>
        </w:rPr>
        <w:t xml:space="preserve"> </w:t>
      </w:r>
      <w:r w:rsidRPr="00455C89">
        <w:rPr>
          <w:rFonts w:ascii="Arial" w:hAnsi="Arial" w:cs="Arial"/>
          <w:color w:val="323031"/>
          <w:sz w:val="20"/>
          <w:szCs w:val="20"/>
        </w:rPr>
        <w:t>required.</w:t>
      </w:r>
    </w:p>
    <w:p w:rsidR="00803533" w:rsidRPr="00455C89" w:rsidRDefault="003910A0">
      <w:pPr>
        <w:pStyle w:val="ListParagraph"/>
        <w:numPr>
          <w:ilvl w:val="0"/>
          <w:numId w:val="20"/>
        </w:numPr>
        <w:tabs>
          <w:tab w:val="left" w:pos="2560"/>
        </w:tabs>
        <w:spacing w:before="200" w:line="300" w:lineRule="auto"/>
        <w:ind w:right="2480"/>
        <w:rPr>
          <w:rFonts w:ascii="Arial" w:hAnsi="Arial" w:cs="Arial"/>
          <w:sz w:val="20"/>
          <w:szCs w:val="20"/>
        </w:rPr>
      </w:pPr>
      <w:r w:rsidRPr="00455C89">
        <w:rPr>
          <w:rFonts w:ascii="Arial" w:hAnsi="Arial" w:cs="Arial"/>
          <w:color w:val="323031"/>
          <w:sz w:val="20"/>
          <w:szCs w:val="20"/>
        </w:rPr>
        <w:t xml:space="preserve">As Figure 1 illustrates, the audit committee directly communicates </w:t>
      </w:r>
      <w:r w:rsidRPr="00455C89">
        <w:rPr>
          <w:rFonts w:ascii="Arial" w:hAnsi="Arial" w:cs="Arial"/>
          <w:color w:val="323031"/>
          <w:spacing w:val="-3"/>
          <w:sz w:val="20"/>
          <w:szCs w:val="20"/>
        </w:rPr>
        <w:t xml:space="preserve">with </w:t>
      </w:r>
      <w:r w:rsidRPr="00455C89">
        <w:rPr>
          <w:rFonts w:ascii="Arial" w:hAnsi="Arial" w:cs="Arial"/>
          <w:color w:val="323031"/>
          <w:sz w:val="20"/>
          <w:szCs w:val="20"/>
        </w:rPr>
        <w:t>management and the external auditors,</w:t>
      </w:r>
      <w:r w:rsidRPr="00455C89">
        <w:rPr>
          <w:rFonts w:ascii="Arial" w:hAnsi="Arial" w:cs="Arial"/>
          <w:color w:val="323031"/>
          <w:sz w:val="20"/>
          <w:szCs w:val="20"/>
          <w:vertAlign w:val="superscript"/>
        </w:rPr>
        <w:t>3</w:t>
      </w:r>
      <w:r w:rsidRPr="00455C89">
        <w:rPr>
          <w:rFonts w:ascii="Arial" w:hAnsi="Arial" w:cs="Arial"/>
          <w:color w:val="323031"/>
          <w:sz w:val="20"/>
          <w:szCs w:val="20"/>
        </w:rPr>
        <w:t xml:space="preserve"> and also oversees the nature of the interactions between management and the external</w:t>
      </w:r>
      <w:r w:rsidRPr="00455C89">
        <w:rPr>
          <w:rFonts w:ascii="Arial" w:hAnsi="Arial" w:cs="Arial"/>
          <w:color w:val="323031"/>
          <w:spacing w:val="27"/>
          <w:sz w:val="20"/>
          <w:szCs w:val="20"/>
        </w:rPr>
        <w:t xml:space="preserve"> </w:t>
      </w:r>
      <w:r w:rsidRPr="00455C89">
        <w:rPr>
          <w:rFonts w:ascii="Arial" w:hAnsi="Arial" w:cs="Arial"/>
          <w:color w:val="323031"/>
          <w:sz w:val="20"/>
          <w:szCs w:val="20"/>
        </w:rPr>
        <w:t>auditors.</w:t>
      </w:r>
      <w:r w:rsidRPr="00455C89">
        <w:rPr>
          <w:rFonts w:ascii="Arial" w:hAnsi="Arial" w:cs="Arial"/>
          <w:color w:val="323031"/>
          <w:sz w:val="20"/>
          <w:szCs w:val="20"/>
          <w:vertAlign w:val="superscript"/>
        </w:rPr>
        <w:t>4</w:t>
      </w:r>
    </w:p>
    <w:p w:rsidR="00803533" w:rsidRPr="00455C89" w:rsidRDefault="003910A0">
      <w:pPr>
        <w:pStyle w:val="ListParagraph"/>
        <w:numPr>
          <w:ilvl w:val="0"/>
          <w:numId w:val="20"/>
        </w:numPr>
        <w:tabs>
          <w:tab w:val="left" w:pos="2560"/>
        </w:tabs>
        <w:spacing w:before="200" w:line="300" w:lineRule="auto"/>
        <w:ind w:right="2409"/>
        <w:rPr>
          <w:rFonts w:ascii="Arial" w:hAnsi="Arial" w:cs="Arial"/>
          <w:sz w:val="20"/>
          <w:szCs w:val="20"/>
        </w:rPr>
      </w:pPr>
      <w:r w:rsidRPr="00455C89">
        <w:rPr>
          <w:rFonts w:ascii="Arial" w:hAnsi="Arial" w:cs="Arial"/>
          <w:color w:val="323031"/>
          <w:sz w:val="20"/>
          <w:szCs w:val="20"/>
        </w:rPr>
        <w:t xml:space="preserve">Under </w:t>
      </w:r>
      <w:r w:rsidRPr="00455C89">
        <w:rPr>
          <w:rFonts w:ascii="Arial" w:hAnsi="Arial" w:cs="Arial"/>
          <w:color w:val="323031"/>
          <w:spacing w:val="-4"/>
          <w:sz w:val="20"/>
          <w:szCs w:val="20"/>
        </w:rPr>
        <w:t xml:space="preserve">this framework, mutually </w:t>
      </w:r>
      <w:r w:rsidRPr="00455C89">
        <w:rPr>
          <w:rFonts w:ascii="Arial" w:hAnsi="Arial" w:cs="Arial"/>
          <w:color w:val="323031"/>
          <w:spacing w:val="-3"/>
          <w:sz w:val="20"/>
          <w:szCs w:val="20"/>
        </w:rPr>
        <w:t xml:space="preserve">respectful </w:t>
      </w:r>
      <w:r w:rsidRPr="00455C89">
        <w:rPr>
          <w:rFonts w:ascii="Arial" w:hAnsi="Arial" w:cs="Arial"/>
          <w:color w:val="323031"/>
          <w:spacing w:val="-4"/>
          <w:sz w:val="20"/>
          <w:szCs w:val="20"/>
        </w:rPr>
        <w:t xml:space="preserve">working relationships </w:t>
      </w:r>
      <w:r w:rsidRPr="00455C89">
        <w:rPr>
          <w:rFonts w:ascii="Arial" w:hAnsi="Arial" w:cs="Arial"/>
          <w:color w:val="323031"/>
          <w:spacing w:val="-3"/>
          <w:sz w:val="20"/>
          <w:szCs w:val="20"/>
        </w:rPr>
        <w:t xml:space="preserve">between </w:t>
      </w:r>
      <w:r w:rsidRPr="00455C89">
        <w:rPr>
          <w:rFonts w:ascii="Arial" w:hAnsi="Arial" w:cs="Arial"/>
          <w:color w:val="323031"/>
          <w:sz w:val="20"/>
          <w:szCs w:val="20"/>
        </w:rPr>
        <w:t>the external auditors and the audit committee - and especially between the engagement partner and the audit committee chair - are</w:t>
      </w:r>
      <w:r w:rsidRPr="00455C89">
        <w:rPr>
          <w:rFonts w:ascii="Arial" w:hAnsi="Arial" w:cs="Arial"/>
          <w:color w:val="323031"/>
          <w:spacing w:val="36"/>
          <w:sz w:val="20"/>
          <w:szCs w:val="20"/>
        </w:rPr>
        <w:t xml:space="preserve"> </w:t>
      </w:r>
      <w:r w:rsidRPr="00455C89">
        <w:rPr>
          <w:rFonts w:ascii="Arial" w:hAnsi="Arial" w:cs="Arial"/>
          <w:color w:val="323031"/>
          <w:sz w:val="20"/>
          <w:szCs w:val="20"/>
        </w:rPr>
        <w:t>important.</w:t>
      </w:r>
    </w:p>
    <w:p w:rsidR="00803533" w:rsidRPr="00455C89" w:rsidRDefault="003910A0">
      <w:pPr>
        <w:pStyle w:val="ListParagraph"/>
        <w:numPr>
          <w:ilvl w:val="0"/>
          <w:numId w:val="20"/>
        </w:numPr>
        <w:tabs>
          <w:tab w:val="left" w:pos="2560"/>
        </w:tabs>
        <w:spacing w:before="200" w:line="300" w:lineRule="auto"/>
        <w:ind w:right="2262"/>
        <w:rPr>
          <w:rFonts w:ascii="Arial" w:hAnsi="Arial" w:cs="Arial"/>
          <w:sz w:val="20"/>
          <w:szCs w:val="20"/>
        </w:rPr>
      </w:pPr>
      <w:r w:rsidRPr="00455C89">
        <w:rPr>
          <w:rFonts w:ascii="Arial" w:hAnsi="Arial" w:cs="Arial"/>
          <w:color w:val="323031"/>
          <w:sz w:val="20"/>
          <w:szCs w:val="20"/>
        </w:rPr>
        <w:t xml:space="preserve">The audit committee must set the proper tone at the </w:t>
      </w:r>
      <w:r w:rsidRPr="00455C89">
        <w:rPr>
          <w:rFonts w:ascii="Arial" w:hAnsi="Arial" w:cs="Arial"/>
          <w:color w:val="323031"/>
          <w:spacing w:val="-3"/>
          <w:sz w:val="20"/>
          <w:szCs w:val="20"/>
        </w:rPr>
        <w:t xml:space="preserve">top </w:t>
      </w:r>
      <w:r w:rsidRPr="00455C89">
        <w:rPr>
          <w:rFonts w:ascii="Arial" w:hAnsi="Arial" w:cs="Arial"/>
          <w:color w:val="323031"/>
          <w:spacing w:val="-4"/>
          <w:sz w:val="20"/>
          <w:szCs w:val="20"/>
        </w:rPr>
        <w:t xml:space="preserve">by </w:t>
      </w:r>
      <w:r w:rsidRPr="00455C89">
        <w:rPr>
          <w:rFonts w:ascii="Arial" w:hAnsi="Arial" w:cs="Arial"/>
          <w:color w:val="323031"/>
          <w:sz w:val="20"/>
          <w:szCs w:val="20"/>
        </w:rPr>
        <w:t>establishing the expectation of open, candid and direct communication among management, the external auditors and the audit committee. In its 2012 public report,</w:t>
      </w:r>
      <w:r w:rsidRPr="00455C89">
        <w:rPr>
          <w:rFonts w:ascii="Arial" w:hAnsi="Arial" w:cs="Arial"/>
          <w:color w:val="323031"/>
          <w:sz w:val="20"/>
          <w:szCs w:val="20"/>
          <w:vertAlign w:val="superscript"/>
        </w:rPr>
        <w:t>5</w:t>
      </w:r>
      <w:r w:rsidRPr="00455C89">
        <w:rPr>
          <w:rFonts w:ascii="Arial" w:hAnsi="Arial" w:cs="Arial"/>
          <w:color w:val="323031"/>
          <w:sz w:val="20"/>
          <w:szCs w:val="20"/>
        </w:rPr>
        <w:t xml:space="preserve"> </w:t>
      </w:r>
      <w:r w:rsidRPr="00455C89">
        <w:rPr>
          <w:rFonts w:ascii="Arial" w:hAnsi="Arial" w:cs="Arial"/>
          <w:color w:val="323031"/>
          <w:spacing w:val="-4"/>
          <w:sz w:val="20"/>
          <w:szCs w:val="20"/>
        </w:rPr>
        <w:t xml:space="preserve">CPAB </w:t>
      </w:r>
      <w:r w:rsidRPr="00455C89">
        <w:rPr>
          <w:rFonts w:ascii="Arial" w:hAnsi="Arial" w:cs="Arial"/>
          <w:color w:val="323031"/>
          <w:sz w:val="20"/>
          <w:szCs w:val="20"/>
        </w:rPr>
        <w:t xml:space="preserve">emphasized that the audit committee </w:t>
      </w:r>
      <w:r w:rsidRPr="00455C89">
        <w:rPr>
          <w:rFonts w:ascii="Arial" w:hAnsi="Arial" w:cs="Arial"/>
          <w:color w:val="323031"/>
          <w:spacing w:val="-3"/>
          <w:sz w:val="20"/>
          <w:szCs w:val="20"/>
        </w:rPr>
        <w:t xml:space="preserve">plays </w:t>
      </w:r>
      <w:r w:rsidRPr="00455C89">
        <w:rPr>
          <w:rFonts w:ascii="Arial" w:hAnsi="Arial" w:cs="Arial"/>
          <w:color w:val="323031"/>
          <w:sz w:val="20"/>
          <w:szCs w:val="20"/>
        </w:rPr>
        <w:t xml:space="preserve">a critical role in creating the right environment for quality auditing. The audit committee should create an environment that accommodates an open discussion in a </w:t>
      </w:r>
      <w:r w:rsidRPr="00455C89">
        <w:rPr>
          <w:rFonts w:ascii="Arial" w:hAnsi="Arial" w:cs="Arial"/>
          <w:color w:val="323031"/>
          <w:spacing w:val="-3"/>
          <w:sz w:val="20"/>
          <w:szCs w:val="20"/>
        </w:rPr>
        <w:t xml:space="preserve">culture </w:t>
      </w:r>
      <w:r w:rsidRPr="00455C89">
        <w:rPr>
          <w:rFonts w:ascii="Arial" w:hAnsi="Arial" w:cs="Arial"/>
          <w:color w:val="323031"/>
          <w:sz w:val="20"/>
          <w:szCs w:val="20"/>
        </w:rPr>
        <w:t xml:space="preserve">of </w:t>
      </w:r>
      <w:r w:rsidRPr="00455C89">
        <w:rPr>
          <w:rFonts w:ascii="Arial" w:hAnsi="Arial" w:cs="Arial"/>
          <w:color w:val="323031"/>
          <w:spacing w:val="-3"/>
          <w:sz w:val="20"/>
          <w:szCs w:val="20"/>
        </w:rPr>
        <w:t xml:space="preserve">integrity, </w:t>
      </w:r>
      <w:r w:rsidRPr="00455C89">
        <w:rPr>
          <w:rFonts w:ascii="Arial" w:hAnsi="Arial" w:cs="Arial"/>
          <w:color w:val="323031"/>
          <w:sz w:val="20"/>
          <w:szCs w:val="20"/>
        </w:rPr>
        <w:t>respect and transparency between management and the</w:t>
      </w:r>
      <w:r w:rsidRPr="00455C89">
        <w:rPr>
          <w:rFonts w:ascii="Arial" w:hAnsi="Arial" w:cs="Arial"/>
          <w:color w:val="323031"/>
          <w:spacing w:val="7"/>
          <w:sz w:val="20"/>
          <w:szCs w:val="20"/>
        </w:rPr>
        <w:t xml:space="preserve"> </w:t>
      </w:r>
      <w:r w:rsidRPr="00455C89">
        <w:rPr>
          <w:rFonts w:ascii="Arial" w:hAnsi="Arial" w:cs="Arial"/>
          <w:color w:val="323031"/>
          <w:sz w:val="20"/>
          <w:szCs w:val="20"/>
        </w:rPr>
        <w:t>auditors.</w:t>
      </w:r>
    </w:p>
    <w:p w:rsidR="00803533" w:rsidRPr="00455C89" w:rsidRDefault="003910A0" w:rsidP="00455C89">
      <w:pPr>
        <w:pStyle w:val="ListParagraph"/>
        <w:numPr>
          <w:ilvl w:val="0"/>
          <w:numId w:val="20"/>
        </w:numPr>
        <w:tabs>
          <w:tab w:val="left" w:pos="2560"/>
        </w:tabs>
        <w:spacing w:before="200" w:line="300" w:lineRule="auto"/>
        <w:ind w:right="2171"/>
        <w:rPr>
          <w:rFonts w:ascii="Arial" w:hAnsi="Arial" w:cs="Arial"/>
          <w:sz w:val="20"/>
          <w:szCs w:val="20"/>
        </w:rPr>
      </w:pPr>
      <w:r w:rsidRPr="00455C89">
        <w:rPr>
          <w:rFonts w:ascii="Arial" w:hAnsi="Arial" w:cs="Arial"/>
          <w:color w:val="323031"/>
          <w:spacing w:val="-3"/>
          <w:sz w:val="20"/>
          <w:szCs w:val="20"/>
        </w:rPr>
        <w:t xml:space="preserve">Professional auditing </w:t>
      </w:r>
      <w:r w:rsidRPr="00455C89">
        <w:rPr>
          <w:rFonts w:ascii="Arial" w:hAnsi="Arial" w:cs="Arial"/>
          <w:color w:val="323031"/>
          <w:sz w:val="20"/>
          <w:szCs w:val="20"/>
        </w:rPr>
        <w:t xml:space="preserve">standards </w:t>
      </w:r>
      <w:r w:rsidRPr="00455C89">
        <w:rPr>
          <w:rFonts w:ascii="Arial" w:hAnsi="Arial" w:cs="Arial"/>
          <w:color w:val="323031"/>
          <w:spacing w:val="-3"/>
          <w:sz w:val="20"/>
          <w:szCs w:val="20"/>
        </w:rPr>
        <w:t xml:space="preserve">require external auditors </w:t>
      </w:r>
      <w:r w:rsidRPr="00455C89">
        <w:rPr>
          <w:rFonts w:ascii="Arial" w:hAnsi="Arial" w:cs="Arial"/>
          <w:color w:val="323031"/>
          <w:spacing w:val="-4"/>
          <w:sz w:val="20"/>
          <w:szCs w:val="20"/>
        </w:rPr>
        <w:t xml:space="preserve">to </w:t>
      </w:r>
      <w:r w:rsidRPr="00455C89">
        <w:rPr>
          <w:rFonts w:ascii="Arial" w:hAnsi="Arial" w:cs="Arial"/>
          <w:color w:val="323031"/>
          <w:spacing w:val="-3"/>
          <w:sz w:val="20"/>
          <w:szCs w:val="20"/>
        </w:rPr>
        <w:t xml:space="preserve">formally </w:t>
      </w:r>
      <w:r w:rsidRPr="00455C89">
        <w:rPr>
          <w:rFonts w:ascii="Arial" w:hAnsi="Arial" w:cs="Arial"/>
          <w:color w:val="323031"/>
          <w:sz w:val="20"/>
          <w:szCs w:val="20"/>
        </w:rPr>
        <w:t xml:space="preserve">report </w:t>
      </w:r>
      <w:r w:rsidRPr="00455C89">
        <w:rPr>
          <w:rFonts w:ascii="Arial" w:hAnsi="Arial" w:cs="Arial"/>
          <w:color w:val="323031"/>
          <w:spacing w:val="-4"/>
          <w:sz w:val="20"/>
          <w:szCs w:val="20"/>
        </w:rPr>
        <w:t xml:space="preserve">to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audit committee </w:t>
      </w:r>
      <w:r w:rsidRPr="00455C89">
        <w:rPr>
          <w:rFonts w:ascii="Arial" w:hAnsi="Arial" w:cs="Arial"/>
          <w:color w:val="323031"/>
          <w:sz w:val="20"/>
          <w:szCs w:val="20"/>
        </w:rPr>
        <w:t xml:space="preserve">on </w:t>
      </w:r>
      <w:r w:rsidRPr="00455C89">
        <w:rPr>
          <w:rFonts w:ascii="Arial" w:hAnsi="Arial" w:cs="Arial"/>
          <w:color w:val="323031"/>
          <w:spacing w:val="-3"/>
          <w:sz w:val="20"/>
          <w:szCs w:val="20"/>
        </w:rPr>
        <w:t xml:space="preserve">their </w:t>
      </w:r>
      <w:r w:rsidRPr="00455C89">
        <w:rPr>
          <w:rFonts w:ascii="Arial" w:hAnsi="Arial" w:cs="Arial"/>
          <w:color w:val="323031"/>
          <w:sz w:val="20"/>
          <w:szCs w:val="20"/>
        </w:rPr>
        <w:t xml:space="preserve">independence and a number </w:t>
      </w:r>
      <w:r w:rsidRPr="00455C89">
        <w:rPr>
          <w:rFonts w:ascii="Arial" w:hAnsi="Arial" w:cs="Arial"/>
          <w:color w:val="323031"/>
          <w:spacing w:val="-3"/>
          <w:sz w:val="20"/>
          <w:szCs w:val="20"/>
        </w:rPr>
        <w:t xml:space="preserve">of other items, </w:t>
      </w:r>
      <w:r w:rsidRPr="00455C89">
        <w:rPr>
          <w:rFonts w:ascii="Arial" w:hAnsi="Arial" w:cs="Arial"/>
          <w:color w:val="323031"/>
          <w:sz w:val="20"/>
          <w:szCs w:val="20"/>
        </w:rPr>
        <w:t xml:space="preserve">as </w:t>
      </w:r>
      <w:r w:rsidRPr="00455C89">
        <w:rPr>
          <w:rFonts w:ascii="Arial" w:hAnsi="Arial" w:cs="Arial"/>
          <w:color w:val="323031"/>
          <w:spacing w:val="-3"/>
          <w:sz w:val="20"/>
          <w:szCs w:val="20"/>
        </w:rPr>
        <w:t xml:space="preserve">noted later </w:t>
      </w:r>
      <w:r w:rsidRPr="00455C89">
        <w:rPr>
          <w:rFonts w:ascii="Arial" w:hAnsi="Arial" w:cs="Arial"/>
          <w:color w:val="323031"/>
          <w:sz w:val="20"/>
          <w:szCs w:val="20"/>
        </w:rPr>
        <w:t xml:space="preserve">in </w:t>
      </w:r>
      <w:r w:rsidRPr="00455C89">
        <w:rPr>
          <w:rFonts w:ascii="Arial" w:hAnsi="Arial" w:cs="Arial"/>
          <w:color w:val="323031"/>
          <w:spacing w:val="-3"/>
          <w:sz w:val="20"/>
          <w:szCs w:val="20"/>
        </w:rPr>
        <w:t xml:space="preserve">this </w:t>
      </w:r>
      <w:r w:rsidRPr="00455C89">
        <w:rPr>
          <w:rFonts w:ascii="Arial" w:hAnsi="Arial" w:cs="Arial"/>
          <w:color w:val="323031"/>
          <w:sz w:val="20"/>
          <w:szCs w:val="20"/>
        </w:rPr>
        <w:t xml:space="preserve">guidance. </w:t>
      </w:r>
      <w:r w:rsidRPr="00455C89">
        <w:rPr>
          <w:rFonts w:ascii="Arial" w:hAnsi="Arial" w:cs="Arial"/>
          <w:color w:val="323031"/>
          <w:spacing w:val="-3"/>
          <w:sz w:val="20"/>
          <w:szCs w:val="20"/>
        </w:rPr>
        <w:t xml:space="preserve">Equally </w:t>
      </w:r>
      <w:r w:rsidRPr="00455C89">
        <w:rPr>
          <w:rFonts w:ascii="Arial" w:hAnsi="Arial" w:cs="Arial"/>
          <w:color w:val="323031"/>
          <w:sz w:val="20"/>
          <w:szCs w:val="20"/>
        </w:rPr>
        <w:t xml:space="preserve">important are </w:t>
      </w:r>
      <w:r w:rsidRPr="00455C89">
        <w:rPr>
          <w:rFonts w:ascii="Arial" w:hAnsi="Arial" w:cs="Arial"/>
          <w:color w:val="323031"/>
          <w:spacing w:val="-3"/>
          <w:sz w:val="20"/>
          <w:szCs w:val="20"/>
        </w:rPr>
        <w:t xml:space="preserve">regular informal </w:t>
      </w:r>
      <w:r w:rsidRPr="00455C89">
        <w:rPr>
          <w:rFonts w:ascii="Arial" w:hAnsi="Arial" w:cs="Arial"/>
          <w:color w:val="323031"/>
          <w:sz w:val="20"/>
          <w:szCs w:val="20"/>
        </w:rPr>
        <w:t>com</w:t>
      </w:r>
      <w:r w:rsidRPr="00455C89">
        <w:rPr>
          <w:rFonts w:ascii="Arial" w:hAnsi="Arial" w:cs="Arial"/>
          <w:color w:val="323031"/>
          <w:spacing w:val="-3"/>
          <w:sz w:val="20"/>
          <w:szCs w:val="20"/>
        </w:rPr>
        <w:t xml:space="preserve">munications </w:t>
      </w:r>
      <w:r w:rsidRPr="00455C89">
        <w:rPr>
          <w:rFonts w:ascii="Arial" w:hAnsi="Arial" w:cs="Arial"/>
          <w:color w:val="323031"/>
          <w:spacing w:val="-4"/>
          <w:sz w:val="20"/>
          <w:szCs w:val="20"/>
        </w:rPr>
        <w:t xml:space="preserve">with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audit committee </w:t>
      </w:r>
      <w:r w:rsidRPr="00455C89">
        <w:rPr>
          <w:rFonts w:ascii="Arial" w:hAnsi="Arial" w:cs="Arial"/>
          <w:color w:val="323031"/>
          <w:sz w:val="20"/>
          <w:szCs w:val="20"/>
        </w:rPr>
        <w:t xml:space="preserve">chair between meetings, </w:t>
      </w:r>
      <w:r w:rsidRPr="00455C89">
        <w:rPr>
          <w:rFonts w:ascii="Arial" w:hAnsi="Arial" w:cs="Arial"/>
          <w:color w:val="323031"/>
          <w:spacing w:val="-3"/>
          <w:sz w:val="20"/>
          <w:szCs w:val="20"/>
        </w:rPr>
        <w:t xml:space="preserve">discussions </w:t>
      </w:r>
      <w:r w:rsidRPr="00455C89">
        <w:rPr>
          <w:rFonts w:ascii="Arial" w:hAnsi="Arial" w:cs="Arial"/>
          <w:color w:val="323031"/>
          <w:sz w:val="20"/>
          <w:szCs w:val="20"/>
        </w:rPr>
        <w:t xml:space="preserve">at </w:t>
      </w:r>
      <w:r w:rsidRPr="00455C89">
        <w:rPr>
          <w:rFonts w:ascii="Arial" w:hAnsi="Arial" w:cs="Arial"/>
          <w:color w:val="323031"/>
          <w:spacing w:val="-3"/>
          <w:sz w:val="20"/>
          <w:szCs w:val="20"/>
        </w:rPr>
        <w:t xml:space="preserve">audit committee </w:t>
      </w:r>
      <w:r w:rsidRPr="00455C89">
        <w:rPr>
          <w:rFonts w:ascii="Arial" w:hAnsi="Arial" w:cs="Arial"/>
          <w:color w:val="323031"/>
          <w:sz w:val="20"/>
          <w:szCs w:val="20"/>
        </w:rPr>
        <w:t xml:space="preserve">meetings, and candid, in camera </w:t>
      </w:r>
      <w:r w:rsidRPr="00455C89">
        <w:rPr>
          <w:rFonts w:ascii="Arial" w:hAnsi="Arial" w:cs="Arial"/>
          <w:color w:val="323031"/>
          <w:spacing w:val="-3"/>
          <w:sz w:val="20"/>
          <w:szCs w:val="20"/>
        </w:rPr>
        <w:t xml:space="preserve">discussion of </w:t>
      </w:r>
      <w:r w:rsidRPr="00455C89">
        <w:rPr>
          <w:rFonts w:ascii="Arial" w:hAnsi="Arial" w:cs="Arial"/>
          <w:color w:val="323031"/>
          <w:sz w:val="20"/>
          <w:szCs w:val="20"/>
        </w:rPr>
        <w:t xml:space="preserve">issues during </w:t>
      </w:r>
      <w:r w:rsidRPr="00455C89">
        <w:rPr>
          <w:rFonts w:ascii="Arial" w:hAnsi="Arial" w:cs="Arial"/>
          <w:color w:val="323031"/>
          <w:spacing w:val="-3"/>
          <w:sz w:val="20"/>
          <w:szCs w:val="20"/>
        </w:rPr>
        <w:t xml:space="preserve">audit committee </w:t>
      </w:r>
      <w:r w:rsidRPr="00455C89">
        <w:rPr>
          <w:rFonts w:ascii="Arial" w:hAnsi="Arial" w:cs="Arial"/>
          <w:color w:val="323031"/>
          <w:sz w:val="20"/>
          <w:szCs w:val="20"/>
        </w:rPr>
        <w:t xml:space="preserve">meetings. The </w:t>
      </w:r>
      <w:r w:rsidRPr="00455C89">
        <w:rPr>
          <w:rFonts w:ascii="Arial" w:hAnsi="Arial" w:cs="Arial"/>
          <w:color w:val="323031"/>
          <w:spacing w:val="-3"/>
          <w:sz w:val="20"/>
          <w:szCs w:val="20"/>
        </w:rPr>
        <w:t xml:space="preserve">audit committee </w:t>
      </w:r>
      <w:r w:rsidRPr="00455C89">
        <w:rPr>
          <w:rFonts w:ascii="Arial" w:hAnsi="Arial" w:cs="Arial"/>
          <w:color w:val="323031"/>
          <w:sz w:val="20"/>
          <w:szCs w:val="20"/>
        </w:rPr>
        <w:t xml:space="preserve">should </w:t>
      </w:r>
      <w:r w:rsidRPr="00455C89">
        <w:rPr>
          <w:rFonts w:ascii="Arial" w:hAnsi="Arial" w:cs="Arial"/>
          <w:color w:val="323031"/>
          <w:spacing w:val="-3"/>
          <w:sz w:val="20"/>
          <w:szCs w:val="20"/>
        </w:rPr>
        <w:t xml:space="preserve">state </w:t>
      </w:r>
      <w:r w:rsidRPr="00455C89">
        <w:rPr>
          <w:rFonts w:ascii="Arial" w:hAnsi="Arial" w:cs="Arial"/>
          <w:color w:val="323031"/>
          <w:sz w:val="20"/>
          <w:szCs w:val="20"/>
        </w:rPr>
        <w:t xml:space="preserve">its </w:t>
      </w:r>
      <w:r w:rsidRPr="00455C89">
        <w:rPr>
          <w:rFonts w:ascii="Arial" w:hAnsi="Arial" w:cs="Arial"/>
          <w:color w:val="323031"/>
          <w:spacing w:val="-3"/>
          <w:sz w:val="20"/>
          <w:szCs w:val="20"/>
        </w:rPr>
        <w:t xml:space="preserve">expectation that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external auditors </w:t>
      </w:r>
      <w:r w:rsidRPr="00455C89">
        <w:rPr>
          <w:rFonts w:ascii="Arial" w:hAnsi="Arial" w:cs="Arial"/>
          <w:color w:val="323031"/>
          <w:sz w:val="20"/>
          <w:szCs w:val="20"/>
        </w:rPr>
        <w:t xml:space="preserve">conduct the </w:t>
      </w:r>
      <w:r w:rsidRPr="00455C89">
        <w:rPr>
          <w:rFonts w:ascii="Arial" w:hAnsi="Arial" w:cs="Arial"/>
          <w:color w:val="323031"/>
          <w:spacing w:val="-3"/>
          <w:sz w:val="20"/>
          <w:szCs w:val="20"/>
        </w:rPr>
        <w:t xml:space="preserve">audit </w:t>
      </w:r>
      <w:r w:rsidRPr="00455C89">
        <w:rPr>
          <w:rFonts w:ascii="Arial" w:hAnsi="Arial" w:cs="Arial"/>
          <w:color w:val="323031"/>
          <w:spacing w:val="-4"/>
          <w:sz w:val="20"/>
          <w:szCs w:val="20"/>
        </w:rPr>
        <w:t xml:space="preserve">with </w:t>
      </w:r>
      <w:r w:rsidRPr="00455C89">
        <w:rPr>
          <w:rFonts w:ascii="Arial" w:hAnsi="Arial" w:cs="Arial"/>
          <w:color w:val="323031"/>
          <w:spacing w:val="-3"/>
          <w:sz w:val="20"/>
          <w:szCs w:val="20"/>
        </w:rPr>
        <w:t xml:space="preserve">appropriate professional skepticism, recognizing it </w:t>
      </w:r>
      <w:r w:rsidRPr="00455C89">
        <w:rPr>
          <w:rFonts w:ascii="Arial" w:hAnsi="Arial" w:cs="Arial"/>
          <w:color w:val="323031"/>
          <w:sz w:val="20"/>
          <w:szCs w:val="20"/>
        </w:rPr>
        <w:t xml:space="preserve">as a </w:t>
      </w:r>
      <w:r w:rsidRPr="00455C89">
        <w:rPr>
          <w:rFonts w:ascii="Arial" w:hAnsi="Arial" w:cs="Arial"/>
          <w:color w:val="323031"/>
          <w:spacing w:val="-5"/>
          <w:sz w:val="20"/>
          <w:szCs w:val="20"/>
        </w:rPr>
        <w:t xml:space="preserve">key </w:t>
      </w:r>
      <w:r w:rsidRPr="00455C89">
        <w:rPr>
          <w:rFonts w:ascii="Arial" w:hAnsi="Arial" w:cs="Arial"/>
          <w:color w:val="323031"/>
          <w:spacing w:val="-4"/>
          <w:sz w:val="20"/>
          <w:szCs w:val="20"/>
        </w:rPr>
        <w:t xml:space="preserve">contributor to </w:t>
      </w:r>
      <w:r w:rsidRPr="00455C89">
        <w:rPr>
          <w:rFonts w:ascii="Arial" w:hAnsi="Arial" w:cs="Arial"/>
          <w:color w:val="323031"/>
          <w:spacing w:val="-3"/>
          <w:sz w:val="20"/>
          <w:szCs w:val="20"/>
        </w:rPr>
        <w:t xml:space="preserve">audit </w:t>
      </w:r>
      <w:r w:rsidRPr="00455C89">
        <w:rPr>
          <w:rFonts w:ascii="Arial" w:hAnsi="Arial" w:cs="Arial"/>
          <w:color w:val="323031"/>
          <w:spacing w:val="-4"/>
          <w:sz w:val="20"/>
          <w:szCs w:val="20"/>
        </w:rPr>
        <w:t xml:space="preserve">quality. </w:t>
      </w:r>
      <w:r w:rsidRPr="00455C89">
        <w:rPr>
          <w:rFonts w:ascii="Arial" w:hAnsi="Arial" w:cs="Arial"/>
          <w:color w:val="323031"/>
          <w:sz w:val="20"/>
          <w:szCs w:val="20"/>
        </w:rPr>
        <w:t>The audit committee should monitor communications and intervene appro</w:t>
      </w:r>
      <w:r w:rsidRPr="00455C89">
        <w:rPr>
          <w:rFonts w:ascii="Arial" w:hAnsi="Arial" w:cs="Arial"/>
          <w:color w:val="323031"/>
          <w:spacing w:val="-4"/>
          <w:sz w:val="20"/>
          <w:szCs w:val="20"/>
        </w:rPr>
        <w:t>priately</w:t>
      </w:r>
      <w:r w:rsidRPr="00455C89">
        <w:rPr>
          <w:rFonts w:ascii="Arial" w:hAnsi="Arial" w:cs="Arial"/>
          <w:color w:val="323031"/>
          <w:spacing w:val="5"/>
          <w:sz w:val="20"/>
          <w:szCs w:val="20"/>
        </w:rPr>
        <w:t xml:space="preserve"> </w:t>
      </w:r>
      <w:r w:rsidRPr="00455C89">
        <w:rPr>
          <w:rFonts w:ascii="Arial" w:hAnsi="Arial" w:cs="Arial"/>
          <w:color w:val="323031"/>
          <w:sz w:val="20"/>
          <w:szCs w:val="20"/>
        </w:rPr>
        <w:t>if</w:t>
      </w:r>
      <w:r w:rsidRPr="00455C89">
        <w:rPr>
          <w:rFonts w:ascii="Arial" w:hAnsi="Arial" w:cs="Arial"/>
          <w:color w:val="323031"/>
          <w:spacing w:val="6"/>
          <w:sz w:val="20"/>
          <w:szCs w:val="20"/>
        </w:rPr>
        <w:t xml:space="preserve"> </w:t>
      </w:r>
      <w:r w:rsidRPr="00455C89">
        <w:rPr>
          <w:rFonts w:ascii="Arial" w:hAnsi="Arial" w:cs="Arial"/>
          <w:color w:val="323031"/>
          <w:sz w:val="20"/>
          <w:szCs w:val="20"/>
        </w:rPr>
        <w:t>the</w:t>
      </w:r>
      <w:r w:rsidRPr="00455C89">
        <w:rPr>
          <w:rFonts w:ascii="Arial" w:hAnsi="Arial" w:cs="Arial"/>
          <w:color w:val="323031"/>
          <w:spacing w:val="6"/>
          <w:sz w:val="20"/>
          <w:szCs w:val="20"/>
        </w:rPr>
        <w:t xml:space="preserve"> </w:t>
      </w:r>
      <w:r w:rsidRPr="00455C89">
        <w:rPr>
          <w:rFonts w:ascii="Arial" w:hAnsi="Arial" w:cs="Arial"/>
          <w:color w:val="323031"/>
          <w:spacing w:val="-3"/>
          <w:sz w:val="20"/>
          <w:szCs w:val="20"/>
        </w:rPr>
        <w:t>external</w:t>
      </w:r>
      <w:r w:rsidRPr="00455C89">
        <w:rPr>
          <w:rFonts w:ascii="Arial" w:hAnsi="Arial" w:cs="Arial"/>
          <w:color w:val="323031"/>
          <w:spacing w:val="5"/>
          <w:sz w:val="20"/>
          <w:szCs w:val="20"/>
        </w:rPr>
        <w:t xml:space="preserve"> </w:t>
      </w:r>
      <w:r w:rsidRPr="00455C89">
        <w:rPr>
          <w:rFonts w:ascii="Arial" w:hAnsi="Arial" w:cs="Arial"/>
          <w:color w:val="323031"/>
          <w:spacing w:val="-3"/>
          <w:sz w:val="20"/>
          <w:szCs w:val="20"/>
        </w:rPr>
        <w:t>auditors</w:t>
      </w:r>
      <w:r w:rsidRPr="00455C89">
        <w:rPr>
          <w:rFonts w:ascii="Arial" w:hAnsi="Arial" w:cs="Arial"/>
          <w:color w:val="323031"/>
          <w:spacing w:val="6"/>
          <w:sz w:val="20"/>
          <w:szCs w:val="20"/>
        </w:rPr>
        <w:t xml:space="preserve"> </w:t>
      </w:r>
      <w:r w:rsidRPr="00455C89">
        <w:rPr>
          <w:rFonts w:ascii="Arial" w:hAnsi="Arial" w:cs="Arial"/>
          <w:color w:val="323031"/>
          <w:sz w:val="20"/>
          <w:szCs w:val="20"/>
        </w:rPr>
        <w:t>do</w:t>
      </w:r>
      <w:r w:rsidRPr="00455C89">
        <w:rPr>
          <w:rFonts w:ascii="Arial" w:hAnsi="Arial" w:cs="Arial"/>
          <w:color w:val="323031"/>
          <w:spacing w:val="6"/>
          <w:sz w:val="20"/>
          <w:szCs w:val="20"/>
        </w:rPr>
        <w:t xml:space="preserve"> </w:t>
      </w:r>
      <w:r w:rsidRPr="00455C89">
        <w:rPr>
          <w:rFonts w:ascii="Arial" w:hAnsi="Arial" w:cs="Arial"/>
          <w:color w:val="323031"/>
          <w:spacing w:val="-2"/>
          <w:sz w:val="20"/>
          <w:szCs w:val="20"/>
        </w:rPr>
        <w:t>not</w:t>
      </w:r>
      <w:r w:rsidRPr="00455C89">
        <w:rPr>
          <w:rFonts w:ascii="Arial" w:hAnsi="Arial" w:cs="Arial"/>
          <w:color w:val="323031"/>
          <w:spacing w:val="6"/>
          <w:sz w:val="20"/>
          <w:szCs w:val="20"/>
        </w:rPr>
        <w:t xml:space="preserve"> </w:t>
      </w:r>
      <w:r w:rsidRPr="00455C89">
        <w:rPr>
          <w:rFonts w:ascii="Arial" w:hAnsi="Arial" w:cs="Arial"/>
          <w:color w:val="323031"/>
          <w:sz w:val="20"/>
          <w:szCs w:val="20"/>
        </w:rPr>
        <w:t>appear</w:t>
      </w:r>
      <w:r w:rsidRPr="00455C89">
        <w:rPr>
          <w:rFonts w:ascii="Arial" w:hAnsi="Arial" w:cs="Arial"/>
          <w:color w:val="323031"/>
          <w:spacing w:val="5"/>
          <w:sz w:val="20"/>
          <w:szCs w:val="20"/>
        </w:rPr>
        <w:t xml:space="preserve"> </w:t>
      </w:r>
      <w:r w:rsidRPr="00455C89">
        <w:rPr>
          <w:rFonts w:ascii="Arial" w:hAnsi="Arial" w:cs="Arial"/>
          <w:color w:val="323031"/>
          <w:spacing w:val="-4"/>
          <w:sz w:val="20"/>
          <w:szCs w:val="20"/>
        </w:rPr>
        <w:t>to</w:t>
      </w:r>
      <w:r w:rsidRPr="00455C89">
        <w:rPr>
          <w:rFonts w:ascii="Arial" w:hAnsi="Arial" w:cs="Arial"/>
          <w:color w:val="323031"/>
          <w:spacing w:val="6"/>
          <w:sz w:val="20"/>
          <w:szCs w:val="20"/>
        </w:rPr>
        <w:t xml:space="preserve"> </w:t>
      </w:r>
      <w:r w:rsidRPr="00455C89">
        <w:rPr>
          <w:rFonts w:ascii="Arial" w:hAnsi="Arial" w:cs="Arial"/>
          <w:color w:val="323031"/>
          <w:spacing w:val="-4"/>
          <w:sz w:val="20"/>
          <w:szCs w:val="20"/>
        </w:rPr>
        <w:t>exercise</w:t>
      </w:r>
      <w:r w:rsidRPr="00455C89">
        <w:rPr>
          <w:rFonts w:ascii="Arial" w:hAnsi="Arial" w:cs="Arial"/>
          <w:color w:val="323031"/>
          <w:spacing w:val="6"/>
          <w:sz w:val="20"/>
          <w:szCs w:val="20"/>
        </w:rPr>
        <w:t xml:space="preserve"> </w:t>
      </w:r>
      <w:r w:rsidRPr="00455C89">
        <w:rPr>
          <w:rFonts w:ascii="Arial" w:hAnsi="Arial" w:cs="Arial"/>
          <w:color w:val="323031"/>
          <w:sz w:val="20"/>
          <w:szCs w:val="20"/>
        </w:rPr>
        <w:t>such</w:t>
      </w:r>
      <w:r w:rsidRPr="00455C89">
        <w:rPr>
          <w:rFonts w:ascii="Arial" w:hAnsi="Arial" w:cs="Arial"/>
          <w:color w:val="323031"/>
          <w:spacing w:val="6"/>
          <w:sz w:val="20"/>
          <w:szCs w:val="20"/>
        </w:rPr>
        <w:t xml:space="preserve"> </w:t>
      </w:r>
      <w:r w:rsidRPr="00455C89">
        <w:rPr>
          <w:rFonts w:ascii="Arial" w:hAnsi="Arial" w:cs="Arial"/>
          <w:color w:val="323031"/>
          <w:spacing w:val="-4"/>
          <w:sz w:val="20"/>
          <w:szCs w:val="20"/>
        </w:rPr>
        <w:t>skepticism</w:t>
      </w:r>
      <w:r w:rsidR="00455C89" w:rsidRPr="00455C89">
        <w:rPr>
          <w:rFonts w:ascii="Arial" w:hAnsi="Arial" w:cs="Arial"/>
          <w:color w:val="323031"/>
          <w:spacing w:val="-4"/>
          <w:sz w:val="20"/>
          <w:szCs w:val="20"/>
        </w:rPr>
        <w:t xml:space="preserve"> </w:t>
      </w:r>
      <w:r w:rsidRPr="00455C89">
        <w:rPr>
          <w:rFonts w:ascii="Arial" w:hAnsi="Arial" w:cs="Arial"/>
          <w:color w:val="323031"/>
          <w:sz w:val="20"/>
          <w:szCs w:val="20"/>
        </w:rPr>
        <w:t>or if management does not respond appropriately.</w:t>
      </w:r>
    </w:p>
    <w:p w:rsidR="00803533" w:rsidRPr="00005719" w:rsidRDefault="00803533">
      <w:pPr>
        <w:pStyle w:val="BodyText"/>
        <w:rPr>
          <w:rFonts w:ascii="Arial" w:hAnsi="Arial" w:cs="Arial"/>
          <w:sz w:val="24"/>
        </w:rPr>
      </w:pPr>
    </w:p>
    <w:p w:rsidR="00803533" w:rsidRDefault="00803533">
      <w:pPr>
        <w:pStyle w:val="BodyText"/>
        <w:rPr>
          <w:sz w:val="24"/>
        </w:rPr>
      </w:pPr>
    </w:p>
    <w:p w:rsidR="00803533" w:rsidRDefault="00803533">
      <w:pPr>
        <w:pStyle w:val="BodyText"/>
        <w:rPr>
          <w:sz w:val="24"/>
        </w:rPr>
      </w:pPr>
    </w:p>
    <w:p w:rsidR="00803533" w:rsidRDefault="00803533">
      <w:pPr>
        <w:pStyle w:val="BodyText"/>
        <w:rPr>
          <w:sz w:val="24"/>
        </w:rPr>
      </w:pPr>
    </w:p>
    <w:p w:rsidR="00803533" w:rsidRPr="00005719" w:rsidRDefault="003910A0">
      <w:pPr>
        <w:pStyle w:val="ListParagraph"/>
        <w:numPr>
          <w:ilvl w:val="0"/>
          <w:numId w:val="21"/>
        </w:numPr>
        <w:tabs>
          <w:tab w:val="left" w:pos="2459"/>
          <w:tab w:val="left" w:pos="2461"/>
        </w:tabs>
        <w:spacing w:before="169"/>
        <w:ind w:right="2275" w:hanging="300"/>
        <w:rPr>
          <w:rFonts w:ascii="Arial" w:hAnsi="Arial" w:cs="Arial"/>
          <w:sz w:val="14"/>
        </w:rPr>
      </w:pPr>
      <w:r w:rsidRPr="00005719">
        <w:rPr>
          <w:rFonts w:ascii="Arial" w:hAnsi="Arial" w:cs="Arial"/>
          <w:color w:val="323031"/>
          <w:sz w:val="14"/>
        </w:rPr>
        <w:t xml:space="preserve">For the </w:t>
      </w:r>
      <w:r w:rsidRPr="00005719">
        <w:rPr>
          <w:rFonts w:ascii="Arial" w:hAnsi="Arial" w:cs="Arial"/>
          <w:color w:val="323031"/>
          <w:spacing w:val="2"/>
          <w:sz w:val="14"/>
        </w:rPr>
        <w:t xml:space="preserve">purposes </w:t>
      </w:r>
      <w:r w:rsidRPr="00005719">
        <w:rPr>
          <w:rFonts w:ascii="Arial" w:hAnsi="Arial" w:cs="Arial"/>
          <w:color w:val="323031"/>
          <w:sz w:val="14"/>
        </w:rPr>
        <w:t xml:space="preserve">of Figure </w:t>
      </w:r>
      <w:r w:rsidRPr="00005719">
        <w:rPr>
          <w:rFonts w:ascii="Arial" w:hAnsi="Arial" w:cs="Arial"/>
          <w:color w:val="323031"/>
          <w:spacing w:val="2"/>
          <w:sz w:val="14"/>
        </w:rPr>
        <w:t xml:space="preserve">1, “management” includes </w:t>
      </w:r>
      <w:r w:rsidRPr="00005719">
        <w:rPr>
          <w:rFonts w:ascii="Arial" w:hAnsi="Arial" w:cs="Arial"/>
          <w:color w:val="323031"/>
          <w:sz w:val="14"/>
        </w:rPr>
        <w:t xml:space="preserve">the internal audit </w:t>
      </w:r>
      <w:r w:rsidRPr="00005719">
        <w:rPr>
          <w:rFonts w:ascii="Arial" w:hAnsi="Arial" w:cs="Arial"/>
          <w:color w:val="323031"/>
          <w:spacing w:val="2"/>
          <w:sz w:val="14"/>
        </w:rPr>
        <w:t xml:space="preserve">function. </w:t>
      </w:r>
      <w:r w:rsidRPr="00005719">
        <w:rPr>
          <w:rFonts w:ascii="Arial" w:hAnsi="Arial" w:cs="Arial"/>
          <w:color w:val="323031"/>
          <w:sz w:val="14"/>
        </w:rPr>
        <w:t xml:space="preserve">An internal audit function’s organizational status, </w:t>
      </w:r>
      <w:r w:rsidRPr="00005719">
        <w:rPr>
          <w:rFonts w:ascii="Arial" w:hAnsi="Arial" w:cs="Arial"/>
          <w:color w:val="323031"/>
          <w:spacing w:val="2"/>
          <w:sz w:val="14"/>
        </w:rPr>
        <w:t xml:space="preserve">authority </w:t>
      </w:r>
      <w:r w:rsidRPr="00005719">
        <w:rPr>
          <w:rFonts w:ascii="Arial" w:hAnsi="Arial" w:cs="Arial"/>
          <w:color w:val="323031"/>
          <w:sz w:val="14"/>
        </w:rPr>
        <w:t xml:space="preserve">and accountability </w:t>
      </w:r>
      <w:r w:rsidRPr="00005719">
        <w:rPr>
          <w:rFonts w:ascii="Arial" w:hAnsi="Arial" w:cs="Arial"/>
          <w:color w:val="323031"/>
          <w:spacing w:val="2"/>
          <w:sz w:val="14"/>
        </w:rPr>
        <w:t xml:space="preserve">can vary </w:t>
      </w:r>
      <w:r w:rsidRPr="00005719">
        <w:rPr>
          <w:rFonts w:ascii="Arial" w:hAnsi="Arial" w:cs="Arial"/>
          <w:color w:val="323031"/>
          <w:sz w:val="14"/>
        </w:rPr>
        <w:t xml:space="preserve">from entity to entity. In some </w:t>
      </w:r>
      <w:r w:rsidRPr="00005719">
        <w:rPr>
          <w:rFonts w:ascii="Arial" w:hAnsi="Arial" w:cs="Arial"/>
          <w:color w:val="323031"/>
          <w:spacing w:val="2"/>
          <w:sz w:val="14"/>
        </w:rPr>
        <w:t xml:space="preserve">cases, </w:t>
      </w:r>
      <w:r w:rsidRPr="00005719">
        <w:rPr>
          <w:rFonts w:ascii="Arial" w:hAnsi="Arial" w:cs="Arial"/>
          <w:color w:val="323031"/>
          <w:sz w:val="14"/>
        </w:rPr>
        <w:t>the</w:t>
      </w:r>
      <w:r w:rsidRPr="00005719">
        <w:rPr>
          <w:rFonts w:ascii="Arial" w:hAnsi="Arial" w:cs="Arial"/>
          <w:color w:val="323031"/>
          <w:spacing w:val="9"/>
          <w:sz w:val="14"/>
        </w:rPr>
        <w:t xml:space="preserve"> </w:t>
      </w:r>
      <w:r w:rsidRPr="00005719">
        <w:rPr>
          <w:rFonts w:ascii="Arial" w:hAnsi="Arial" w:cs="Arial"/>
          <w:color w:val="323031"/>
          <w:sz w:val="14"/>
        </w:rPr>
        <w:t>internal</w:t>
      </w:r>
      <w:r w:rsidRPr="00005719">
        <w:rPr>
          <w:rFonts w:ascii="Arial" w:hAnsi="Arial" w:cs="Arial"/>
          <w:color w:val="323031"/>
          <w:spacing w:val="9"/>
          <w:sz w:val="14"/>
        </w:rPr>
        <w:t xml:space="preserve"> </w:t>
      </w:r>
      <w:r w:rsidRPr="00005719">
        <w:rPr>
          <w:rFonts w:ascii="Arial" w:hAnsi="Arial" w:cs="Arial"/>
          <w:color w:val="323031"/>
          <w:sz w:val="14"/>
        </w:rPr>
        <w:t>audit</w:t>
      </w:r>
      <w:r w:rsidRPr="00005719">
        <w:rPr>
          <w:rFonts w:ascii="Arial" w:hAnsi="Arial" w:cs="Arial"/>
          <w:color w:val="323031"/>
          <w:spacing w:val="9"/>
          <w:sz w:val="14"/>
        </w:rPr>
        <w:t xml:space="preserve"> </w:t>
      </w:r>
      <w:r w:rsidRPr="00005719">
        <w:rPr>
          <w:rFonts w:ascii="Arial" w:hAnsi="Arial" w:cs="Arial"/>
          <w:color w:val="323031"/>
          <w:spacing w:val="2"/>
          <w:sz w:val="14"/>
        </w:rPr>
        <w:t>function</w:t>
      </w:r>
      <w:r w:rsidRPr="00005719">
        <w:rPr>
          <w:rFonts w:ascii="Arial" w:hAnsi="Arial" w:cs="Arial"/>
          <w:color w:val="323031"/>
          <w:spacing w:val="9"/>
          <w:sz w:val="14"/>
        </w:rPr>
        <w:t xml:space="preserve"> </w:t>
      </w:r>
      <w:r w:rsidRPr="00005719">
        <w:rPr>
          <w:rFonts w:ascii="Arial" w:hAnsi="Arial" w:cs="Arial"/>
          <w:color w:val="323031"/>
          <w:spacing w:val="2"/>
          <w:sz w:val="14"/>
        </w:rPr>
        <w:t>reports</w:t>
      </w:r>
      <w:r w:rsidRPr="00005719">
        <w:rPr>
          <w:rFonts w:ascii="Arial" w:hAnsi="Arial" w:cs="Arial"/>
          <w:color w:val="323031"/>
          <w:spacing w:val="10"/>
          <w:sz w:val="14"/>
        </w:rPr>
        <w:t xml:space="preserve"> </w:t>
      </w:r>
      <w:r w:rsidRPr="00005719">
        <w:rPr>
          <w:rFonts w:ascii="Arial" w:hAnsi="Arial" w:cs="Arial"/>
          <w:color w:val="323031"/>
          <w:sz w:val="14"/>
        </w:rPr>
        <w:t>directly</w:t>
      </w:r>
      <w:r w:rsidRPr="00005719">
        <w:rPr>
          <w:rFonts w:ascii="Arial" w:hAnsi="Arial" w:cs="Arial"/>
          <w:color w:val="323031"/>
          <w:spacing w:val="9"/>
          <w:sz w:val="14"/>
        </w:rPr>
        <w:t xml:space="preserve"> </w:t>
      </w:r>
      <w:r w:rsidRPr="00005719">
        <w:rPr>
          <w:rFonts w:ascii="Arial" w:hAnsi="Arial" w:cs="Arial"/>
          <w:color w:val="323031"/>
          <w:sz w:val="14"/>
        </w:rPr>
        <w:t>to</w:t>
      </w:r>
      <w:r w:rsidRPr="00005719">
        <w:rPr>
          <w:rFonts w:ascii="Arial" w:hAnsi="Arial" w:cs="Arial"/>
          <w:color w:val="323031"/>
          <w:spacing w:val="9"/>
          <w:sz w:val="14"/>
        </w:rPr>
        <w:t xml:space="preserve"> </w:t>
      </w:r>
      <w:r w:rsidRPr="00005719">
        <w:rPr>
          <w:rFonts w:ascii="Arial" w:hAnsi="Arial" w:cs="Arial"/>
          <w:color w:val="323031"/>
          <w:sz w:val="14"/>
        </w:rPr>
        <w:t>the</w:t>
      </w:r>
      <w:r w:rsidRPr="00005719">
        <w:rPr>
          <w:rFonts w:ascii="Arial" w:hAnsi="Arial" w:cs="Arial"/>
          <w:color w:val="323031"/>
          <w:spacing w:val="9"/>
          <w:sz w:val="14"/>
        </w:rPr>
        <w:t xml:space="preserve"> </w:t>
      </w:r>
      <w:r w:rsidRPr="00005719">
        <w:rPr>
          <w:rFonts w:ascii="Arial" w:hAnsi="Arial" w:cs="Arial"/>
          <w:color w:val="323031"/>
          <w:sz w:val="14"/>
        </w:rPr>
        <w:t>audit</w:t>
      </w:r>
      <w:r w:rsidRPr="00005719">
        <w:rPr>
          <w:rFonts w:ascii="Arial" w:hAnsi="Arial" w:cs="Arial"/>
          <w:color w:val="323031"/>
          <w:spacing w:val="9"/>
          <w:sz w:val="14"/>
        </w:rPr>
        <w:t xml:space="preserve"> </w:t>
      </w:r>
      <w:r w:rsidRPr="00005719">
        <w:rPr>
          <w:rFonts w:ascii="Arial" w:hAnsi="Arial" w:cs="Arial"/>
          <w:color w:val="323031"/>
          <w:sz w:val="14"/>
        </w:rPr>
        <w:t>committee.</w:t>
      </w:r>
    </w:p>
    <w:p w:rsidR="00803533" w:rsidRPr="00005719" w:rsidRDefault="003910A0">
      <w:pPr>
        <w:pStyle w:val="ListParagraph"/>
        <w:numPr>
          <w:ilvl w:val="0"/>
          <w:numId w:val="21"/>
        </w:numPr>
        <w:tabs>
          <w:tab w:val="left" w:pos="2459"/>
          <w:tab w:val="left" w:pos="2461"/>
        </w:tabs>
        <w:spacing w:before="100"/>
        <w:ind w:right="2408" w:hanging="300"/>
        <w:rPr>
          <w:rFonts w:ascii="Arial" w:hAnsi="Arial" w:cs="Arial"/>
          <w:sz w:val="14"/>
        </w:rPr>
      </w:pPr>
      <w:r w:rsidRPr="00005719">
        <w:rPr>
          <w:rFonts w:ascii="Arial" w:hAnsi="Arial" w:cs="Arial"/>
          <w:color w:val="323031"/>
          <w:sz w:val="14"/>
        </w:rPr>
        <w:t>In this document, the relationship between management and the external auditors is described in the context of effective communication during the audit’s execution and not in the context of a relationship to sell</w:t>
      </w:r>
      <w:r w:rsidRPr="00005719">
        <w:rPr>
          <w:rFonts w:ascii="Arial" w:hAnsi="Arial" w:cs="Arial"/>
          <w:color w:val="323031"/>
          <w:spacing w:val="10"/>
          <w:sz w:val="14"/>
        </w:rPr>
        <w:t xml:space="preserve"> </w:t>
      </w:r>
      <w:r w:rsidRPr="00005719">
        <w:rPr>
          <w:rFonts w:ascii="Arial" w:hAnsi="Arial" w:cs="Arial"/>
          <w:color w:val="323031"/>
          <w:sz w:val="14"/>
        </w:rPr>
        <w:t>services.</w:t>
      </w:r>
    </w:p>
    <w:p w:rsidR="00803533" w:rsidRPr="00005719" w:rsidRDefault="003910A0">
      <w:pPr>
        <w:pStyle w:val="ListParagraph"/>
        <w:numPr>
          <w:ilvl w:val="0"/>
          <w:numId w:val="21"/>
        </w:numPr>
        <w:tabs>
          <w:tab w:val="left" w:pos="2459"/>
          <w:tab w:val="left" w:pos="2461"/>
        </w:tabs>
        <w:spacing w:before="100"/>
        <w:ind w:hanging="300"/>
        <w:rPr>
          <w:rFonts w:ascii="Arial" w:hAnsi="Arial" w:cs="Arial"/>
          <w:i/>
          <w:sz w:val="14"/>
        </w:rPr>
      </w:pPr>
      <w:r w:rsidRPr="00005719">
        <w:rPr>
          <w:rFonts w:ascii="Arial" w:hAnsi="Arial" w:cs="Arial"/>
          <w:color w:val="323031"/>
          <w:sz w:val="14"/>
        </w:rPr>
        <w:t>Canadian</w:t>
      </w:r>
      <w:r w:rsidRPr="00005719">
        <w:rPr>
          <w:rFonts w:ascii="Arial" w:hAnsi="Arial" w:cs="Arial"/>
          <w:color w:val="323031"/>
          <w:spacing w:val="6"/>
          <w:sz w:val="14"/>
        </w:rPr>
        <w:t xml:space="preserve"> </w:t>
      </w:r>
      <w:r w:rsidRPr="00005719">
        <w:rPr>
          <w:rFonts w:ascii="Arial" w:hAnsi="Arial" w:cs="Arial"/>
          <w:color w:val="323031"/>
          <w:sz w:val="14"/>
        </w:rPr>
        <w:t>Public</w:t>
      </w:r>
      <w:r w:rsidRPr="00005719">
        <w:rPr>
          <w:rFonts w:ascii="Arial" w:hAnsi="Arial" w:cs="Arial"/>
          <w:color w:val="323031"/>
          <w:spacing w:val="6"/>
          <w:sz w:val="14"/>
        </w:rPr>
        <w:t xml:space="preserve"> </w:t>
      </w:r>
      <w:r w:rsidRPr="00005719">
        <w:rPr>
          <w:rFonts w:ascii="Arial" w:hAnsi="Arial" w:cs="Arial"/>
          <w:color w:val="323031"/>
          <w:sz w:val="14"/>
        </w:rPr>
        <w:t>Accountability</w:t>
      </w:r>
      <w:r w:rsidRPr="00005719">
        <w:rPr>
          <w:rFonts w:ascii="Arial" w:hAnsi="Arial" w:cs="Arial"/>
          <w:color w:val="323031"/>
          <w:spacing w:val="6"/>
          <w:sz w:val="14"/>
        </w:rPr>
        <w:t xml:space="preserve"> </w:t>
      </w:r>
      <w:r w:rsidRPr="00005719">
        <w:rPr>
          <w:rFonts w:ascii="Arial" w:hAnsi="Arial" w:cs="Arial"/>
          <w:color w:val="323031"/>
          <w:sz w:val="14"/>
        </w:rPr>
        <w:t>Board,</w:t>
      </w:r>
      <w:r w:rsidRPr="00005719">
        <w:rPr>
          <w:rFonts w:ascii="Arial" w:hAnsi="Arial" w:cs="Arial"/>
          <w:color w:val="323031"/>
          <w:spacing w:val="7"/>
          <w:sz w:val="14"/>
        </w:rPr>
        <w:t xml:space="preserve"> </w:t>
      </w:r>
      <w:r w:rsidRPr="00005719">
        <w:rPr>
          <w:rFonts w:ascii="Arial" w:hAnsi="Arial" w:cs="Arial"/>
          <w:color w:val="323031"/>
          <w:sz w:val="14"/>
        </w:rPr>
        <w:t>2012</w:t>
      </w:r>
      <w:r w:rsidRPr="00005719">
        <w:rPr>
          <w:rFonts w:ascii="Arial" w:hAnsi="Arial" w:cs="Arial"/>
          <w:color w:val="323031"/>
          <w:spacing w:val="6"/>
          <w:sz w:val="14"/>
        </w:rPr>
        <w:t xml:space="preserve"> </w:t>
      </w:r>
      <w:r w:rsidRPr="00005719">
        <w:rPr>
          <w:rFonts w:ascii="Arial" w:hAnsi="Arial" w:cs="Arial"/>
          <w:color w:val="323031"/>
          <w:sz w:val="14"/>
        </w:rPr>
        <w:t>Public</w:t>
      </w:r>
      <w:r w:rsidRPr="00005719">
        <w:rPr>
          <w:rFonts w:ascii="Arial" w:hAnsi="Arial" w:cs="Arial"/>
          <w:color w:val="323031"/>
          <w:spacing w:val="6"/>
          <w:sz w:val="14"/>
        </w:rPr>
        <w:t xml:space="preserve"> </w:t>
      </w:r>
      <w:r w:rsidRPr="00005719">
        <w:rPr>
          <w:rFonts w:ascii="Arial" w:hAnsi="Arial" w:cs="Arial"/>
          <w:color w:val="323031"/>
          <w:sz w:val="14"/>
        </w:rPr>
        <w:t>Report,</w:t>
      </w:r>
      <w:r w:rsidRPr="00005719">
        <w:rPr>
          <w:rFonts w:ascii="Arial" w:hAnsi="Arial" w:cs="Arial"/>
          <w:color w:val="323031"/>
          <w:spacing w:val="6"/>
          <w:sz w:val="14"/>
        </w:rPr>
        <w:t xml:space="preserve"> </w:t>
      </w:r>
      <w:r w:rsidRPr="00005719">
        <w:rPr>
          <w:rFonts w:ascii="Arial" w:hAnsi="Arial" w:cs="Arial"/>
          <w:i/>
          <w:color w:val="323031"/>
          <w:sz w:val="14"/>
        </w:rPr>
        <w:t>Effective</w:t>
      </w:r>
      <w:r w:rsidRPr="00005719">
        <w:rPr>
          <w:rFonts w:ascii="Arial" w:hAnsi="Arial" w:cs="Arial"/>
          <w:i/>
          <w:color w:val="323031"/>
          <w:spacing w:val="6"/>
          <w:sz w:val="14"/>
        </w:rPr>
        <w:t xml:space="preserve"> </w:t>
      </w:r>
      <w:r w:rsidRPr="00005719">
        <w:rPr>
          <w:rFonts w:ascii="Arial" w:hAnsi="Arial" w:cs="Arial"/>
          <w:i/>
          <w:color w:val="323031"/>
          <w:sz w:val="14"/>
        </w:rPr>
        <w:t>Regulation—Sustainable</w:t>
      </w:r>
      <w:r w:rsidRPr="00005719">
        <w:rPr>
          <w:rFonts w:ascii="Arial" w:hAnsi="Arial" w:cs="Arial"/>
          <w:i/>
          <w:color w:val="323031"/>
          <w:spacing w:val="7"/>
          <w:sz w:val="14"/>
        </w:rPr>
        <w:t xml:space="preserve"> </w:t>
      </w:r>
      <w:r w:rsidRPr="00005719">
        <w:rPr>
          <w:rFonts w:ascii="Arial" w:hAnsi="Arial" w:cs="Arial"/>
          <w:i/>
          <w:color w:val="323031"/>
          <w:sz w:val="14"/>
        </w:rPr>
        <w:t>Solutions</w:t>
      </w:r>
    </w:p>
    <w:p w:rsidR="00803533" w:rsidRPr="00005719" w:rsidRDefault="003910A0">
      <w:pPr>
        <w:ind w:left="2460"/>
        <w:rPr>
          <w:rFonts w:ascii="Arial" w:hAnsi="Arial" w:cs="Arial"/>
          <w:sz w:val="14"/>
        </w:rPr>
      </w:pPr>
      <w:r w:rsidRPr="00005719">
        <w:rPr>
          <w:rFonts w:ascii="Arial" w:hAnsi="Arial" w:cs="Arial"/>
          <w:color w:val="323031"/>
          <w:sz w:val="14"/>
        </w:rPr>
        <w:t>(Toronto: Canadian Public Accountability Board Oversight Program, April 2013), p. 10.</w:t>
      </w:r>
    </w:p>
    <w:p w:rsidR="00803533" w:rsidRDefault="00803533">
      <w:pPr>
        <w:rPr>
          <w:sz w:val="14"/>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455C89" w:rsidRDefault="003910A0">
      <w:pPr>
        <w:pStyle w:val="ListParagraph"/>
        <w:numPr>
          <w:ilvl w:val="0"/>
          <w:numId w:val="20"/>
        </w:numPr>
        <w:tabs>
          <w:tab w:val="left" w:pos="2560"/>
        </w:tabs>
        <w:spacing w:before="107" w:line="300" w:lineRule="auto"/>
        <w:ind w:right="2385"/>
        <w:rPr>
          <w:rFonts w:ascii="Arial" w:hAnsi="Arial" w:cs="Arial"/>
          <w:sz w:val="20"/>
          <w:szCs w:val="20"/>
        </w:rPr>
      </w:pPr>
      <w:r w:rsidRPr="00455C89">
        <w:rPr>
          <w:rFonts w:ascii="Arial" w:hAnsi="Arial" w:cs="Arial"/>
          <w:color w:val="323031"/>
          <w:spacing w:val="-3"/>
          <w:sz w:val="20"/>
          <w:szCs w:val="20"/>
        </w:rPr>
        <w:t xml:space="preserve">Integrity </w:t>
      </w:r>
      <w:r w:rsidRPr="00455C89">
        <w:rPr>
          <w:rFonts w:ascii="Arial" w:hAnsi="Arial" w:cs="Arial"/>
          <w:color w:val="323031"/>
          <w:sz w:val="20"/>
          <w:szCs w:val="20"/>
        </w:rPr>
        <w:t xml:space="preserve">and candour on the part </w:t>
      </w:r>
      <w:r w:rsidRPr="00455C89">
        <w:rPr>
          <w:rFonts w:ascii="Arial" w:hAnsi="Arial" w:cs="Arial"/>
          <w:color w:val="323031"/>
          <w:spacing w:val="-3"/>
          <w:sz w:val="20"/>
          <w:szCs w:val="20"/>
        </w:rPr>
        <w:t xml:space="preserve">of both </w:t>
      </w:r>
      <w:r w:rsidRPr="00455C89">
        <w:rPr>
          <w:rFonts w:ascii="Arial" w:hAnsi="Arial" w:cs="Arial"/>
          <w:color w:val="323031"/>
          <w:sz w:val="20"/>
          <w:szCs w:val="20"/>
        </w:rPr>
        <w:t xml:space="preserve">management and </w:t>
      </w:r>
      <w:r w:rsidRPr="00455C89">
        <w:rPr>
          <w:rFonts w:ascii="Arial" w:hAnsi="Arial" w:cs="Arial"/>
          <w:color w:val="323031"/>
          <w:spacing w:val="-3"/>
          <w:sz w:val="20"/>
          <w:szCs w:val="20"/>
        </w:rPr>
        <w:t xml:space="preserve">external auditors </w:t>
      </w:r>
      <w:r w:rsidRPr="00455C89">
        <w:rPr>
          <w:rFonts w:ascii="Arial" w:hAnsi="Arial" w:cs="Arial"/>
          <w:color w:val="323031"/>
          <w:sz w:val="20"/>
          <w:szCs w:val="20"/>
        </w:rPr>
        <w:t xml:space="preserve">are </w:t>
      </w:r>
      <w:r w:rsidRPr="00455C89">
        <w:rPr>
          <w:rFonts w:ascii="Arial" w:hAnsi="Arial" w:cs="Arial"/>
          <w:color w:val="323031"/>
          <w:spacing w:val="-3"/>
          <w:sz w:val="20"/>
          <w:szCs w:val="20"/>
        </w:rPr>
        <w:t xml:space="preserve">essential </w:t>
      </w:r>
      <w:r w:rsidRPr="00455C89">
        <w:rPr>
          <w:rFonts w:ascii="Arial" w:hAnsi="Arial" w:cs="Arial"/>
          <w:color w:val="323031"/>
          <w:spacing w:val="-2"/>
          <w:sz w:val="20"/>
          <w:szCs w:val="20"/>
        </w:rPr>
        <w:t xml:space="preserve">for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effective operation of </w:t>
      </w:r>
      <w:r w:rsidRPr="00455C89">
        <w:rPr>
          <w:rFonts w:ascii="Arial" w:hAnsi="Arial" w:cs="Arial"/>
          <w:color w:val="323031"/>
          <w:sz w:val="20"/>
          <w:szCs w:val="20"/>
        </w:rPr>
        <w:t xml:space="preserve">the financial </w:t>
      </w:r>
      <w:r w:rsidRPr="00455C89">
        <w:rPr>
          <w:rFonts w:ascii="Arial" w:hAnsi="Arial" w:cs="Arial"/>
          <w:color w:val="323031"/>
          <w:spacing w:val="-4"/>
          <w:sz w:val="20"/>
          <w:szCs w:val="20"/>
        </w:rPr>
        <w:t>report</w:t>
      </w:r>
      <w:r w:rsidRPr="00455C89">
        <w:rPr>
          <w:rFonts w:ascii="Arial" w:hAnsi="Arial" w:cs="Arial"/>
          <w:color w:val="323031"/>
          <w:sz w:val="20"/>
          <w:szCs w:val="20"/>
        </w:rPr>
        <w:t xml:space="preserve">ing process. </w:t>
      </w:r>
      <w:r w:rsidRPr="00455C89">
        <w:rPr>
          <w:rFonts w:ascii="Arial" w:hAnsi="Arial" w:cs="Arial"/>
          <w:color w:val="323031"/>
          <w:spacing w:val="-3"/>
          <w:sz w:val="20"/>
          <w:szCs w:val="20"/>
        </w:rPr>
        <w:t xml:space="preserve">Professional </w:t>
      </w:r>
      <w:r w:rsidRPr="00455C89">
        <w:rPr>
          <w:rFonts w:ascii="Arial" w:hAnsi="Arial" w:cs="Arial"/>
          <w:color w:val="323031"/>
          <w:spacing w:val="-4"/>
          <w:sz w:val="20"/>
          <w:szCs w:val="20"/>
        </w:rPr>
        <w:t xml:space="preserve">skepticism </w:t>
      </w:r>
      <w:r w:rsidRPr="00455C89">
        <w:rPr>
          <w:rFonts w:ascii="Arial" w:hAnsi="Arial" w:cs="Arial"/>
          <w:color w:val="323031"/>
          <w:sz w:val="20"/>
          <w:szCs w:val="20"/>
        </w:rPr>
        <w:t xml:space="preserve">and mutual respect helps </w:t>
      </w:r>
      <w:r w:rsidRPr="00455C89">
        <w:rPr>
          <w:rFonts w:ascii="Arial" w:hAnsi="Arial" w:cs="Arial"/>
          <w:color w:val="323031"/>
          <w:spacing w:val="-3"/>
          <w:sz w:val="20"/>
          <w:szCs w:val="20"/>
        </w:rPr>
        <w:t xml:space="preserve">ensure </w:t>
      </w:r>
      <w:r w:rsidRPr="00455C89">
        <w:rPr>
          <w:rFonts w:ascii="Arial" w:hAnsi="Arial" w:cs="Arial"/>
          <w:color w:val="323031"/>
          <w:sz w:val="20"/>
          <w:szCs w:val="20"/>
        </w:rPr>
        <w:t xml:space="preserve">a free flow </w:t>
      </w:r>
      <w:r w:rsidRPr="00455C89">
        <w:rPr>
          <w:rFonts w:ascii="Arial" w:hAnsi="Arial" w:cs="Arial"/>
          <w:color w:val="323031"/>
          <w:spacing w:val="-3"/>
          <w:sz w:val="20"/>
          <w:szCs w:val="20"/>
        </w:rPr>
        <w:t xml:space="preserve">of information </w:t>
      </w:r>
      <w:r w:rsidRPr="00455C89">
        <w:rPr>
          <w:rFonts w:ascii="Arial" w:hAnsi="Arial" w:cs="Arial"/>
          <w:color w:val="323031"/>
          <w:sz w:val="20"/>
          <w:szCs w:val="20"/>
        </w:rPr>
        <w:t xml:space="preserve">so </w:t>
      </w:r>
      <w:r w:rsidRPr="00455C89">
        <w:rPr>
          <w:rFonts w:ascii="Arial" w:hAnsi="Arial" w:cs="Arial"/>
          <w:color w:val="323031"/>
          <w:spacing w:val="-3"/>
          <w:sz w:val="20"/>
          <w:szCs w:val="20"/>
        </w:rPr>
        <w:t xml:space="preserve">that, </w:t>
      </w:r>
      <w:r w:rsidRPr="00455C89">
        <w:rPr>
          <w:rFonts w:ascii="Arial" w:hAnsi="Arial" w:cs="Arial"/>
          <w:color w:val="323031"/>
          <w:spacing w:val="-2"/>
          <w:sz w:val="20"/>
          <w:szCs w:val="20"/>
        </w:rPr>
        <w:t xml:space="preserve">for </w:t>
      </w:r>
      <w:r w:rsidRPr="00455C89">
        <w:rPr>
          <w:rFonts w:ascii="Arial" w:hAnsi="Arial" w:cs="Arial"/>
          <w:color w:val="323031"/>
          <w:spacing w:val="-3"/>
          <w:sz w:val="20"/>
          <w:szCs w:val="20"/>
        </w:rPr>
        <w:t xml:space="preserve">example, there </w:t>
      </w:r>
      <w:r w:rsidRPr="00455C89">
        <w:rPr>
          <w:rFonts w:ascii="Arial" w:hAnsi="Arial" w:cs="Arial"/>
          <w:color w:val="323031"/>
          <w:sz w:val="20"/>
          <w:szCs w:val="20"/>
        </w:rPr>
        <w:t xml:space="preserve">are no impediments </w:t>
      </w:r>
      <w:r w:rsidRPr="00455C89">
        <w:rPr>
          <w:rFonts w:ascii="Arial" w:hAnsi="Arial" w:cs="Arial"/>
          <w:color w:val="323031"/>
          <w:spacing w:val="-4"/>
          <w:sz w:val="20"/>
          <w:szCs w:val="20"/>
        </w:rPr>
        <w:t xml:space="preserve">to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external auditors’ access </w:t>
      </w:r>
      <w:r w:rsidRPr="00455C89">
        <w:rPr>
          <w:rFonts w:ascii="Arial" w:hAnsi="Arial" w:cs="Arial"/>
          <w:color w:val="323031"/>
          <w:spacing w:val="-4"/>
          <w:sz w:val="20"/>
          <w:szCs w:val="20"/>
        </w:rPr>
        <w:t xml:space="preserve">to </w:t>
      </w:r>
      <w:r w:rsidRPr="00455C89">
        <w:rPr>
          <w:rFonts w:ascii="Arial" w:hAnsi="Arial" w:cs="Arial"/>
          <w:color w:val="323031"/>
          <w:spacing w:val="-3"/>
          <w:sz w:val="20"/>
          <w:szCs w:val="20"/>
        </w:rPr>
        <w:t xml:space="preserve">information </w:t>
      </w:r>
      <w:r w:rsidRPr="00455C89">
        <w:rPr>
          <w:rFonts w:ascii="Arial" w:hAnsi="Arial" w:cs="Arial"/>
          <w:color w:val="323031"/>
          <w:spacing w:val="-4"/>
          <w:sz w:val="20"/>
          <w:szCs w:val="20"/>
        </w:rPr>
        <w:t xml:space="preserve">relevant to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audit’s </w:t>
      </w:r>
      <w:r w:rsidRPr="00455C89">
        <w:rPr>
          <w:rFonts w:ascii="Arial" w:hAnsi="Arial" w:cs="Arial"/>
          <w:color w:val="323031"/>
          <w:spacing w:val="-4"/>
          <w:sz w:val="20"/>
          <w:szCs w:val="20"/>
        </w:rPr>
        <w:t>execu</w:t>
      </w:r>
      <w:r w:rsidR="00455C89">
        <w:rPr>
          <w:rFonts w:ascii="Arial" w:hAnsi="Arial" w:cs="Arial"/>
          <w:color w:val="323031"/>
          <w:spacing w:val="-4"/>
          <w:sz w:val="20"/>
          <w:szCs w:val="20"/>
        </w:rPr>
        <w:t>t</w:t>
      </w:r>
      <w:r w:rsidRPr="00455C89">
        <w:rPr>
          <w:rFonts w:ascii="Arial" w:hAnsi="Arial" w:cs="Arial"/>
          <w:color w:val="323031"/>
          <w:sz w:val="20"/>
          <w:szCs w:val="20"/>
        </w:rPr>
        <w:t xml:space="preserve">ion. </w:t>
      </w:r>
      <w:r w:rsidRPr="00455C89">
        <w:rPr>
          <w:rFonts w:ascii="Arial" w:hAnsi="Arial" w:cs="Arial"/>
          <w:color w:val="323031"/>
          <w:spacing w:val="-4"/>
          <w:sz w:val="20"/>
          <w:szCs w:val="20"/>
        </w:rPr>
        <w:t xml:space="preserve">Potential </w:t>
      </w:r>
      <w:r w:rsidRPr="00455C89">
        <w:rPr>
          <w:rFonts w:ascii="Arial" w:hAnsi="Arial" w:cs="Arial"/>
          <w:color w:val="323031"/>
          <w:sz w:val="20"/>
          <w:szCs w:val="20"/>
        </w:rPr>
        <w:t xml:space="preserve">benefits </w:t>
      </w:r>
      <w:r w:rsidRPr="00455C89">
        <w:rPr>
          <w:rFonts w:ascii="Arial" w:hAnsi="Arial" w:cs="Arial"/>
          <w:color w:val="323031"/>
          <w:spacing w:val="-3"/>
          <w:sz w:val="20"/>
          <w:szCs w:val="20"/>
        </w:rPr>
        <w:t xml:space="preserve">of this relationship </w:t>
      </w:r>
      <w:r w:rsidRPr="00455C89">
        <w:rPr>
          <w:rFonts w:ascii="Arial" w:hAnsi="Arial" w:cs="Arial"/>
          <w:color w:val="323031"/>
          <w:spacing w:val="-4"/>
          <w:sz w:val="20"/>
          <w:szCs w:val="20"/>
        </w:rPr>
        <w:t xml:space="preserve">to </w:t>
      </w:r>
      <w:r w:rsidRPr="00455C89">
        <w:rPr>
          <w:rFonts w:ascii="Arial" w:hAnsi="Arial" w:cs="Arial"/>
          <w:color w:val="323031"/>
          <w:sz w:val="20"/>
          <w:szCs w:val="20"/>
        </w:rPr>
        <w:t xml:space="preserve">management </w:t>
      </w:r>
      <w:r w:rsidRPr="00455C89">
        <w:rPr>
          <w:rFonts w:ascii="Arial" w:hAnsi="Arial" w:cs="Arial"/>
          <w:color w:val="323031"/>
          <w:spacing w:val="-4"/>
          <w:sz w:val="20"/>
          <w:szCs w:val="20"/>
        </w:rPr>
        <w:t xml:space="preserve">may </w:t>
      </w:r>
      <w:r w:rsidRPr="00455C89">
        <w:rPr>
          <w:rFonts w:ascii="Arial" w:hAnsi="Arial" w:cs="Arial"/>
          <w:color w:val="323031"/>
          <w:sz w:val="20"/>
          <w:szCs w:val="20"/>
        </w:rPr>
        <w:t xml:space="preserve">include </w:t>
      </w:r>
      <w:r w:rsidRPr="00455C89">
        <w:rPr>
          <w:rFonts w:ascii="Arial" w:hAnsi="Arial" w:cs="Arial"/>
          <w:color w:val="323031"/>
          <w:spacing w:val="-3"/>
          <w:sz w:val="20"/>
          <w:szCs w:val="20"/>
        </w:rPr>
        <w:t xml:space="preserve">more </w:t>
      </w:r>
      <w:r w:rsidRPr="00455C89">
        <w:rPr>
          <w:rFonts w:ascii="Arial" w:hAnsi="Arial" w:cs="Arial"/>
          <w:color w:val="323031"/>
          <w:spacing w:val="-2"/>
          <w:sz w:val="20"/>
          <w:szCs w:val="20"/>
        </w:rPr>
        <w:t xml:space="preserve">direct </w:t>
      </w:r>
      <w:r w:rsidRPr="00455C89">
        <w:rPr>
          <w:rFonts w:ascii="Arial" w:hAnsi="Arial" w:cs="Arial"/>
          <w:color w:val="323031"/>
          <w:spacing w:val="-3"/>
          <w:sz w:val="20"/>
          <w:szCs w:val="20"/>
        </w:rPr>
        <w:t xml:space="preserve">communication of any audit </w:t>
      </w:r>
      <w:r w:rsidRPr="00455C89">
        <w:rPr>
          <w:rFonts w:ascii="Arial" w:hAnsi="Arial" w:cs="Arial"/>
          <w:color w:val="323031"/>
          <w:sz w:val="20"/>
          <w:szCs w:val="20"/>
        </w:rPr>
        <w:t xml:space="preserve">findings and </w:t>
      </w:r>
      <w:r w:rsidRPr="00455C89">
        <w:rPr>
          <w:rFonts w:ascii="Arial" w:hAnsi="Arial" w:cs="Arial"/>
          <w:color w:val="323031"/>
          <w:spacing w:val="-3"/>
          <w:sz w:val="20"/>
          <w:szCs w:val="20"/>
        </w:rPr>
        <w:t xml:space="preserve">more receptiveness </w:t>
      </w:r>
      <w:r w:rsidRPr="00455C89">
        <w:rPr>
          <w:rFonts w:ascii="Arial" w:hAnsi="Arial" w:cs="Arial"/>
          <w:color w:val="323031"/>
          <w:spacing w:val="-4"/>
          <w:sz w:val="20"/>
          <w:szCs w:val="20"/>
        </w:rPr>
        <w:t xml:space="preserve">toward </w:t>
      </w:r>
      <w:r w:rsidRPr="00455C89">
        <w:rPr>
          <w:rFonts w:ascii="Arial" w:hAnsi="Arial" w:cs="Arial"/>
          <w:color w:val="323031"/>
          <w:spacing w:val="-3"/>
          <w:sz w:val="20"/>
          <w:szCs w:val="20"/>
        </w:rPr>
        <w:t xml:space="preserve">external auditor </w:t>
      </w:r>
      <w:r w:rsidRPr="00455C89">
        <w:rPr>
          <w:rFonts w:ascii="Arial" w:hAnsi="Arial" w:cs="Arial"/>
          <w:color w:val="323031"/>
          <w:sz w:val="20"/>
          <w:szCs w:val="20"/>
        </w:rPr>
        <w:t xml:space="preserve">commentary </w:t>
      </w:r>
      <w:r w:rsidRPr="00455C89">
        <w:rPr>
          <w:rFonts w:ascii="Arial" w:hAnsi="Arial" w:cs="Arial"/>
          <w:color w:val="323031"/>
          <w:spacing w:val="-3"/>
          <w:sz w:val="20"/>
          <w:szCs w:val="20"/>
        </w:rPr>
        <w:t xml:space="preserve">that could </w:t>
      </w:r>
      <w:r w:rsidRPr="00455C89">
        <w:rPr>
          <w:rFonts w:ascii="Arial" w:hAnsi="Arial" w:cs="Arial"/>
          <w:color w:val="323031"/>
          <w:spacing w:val="-4"/>
          <w:sz w:val="20"/>
          <w:szCs w:val="20"/>
        </w:rPr>
        <w:t xml:space="preserve">improve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effectiveness of internal </w:t>
      </w:r>
      <w:r w:rsidRPr="00455C89">
        <w:rPr>
          <w:rFonts w:ascii="Arial" w:hAnsi="Arial" w:cs="Arial"/>
          <w:color w:val="323031"/>
          <w:spacing w:val="-4"/>
          <w:sz w:val="20"/>
          <w:szCs w:val="20"/>
        </w:rPr>
        <w:t xml:space="preserve">controls </w:t>
      </w:r>
      <w:r w:rsidRPr="00455C89">
        <w:rPr>
          <w:rFonts w:ascii="Arial" w:hAnsi="Arial" w:cs="Arial"/>
          <w:color w:val="323031"/>
          <w:sz w:val="20"/>
          <w:szCs w:val="20"/>
        </w:rPr>
        <w:t xml:space="preserve">and the quality </w:t>
      </w:r>
      <w:r w:rsidRPr="00455C89">
        <w:rPr>
          <w:rFonts w:ascii="Arial" w:hAnsi="Arial" w:cs="Arial"/>
          <w:color w:val="323031"/>
          <w:spacing w:val="-3"/>
          <w:sz w:val="20"/>
          <w:szCs w:val="20"/>
        </w:rPr>
        <w:t xml:space="preserve">of </w:t>
      </w:r>
      <w:r w:rsidRPr="00455C89">
        <w:rPr>
          <w:rFonts w:ascii="Arial" w:hAnsi="Arial" w:cs="Arial"/>
          <w:color w:val="323031"/>
          <w:sz w:val="20"/>
          <w:szCs w:val="20"/>
        </w:rPr>
        <w:t xml:space="preserve">management’s financial reporting. Management should respect </w:t>
      </w:r>
      <w:r w:rsidRPr="00455C89">
        <w:rPr>
          <w:rFonts w:ascii="Arial" w:hAnsi="Arial" w:cs="Arial"/>
          <w:color w:val="323031"/>
          <w:spacing w:val="-3"/>
          <w:sz w:val="20"/>
          <w:szCs w:val="20"/>
        </w:rPr>
        <w:t xml:space="preserve">that external auditors approach </w:t>
      </w:r>
      <w:r w:rsidRPr="00455C89">
        <w:rPr>
          <w:rFonts w:ascii="Arial" w:hAnsi="Arial" w:cs="Arial"/>
          <w:color w:val="323031"/>
          <w:spacing w:val="-2"/>
          <w:sz w:val="20"/>
          <w:szCs w:val="20"/>
        </w:rPr>
        <w:t xml:space="preserve">audits </w:t>
      </w:r>
      <w:r w:rsidRPr="00455C89">
        <w:rPr>
          <w:rFonts w:ascii="Arial" w:hAnsi="Arial" w:cs="Arial"/>
          <w:color w:val="323031"/>
          <w:spacing w:val="-4"/>
          <w:sz w:val="20"/>
          <w:szCs w:val="20"/>
        </w:rPr>
        <w:t xml:space="preserve">with </w:t>
      </w:r>
      <w:r w:rsidRPr="00455C89">
        <w:rPr>
          <w:rFonts w:ascii="Arial" w:hAnsi="Arial" w:cs="Arial"/>
          <w:color w:val="323031"/>
          <w:spacing w:val="-3"/>
          <w:sz w:val="20"/>
          <w:szCs w:val="20"/>
        </w:rPr>
        <w:t xml:space="preserve">professional skepticism, which requires </w:t>
      </w:r>
      <w:r w:rsidRPr="00455C89">
        <w:rPr>
          <w:rFonts w:ascii="Arial" w:hAnsi="Arial" w:cs="Arial"/>
          <w:color w:val="323031"/>
          <w:sz w:val="20"/>
          <w:szCs w:val="20"/>
        </w:rPr>
        <w:t xml:space="preserve">a </w:t>
      </w:r>
      <w:r w:rsidRPr="00455C89">
        <w:rPr>
          <w:rFonts w:ascii="Arial" w:hAnsi="Arial" w:cs="Arial"/>
          <w:color w:val="323031"/>
          <w:spacing w:val="-3"/>
          <w:sz w:val="20"/>
          <w:szCs w:val="20"/>
        </w:rPr>
        <w:t xml:space="preserve">questioning </w:t>
      </w:r>
      <w:r w:rsidRPr="00455C89">
        <w:rPr>
          <w:rFonts w:ascii="Arial" w:hAnsi="Arial" w:cs="Arial"/>
          <w:color w:val="323031"/>
          <w:sz w:val="20"/>
          <w:szCs w:val="20"/>
        </w:rPr>
        <w:t xml:space="preserve">mind and a </w:t>
      </w:r>
      <w:r w:rsidRPr="00455C89">
        <w:rPr>
          <w:rFonts w:ascii="Arial" w:hAnsi="Arial" w:cs="Arial"/>
          <w:color w:val="323031"/>
          <w:spacing w:val="-4"/>
          <w:sz w:val="20"/>
          <w:szCs w:val="20"/>
        </w:rPr>
        <w:t xml:space="preserve">watchful </w:t>
      </w:r>
      <w:r w:rsidRPr="00455C89">
        <w:rPr>
          <w:rFonts w:ascii="Arial" w:hAnsi="Arial" w:cs="Arial"/>
          <w:color w:val="323031"/>
          <w:spacing w:val="-5"/>
          <w:sz w:val="20"/>
          <w:szCs w:val="20"/>
        </w:rPr>
        <w:t xml:space="preserve">eye </w:t>
      </w:r>
      <w:r w:rsidRPr="00455C89">
        <w:rPr>
          <w:rFonts w:ascii="Arial" w:hAnsi="Arial" w:cs="Arial"/>
          <w:color w:val="323031"/>
          <w:spacing w:val="-2"/>
          <w:sz w:val="20"/>
          <w:szCs w:val="20"/>
        </w:rPr>
        <w:t xml:space="preserve">for </w:t>
      </w:r>
      <w:r w:rsidRPr="00455C89">
        <w:rPr>
          <w:rFonts w:ascii="Arial" w:hAnsi="Arial" w:cs="Arial"/>
          <w:color w:val="323031"/>
          <w:spacing w:val="-3"/>
          <w:sz w:val="20"/>
          <w:szCs w:val="20"/>
        </w:rPr>
        <w:t xml:space="preserve">information that </w:t>
      </w:r>
      <w:r w:rsidRPr="00455C89">
        <w:rPr>
          <w:rFonts w:ascii="Arial" w:hAnsi="Arial" w:cs="Arial"/>
          <w:color w:val="323031"/>
          <w:sz w:val="20"/>
          <w:szCs w:val="20"/>
        </w:rPr>
        <w:t xml:space="preserve">is </w:t>
      </w:r>
      <w:r w:rsidRPr="00455C89">
        <w:rPr>
          <w:rFonts w:ascii="Arial" w:hAnsi="Arial" w:cs="Arial"/>
          <w:color w:val="323031"/>
          <w:spacing w:val="-3"/>
          <w:sz w:val="20"/>
          <w:szCs w:val="20"/>
        </w:rPr>
        <w:t xml:space="preserve">contrary </w:t>
      </w:r>
      <w:r w:rsidRPr="00455C89">
        <w:rPr>
          <w:rFonts w:ascii="Arial" w:hAnsi="Arial" w:cs="Arial"/>
          <w:color w:val="323031"/>
          <w:spacing w:val="-4"/>
          <w:sz w:val="20"/>
          <w:szCs w:val="20"/>
        </w:rPr>
        <w:t xml:space="preserve">to </w:t>
      </w:r>
      <w:r w:rsidRPr="00455C89">
        <w:rPr>
          <w:rFonts w:ascii="Arial" w:hAnsi="Arial" w:cs="Arial"/>
          <w:color w:val="323031"/>
          <w:sz w:val="20"/>
          <w:szCs w:val="20"/>
        </w:rPr>
        <w:t>management’s</w:t>
      </w:r>
      <w:r w:rsidRPr="00455C89">
        <w:rPr>
          <w:rFonts w:ascii="Arial" w:hAnsi="Arial" w:cs="Arial"/>
          <w:color w:val="323031"/>
          <w:spacing w:val="5"/>
          <w:sz w:val="20"/>
          <w:szCs w:val="20"/>
        </w:rPr>
        <w:t xml:space="preserve"> </w:t>
      </w:r>
      <w:r w:rsidRPr="00455C89">
        <w:rPr>
          <w:rFonts w:ascii="Arial" w:hAnsi="Arial" w:cs="Arial"/>
          <w:color w:val="323031"/>
          <w:spacing w:val="-3"/>
          <w:sz w:val="20"/>
          <w:szCs w:val="20"/>
        </w:rPr>
        <w:t>representations.</w:t>
      </w:r>
    </w:p>
    <w:p w:rsidR="00803533" w:rsidRPr="00455C89" w:rsidRDefault="003910A0">
      <w:pPr>
        <w:pStyle w:val="ListParagraph"/>
        <w:numPr>
          <w:ilvl w:val="0"/>
          <w:numId w:val="20"/>
        </w:numPr>
        <w:tabs>
          <w:tab w:val="left" w:pos="2560"/>
        </w:tabs>
        <w:spacing w:before="200" w:line="300" w:lineRule="auto"/>
        <w:ind w:right="2186"/>
        <w:rPr>
          <w:rFonts w:ascii="Arial" w:hAnsi="Arial" w:cs="Arial"/>
          <w:sz w:val="20"/>
          <w:szCs w:val="20"/>
        </w:rPr>
      </w:pPr>
      <w:r w:rsidRPr="00455C89">
        <w:rPr>
          <w:rFonts w:ascii="Arial" w:hAnsi="Arial" w:cs="Arial"/>
          <w:color w:val="323031"/>
          <w:sz w:val="20"/>
          <w:szCs w:val="20"/>
        </w:rPr>
        <w:t xml:space="preserve">Audit committees should be on the lookout for the following potential </w:t>
      </w:r>
      <w:r w:rsidRPr="00455C89">
        <w:rPr>
          <w:rFonts w:ascii="Arial" w:hAnsi="Arial" w:cs="Arial"/>
          <w:color w:val="323031"/>
          <w:spacing w:val="-3"/>
          <w:sz w:val="20"/>
          <w:szCs w:val="20"/>
        </w:rPr>
        <w:t xml:space="preserve">warning </w:t>
      </w:r>
      <w:r w:rsidRPr="00455C89">
        <w:rPr>
          <w:rFonts w:ascii="Arial" w:hAnsi="Arial" w:cs="Arial"/>
          <w:color w:val="323031"/>
          <w:sz w:val="20"/>
          <w:szCs w:val="20"/>
        </w:rPr>
        <w:t xml:space="preserve">signs, </w:t>
      </w:r>
      <w:r w:rsidRPr="00455C89">
        <w:rPr>
          <w:rFonts w:ascii="Arial" w:hAnsi="Arial" w:cs="Arial"/>
          <w:color w:val="323031"/>
          <w:spacing w:val="-3"/>
          <w:sz w:val="20"/>
          <w:szCs w:val="20"/>
        </w:rPr>
        <w:t xml:space="preserve">which </w:t>
      </w:r>
      <w:r w:rsidRPr="00455C89">
        <w:rPr>
          <w:rFonts w:ascii="Arial" w:hAnsi="Arial" w:cs="Arial"/>
          <w:color w:val="323031"/>
          <w:spacing w:val="-4"/>
          <w:sz w:val="20"/>
          <w:szCs w:val="20"/>
        </w:rPr>
        <w:t xml:space="preserve">may </w:t>
      </w:r>
      <w:r w:rsidRPr="00455C89">
        <w:rPr>
          <w:rFonts w:ascii="Arial" w:hAnsi="Arial" w:cs="Arial"/>
          <w:color w:val="323031"/>
          <w:spacing w:val="-3"/>
          <w:sz w:val="20"/>
          <w:szCs w:val="20"/>
        </w:rPr>
        <w:t xml:space="preserve">indicate that </w:t>
      </w:r>
      <w:r w:rsidRPr="00455C89">
        <w:rPr>
          <w:rFonts w:ascii="Arial" w:hAnsi="Arial" w:cs="Arial"/>
          <w:color w:val="323031"/>
          <w:sz w:val="20"/>
          <w:szCs w:val="20"/>
        </w:rPr>
        <w:t xml:space="preserve">the </w:t>
      </w:r>
      <w:r w:rsidRPr="00455C89">
        <w:rPr>
          <w:rFonts w:ascii="Arial" w:hAnsi="Arial" w:cs="Arial"/>
          <w:color w:val="323031"/>
          <w:spacing w:val="-3"/>
          <w:sz w:val="20"/>
          <w:szCs w:val="20"/>
        </w:rPr>
        <w:t xml:space="preserve">culture of integrity </w:t>
      </w:r>
      <w:r w:rsidRPr="00455C89">
        <w:rPr>
          <w:rFonts w:ascii="Arial" w:hAnsi="Arial" w:cs="Arial"/>
          <w:color w:val="323031"/>
          <w:sz w:val="20"/>
          <w:szCs w:val="20"/>
        </w:rPr>
        <w:t xml:space="preserve">in the </w:t>
      </w:r>
      <w:r w:rsidRPr="00455C89">
        <w:rPr>
          <w:rFonts w:ascii="Arial" w:hAnsi="Arial" w:cs="Arial"/>
          <w:color w:val="323031"/>
          <w:spacing w:val="-3"/>
          <w:sz w:val="20"/>
          <w:szCs w:val="20"/>
        </w:rPr>
        <w:t xml:space="preserve">issuer’s </w:t>
      </w:r>
      <w:r w:rsidRPr="00455C89">
        <w:rPr>
          <w:rFonts w:ascii="Arial" w:hAnsi="Arial" w:cs="Arial"/>
          <w:color w:val="323031"/>
          <w:sz w:val="20"/>
          <w:szCs w:val="20"/>
        </w:rPr>
        <w:t>financial reporting governance environment is weak or</w:t>
      </w:r>
      <w:r w:rsidRPr="00455C89">
        <w:rPr>
          <w:rFonts w:ascii="Arial" w:hAnsi="Arial" w:cs="Arial"/>
          <w:color w:val="323031"/>
          <w:spacing w:val="18"/>
          <w:sz w:val="20"/>
          <w:szCs w:val="20"/>
        </w:rPr>
        <w:t xml:space="preserve"> </w:t>
      </w:r>
      <w:r w:rsidRPr="00455C89">
        <w:rPr>
          <w:rFonts w:ascii="Arial" w:hAnsi="Arial" w:cs="Arial"/>
          <w:color w:val="323031"/>
          <w:sz w:val="20"/>
          <w:szCs w:val="20"/>
        </w:rPr>
        <w:t>deteriorating.</w:t>
      </w:r>
    </w:p>
    <w:p w:rsidR="00803533" w:rsidRPr="00455C89" w:rsidRDefault="003910A0">
      <w:pPr>
        <w:pStyle w:val="ListParagraph"/>
        <w:numPr>
          <w:ilvl w:val="0"/>
          <w:numId w:val="19"/>
        </w:numPr>
        <w:tabs>
          <w:tab w:val="left" w:pos="2959"/>
          <w:tab w:val="left" w:pos="2960"/>
        </w:tabs>
        <w:rPr>
          <w:rFonts w:ascii="Arial" w:hAnsi="Arial" w:cs="Arial"/>
          <w:sz w:val="20"/>
          <w:szCs w:val="20"/>
        </w:rPr>
      </w:pPr>
      <w:r w:rsidRPr="00455C89">
        <w:rPr>
          <w:rFonts w:ascii="Arial" w:hAnsi="Arial" w:cs="Arial"/>
          <w:color w:val="323031"/>
          <w:sz w:val="20"/>
          <w:szCs w:val="20"/>
        </w:rPr>
        <w:t xml:space="preserve">Communications are formal, carefully </w:t>
      </w:r>
      <w:r w:rsidRPr="00455C89">
        <w:rPr>
          <w:rFonts w:ascii="Arial" w:hAnsi="Arial" w:cs="Arial"/>
          <w:color w:val="323031"/>
          <w:spacing w:val="-3"/>
          <w:sz w:val="20"/>
          <w:szCs w:val="20"/>
        </w:rPr>
        <w:t xml:space="preserve">scripted </w:t>
      </w:r>
      <w:r w:rsidRPr="00455C89">
        <w:rPr>
          <w:rFonts w:ascii="Arial" w:hAnsi="Arial" w:cs="Arial"/>
          <w:color w:val="323031"/>
          <w:sz w:val="20"/>
          <w:szCs w:val="20"/>
        </w:rPr>
        <w:t>and lack</w:t>
      </w:r>
      <w:r w:rsidRPr="00455C89">
        <w:rPr>
          <w:rFonts w:ascii="Arial" w:hAnsi="Arial" w:cs="Arial"/>
          <w:color w:val="323031"/>
          <w:spacing w:val="50"/>
          <w:sz w:val="20"/>
          <w:szCs w:val="20"/>
        </w:rPr>
        <w:t xml:space="preserve"> </w:t>
      </w:r>
      <w:r w:rsidRPr="00455C89">
        <w:rPr>
          <w:rFonts w:ascii="Arial" w:hAnsi="Arial" w:cs="Arial"/>
          <w:color w:val="323031"/>
          <w:sz w:val="20"/>
          <w:szCs w:val="20"/>
        </w:rPr>
        <w:t>substance.</w:t>
      </w:r>
    </w:p>
    <w:p w:rsidR="00803533" w:rsidRPr="00455C89" w:rsidRDefault="003910A0">
      <w:pPr>
        <w:pStyle w:val="ListParagraph"/>
        <w:numPr>
          <w:ilvl w:val="0"/>
          <w:numId w:val="19"/>
        </w:numPr>
        <w:tabs>
          <w:tab w:val="left" w:pos="2959"/>
          <w:tab w:val="left" w:pos="2960"/>
        </w:tabs>
        <w:spacing w:before="60" w:line="300" w:lineRule="auto"/>
        <w:ind w:right="2480"/>
        <w:rPr>
          <w:rFonts w:ascii="Arial" w:hAnsi="Arial" w:cs="Arial"/>
          <w:sz w:val="20"/>
          <w:szCs w:val="20"/>
        </w:rPr>
      </w:pPr>
      <w:r w:rsidRPr="00455C89">
        <w:rPr>
          <w:rFonts w:ascii="Arial" w:hAnsi="Arial" w:cs="Arial"/>
          <w:color w:val="323031"/>
          <w:sz w:val="20"/>
          <w:szCs w:val="20"/>
        </w:rPr>
        <w:t xml:space="preserve">The external auditors do not appear </w:t>
      </w:r>
      <w:r w:rsidRPr="00455C89">
        <w:rPr>
          <w:rFonts w:ascii="Arial" w:hAnsi="Arial" w:cs="Arial"/>
          <w:color w:val="323031"/>
          <w:spacing w:val="-3"/>
          <w:sz w:val="20"/>
          <w:szCs w:val="20"/>
        </w:rPr>
        <w:t xml:space="preserve">to </w:t>
      </w:r>
      <w:r w:rsidRPr="00455C89">
        <w:rPr>
          <w:rFonts w:ascii="Arial" w:hAnsi="Arial" w:cs="Arial"/>
          <w:color w:val="323031"/>
          <w:sz w:val="20"/>
          <w:szCs w:val="20"/>
        </w:rPr>
        <w:t xml:space="preserve">be </w:t>
      </w:r>
      <w:r w:rsidRPr="00455C89">
        <w:rPr>
          <w:rFonts w:ascii="Arial" w:hAnsi="Arial" w:cs="Arial"/>
          <w:color w:val="323031"/>
          <w:spacing w:val="-3"/>
          <w:sz w:val="20"/>
          <w:szCs w:val="20"/>
        </w:rPr>
        <w:t>exercising healthy profes</w:t>
      </w:r>
      <w:r w:rsidRPr="00455C89">
        <w:rPr>
          <w:rFonts w:ascii="Arial" w:hAnsi="Arial" w:cs="Arial"/>
          <w:color w:val="323031"/>
          <w:sz w:val="20"/>
          <w:szCs w:val="20"/>
        </w:rPr>
        <w:t xml:space="preserve">sional </w:t>
      </w:r>
      <w:r w:rsidRPr="00455C89">
        <w:rPr>
          <w:rFonts w:ascii="Arial" w:hAnsi="Arial" w:cs="Arial"/>
          <w:color w:val="323031"/>
          <w:spacing w:val="-3"/>
          <w:sz w:val="20"/>
          <w:szCs w:val="20"/>
        </w:rPr>
        <w:t xml:space="preserve">skepticism </w:t>
      </w:r>
      <w:r w:rsidRPr="00455C89">
        <w:rPr>
          <w:rFonts w:ascii="Arial" w:hAnsi="Arial" w:cs="Arial"/>
          <w:color w:val="323031"/>
          <w:sz w:val="20"/>
          <w:szCs w:val="20"/>
        </w:rPr>
        <w:t>in conducting the</w:t>
      </w:r>
      <w:r w:rsidRPr="00455C89">
        <w:rPr>
          <w:rFonts w:ascii="Arial" w:hAnsi="Arial" w:cs="Arial"/>
          <w:color w:val="323031"/>
          <w:spacing w:val="40"/>
          <w:sz w:val="20"/>
          <w:szCs w:val="20"/>
        </w:rPr>
        <w:t xml:space="preserve"> </w:t>
      </w:r>
      <w:r w:rsidRPr="00455C89">
        <w:rPr>
          <w:rFonts w:ascii="Arial" w:hAnsi="Arial" w:cs="Arial"/>
          <w:color w:val="323031"/>
          <w:sz w:val="20"/>
          <w:szCs w:val="20"/>
        </w:rPr>
        <w:t>audit.</w:t>
      </w:r>
    </w:p>
    <w:p w:rsidR="00803533" w:rsidRPr="00455C89" w:rsidRDefault="003910A0">
      <w:pPr>
        <w:pStyle w:val="ListParagraph"/>
        <w:numPr>
          <w:ilvl w:val="0"/>
          <w:numId w:val="19"/>
        </w:numPr>
        <w:tabs>
          <w:tab w:val="left" w:pos="2959"/>
          <w:tab w:val="left" w:pos="2960"/>
        </w:tabs>
        <w:spacing w:line="300" w:lineRule="auto"/>
        <w:ind w:right="2290"/>
        <w:rPr>
          <w:rFonts w:ascii="Arial" w:hAnsi="Arial" w:cs="Arial"/>
          <w:sz w:val="20"/>
          <w:szCs w:val="20"/>
        </w:rPr>
      </w:pPr>
      <w:r w:rsidRPr="00455C89">
        <w:rPr>
          <w:rFonts w:ascii="Arial" w:hAnsi="Arial" w:cs="Arial"/>
          <w:color w:val="323031"/>
          <w:sz w:val="20"/>
          <w:szCs w:val="20"/>
        </w:rPr>
        <w:t xml:space="preserve">The external auditors’ suspicions are heightened, and </w:t>
      </w:r>
      <w:r w:rsidRPr="00455C89">
        <w:rPr>
          <w:rFonts w:ascii="Arial" w:hAnsi="Arial" w:cs="Arial"/>
          <w:color w:val="323031"/>
          <w:spacing w:val="-3"/>
          <w:sz w:val="20"/>
          <w:szCs w:val="20"/>
        </w:rPr>
        <w:t xml:space="preserve">they </w:t>
      </w:r>
      <w:r w:rsidRPr="00455C89">
        <w:rPr>
          <w:rFonts w:ascii="Arial" w:hAnsi="Arial" w:cs="Arial"/>
          <w:color w:val="323031"/>
          <w:sz w:val="20"/>
          <w:szCs w:val="20"/>
        </w:rPr>
        <w:t>are aggres</w:t>
      </w:r>
      <w:r w:rsidRPr="00455C89">
        <w:rPr>
          <w:rFonts w:ascii="Arial" w:hAnsi="Arial" w:cs="Arial"/>
          <w:color w:val="323031"/>
          <w:spacing w:val="-3"/>
          <w:sz w:val="20"/>
          <w:szCs w:val="20"/>
        </w:rPr>
        <w:t xml:space="preserve">sively </w:t>
      </w:r>
      <w:r w:rsidRPr="00455C89">
        <w:rPr>
          <w:rFonts w:ascii="Arial" w:hAnsi="Arial" w:cs="Arial"/>
          <w:color w:val="323031"/>
          <w:sz w:val="20"/>
          <w:szCs w:val="20"/>
        </w:rPr>
        <w:t xml:space="preserve">challenging management’s </w:t>
      </w:r>
      <w:r w:rsidRPr="00455C89">
        <w:rPr>
          <w:rFonts w:ascii="Arial" w:hAnsi="Arial" w:cs="Arial"/>
          <w:color w:val="323031"/>
          <w:spacing w:val="-3"/>
          <w:sz w:val="20"/>
          <w:szCs w:val="20"/>
        </w:rPr>
        <w:t xml:space="preserve">estimates </w:t>
      </w:r>
      <w:r w:rsidRPr="00455C89">
        <w:rPr>
          <w:rFonts w:ascii="Arial" w:hAnsi="Arial" w:cs="Arial"/>
          <w:color w:val="323031"/>
          <w:sz w:val="20"/>
          <w:szCs w:val="20"/>
        </w:rPr>
        <w:t>and</w:t>
      </w:r>
      <w:r w:rsidRPr="00455C89">
        <w:rPr>
          <w:rFonts w:ascii="Arial" w:hAnsi="Arial" w:cs="Arial"/>
          <w:color w:val="323031"/>
          <w:spacing w:val="39"/>
          <w:sz w:val="20"/>
          <w:szCs w:val="20"/>
        </w:rPr>
        <w:t xml:space="preserve"> </w:t>
      </w:r>
      <w:r w:rsidRPr="00455C89">
        <w:rPr>
          <w:rFonts w:ascii="Arial" w:hAnsi="Arial" w:cs="Arial"/>
          <w:color w:val="323031"/>
          <w:sz w:val="20"/>
          <w:szCs w:val="20"/>
        </w:rPr>
        <w:t>valuations.</w:t>
      </w:r>
    </w:p>
    <w:p w:rsidR="00803533" w:rsidRPr="00455C89" w:rsidRDefault="003910A0">
      <w:pPr>
        <w:pStyle w:val="ListParagraph"/>
        <w:numPr>
          <w:ilvl w:val="0"/>
          <w:numId w:val="19"/>
        </w:numPr>
        <w:tabs>
          <w:tab w:val="left" w:pos="2959"/>
          <w:tab w:val="left" w:pos="2960"/>
        </w:tabs>
        <w:spacing w:line="300" w:lineRule="auto"/>
        <w:ind w:right="2159"/>
        <w:rPr>
          <w:rFonts w:ascii="Arial" w:hAnsi="Arial" w:cs="Arial"/>
          <w:sz w:val="20"/>
          <w:szCs w:val="20"/>
        </w:rPr>
      </w:pPr>
      <w:r w:rsidRPr="00455C89">
        <w:rPr>
          <w:rFonts w:ascii="Arial" w:hAnsi="Arial" w:cs="Arial"/>
          <w:color w:val="323031"/>
          <w:sz w:val="20"/>
          <w:szCs w:val="20"/>
        </w:rPr>
        <w:t xml:space="preserve">Management is unduly </w:t>
      </w:r>
      <w:r w:rsidRPr="00455C89">
        <w:rPr>
          <w:rFonts w:ascii="Arial" w:hAnsi="Arial" w:cs="Arial"/>
          <w:color w:val="323031"/>
          <w:spacing w:val="-3"/>
          <w:sz w:val="20"/>
          <w:szCs w:val="20"/>
        </w:rPr>
        <w:t xml:space="preserve">defensive </w:t>
      </w:r>
      <w:r w:rsidRPr="00455C89">
        <w:rPr>
          <w:rFonts w:ascii="Arial" w:hAnsi="Arial" w:cs="Arial"/>
          <w:color w:val="323031"/>
          <w:sz w:val="20"/>
          <w:szCs w:val="20"/>
        </w:rPr>
        <w:t xml:space="preserve">about issues raised </w:t>
      </w:r>
      <w:r w:rsidRPr="00455C89">
        <w:rPr>
          <w:rFonts w:ascii="Arial" w:hAnsi="Arial" w:cs="Arial"/>
          <w:color w:val="323031"/>
          <w:spacing w:val="-4"/>
          <w:sz w:val="20"/>
          <w:szCs w:val="20"/>
        </w:rPr>
        <w:t xml:space="preserve">by </w:t>
      </w:r>
      <w:r w:rsidRPr="00455C89">
        <w:rPr>
          <w:rFonts w:ascii="Arial" w:hAnsi="Arial" w:cs="Arial"/>
          <w:color w:val="323031"/>
          <w:sz w:val="20"/>
          <w:szCs w:val="20"/>
        </w:rPr>
        <w:t xml:space="preserve">the external auditors or about their requests for further information and documentation </w:t>
      </w:r>
      <w:r w:rsidRPr="00455C89">
        <w:rPr>
          <w:rFonts w:ascii="Arial" w:hAnsi="Arial" w:cs="Arial"/>
          <w:color w:val="323031"/>
          <w:spacing w:val="-3"/>
          <w:sz w:val="20"/>
          <w:szCs w:val="20"/>
        </w:rPr>
        <w:t xml:space="preserve">to </w:t>
      </w:r>
      <w:r w:rsidRPr="00455C89">
        <w:rPr>
          <w:rFonts w:ascii="Arial" w:hAnsi="Arial" w:cs="Arial"/>
          <w:color w:val="323031"/>
          <w:sz w:val="20"/>
          <w:szCs w:val="20"/>
        </w:rPr>
        <w:t xml:space="preserve">support management’s </w:t>
      </w:r>
      <w:r w:rsidRPr="00455C89">
        <w:rPr>
          <w:rFonts w:ascii="Arial" w:hAnsi="Arial" w:cs="Arial"/>
          <w:color w:val="323031"/>
          <w:spacing w:val="-3"/>
          <w:sz w:val="20"/>
          <w:szCs w:val="20"/>
        </w:rPr>
        <w:t xml:space="preserve">estimates </w:t>
      </w:r>
      <w:r w:rsidRPr="00455C89">
        <w:rPr>
          <w:rFonts w:ascii="Arial" w:hAnsi="Arial" w:cs="Arial"/>
          <w:color w:val="323031"/>
          <w:sz w:val="20"/>
          <w:szCs w:val="20"/>
        </w:rPr>
        <w:t>and</w:t>
      </w:r>
      <w:r w:rsidRPr="00455C89">
        <w:rPr>
          <w:rFonts w:ascii="Arial" w:hAnsi="Arial" w:cs="Arial"/>
          <w:color w:val="323031"/>
          <w:spacing w:val="49"/>
          <w:sz w:val="20"/>
          <w:szCs w:val="20"/>
        </w:rPr>
        <w:t xml:space="preserve"> </w:t>
      </w:r>
      <w:r w:rsidRPr="00455C89">
        <w:rPr>
          <w:rFonts w:ascii="Arial" w:hAnsi="Arial" w:cs="Arial"/>
          <w:color w:val="323031"/>
          <w:sz w:val="20"/>
          <w:szCs w:val="20"/>
        </w:rPr>
        <w:t>judgments.</w:t>
      </w:r>
    </w:p>
    <w:p w:rsidR="00803533" w:rsidRPr="00455C89" w:rsidRDefault="003910A0">
      <w:pPr>
        <w:pStyle w:val="ListParagraph"/>
        <w:numPr>
          <w:ilvl w:val="0"/>
          <w:numId w:val="19"/>
        </w:numPr>
        <w:tabs>
          <w:tab w:val="left" w:pos="2959"/>
          <w:tab w:val="left" w:pos="2960"/>
        </w:tabs>
        <w:rPr>
          <w:rFonts w:ascii="Arial" w:hAnsi="Arial" w:cs="Arial"/>
          <w:sz w:val="20"/>
          <w:szCs w:val="20"/>
        </w:rPr>
      </w:pPr>
      <w:r w:rsidRPr="00455C89">
        <w:rPr>
          <w:rFonts w:ascii="Arial" w:hAnsi="Arial" w:cs="Arial"/>
          <w:color w:val="323031"/>
          <w:spacing w:val="-2"/>
          <w:sz w:val="20"/>
          <w:szCs w:val="20"/>
        </w:rPr>
        <w:t xml:space="preserve">The </w:t>
      </w:r>
      <w:r w:rsidRPr="00455C89">
        <w:rPr>
          <w:rFonts w:ascii="Arial" w:hAnsi="Arial" w:cs="Arial"/>
          <w:color w:val="323031"/>
          <w:spacing w:val="-4"/>
          <w:sz w:val="20"/>
          <w:szCs w:val="20"/>
        </w:rPr>
        <w:t xml:space="preserve">external auditors encounter unanticipated </w:t>
      </w:r>
      <w:r w:rsidRPr="00455C89">
        <w:rPr>
          <w:rFonts w:ascii="Arial" w:hAnsi="Arial" w:cs="Arial"/>
          <w:color w:val="323031"/>
          <w:spacing w:val="-3"/>
          <w:sz w:val="20"/>
          <w:szCs w:val="20"/>
        </w:rPr>
        <w:t>management</w:t>
      </w:r>
      <w:r w:rsidRPr="00455C89">
        <w:rPr>
          <w:rFonts w:ascii="Arial" w:hAnsi="Arial" w:cs="Arial"/>
          <w:color w:val="323031"/>
          <w:spacing w:val="46"/>
          <w:sz w:val="20"/>
          <w:szCs w:val="20"/>
        </w:rPr>
        <w:t xml:space="preserve"> </w:t>
      </w:r>
      <w:r w:rsidRPr="00455C89">
        <w:rPr>
          <w:rFonts w:ascii="Arial" w:hAnsi="Arial" w:cs="Arial"/>
          <w:color w:val="323031"/>
          <w:spacing w:val="-4"/>
          <w:sz w:val="20"/>
          <w:szCs w:val="20"/>
        </w:rPr>
        <w:t>restrictions.</w:t>
      </w:r>
    </w:p>
    <w:p w:rsidR="00803533" w:rsidRPr="00455C89" w:rsidRDefault="003910A0">
      <w:pPr>
        <w:pStyle w:val="ListParagraph"/>
        <w:numPr>
          <w:ilvl w:val="0"/>
          <w:numId w:val="19"/>
        </w:numPr>
        <w:tabs>
          <w:tab w:val="left" w:pos="2959"/>
          <w:tab w:val="left" w:pos="2960"/>
        </w:tabs>
        <w:spacing w:before="60" w:line="300" w:lineRule="auto"/>
        <w:ind w:right="2256"/>
        <w:rPr>
          <w:rFonts w:ascii="Arial" w:hAnsi="Arial" w:cs="Arial"/>
          <w:sz w:val="20"/>
          <w:szCs w:val="20"/>
        </w:rPr>
      </w:pPr>
      <w:r w:rsidRPr="00455C89">
        <w:rPr>
          <w:rFonts w:ascii="Arial" w:hAnsi="Arial" w:cs="Arial"/>
          <w:color w:val="323031"/>
          <w:sz w:val="20"/>
          <w:szCs w:val="20"/>
        </w:rPr>
        <w:t xml:space="preserve">Management is </w:t>
      </w:r>
      <w:r w:rsidRPr="00455C89">
        <w:rPr>
          <w:rFonts w:ascii="Arial" w:hAnsi="Arial" w:cs="Arial"/>
          <w:color w:val="323031"/>
          <w:spacing w:val="-3"/>
          <w:sz w:val="20"/>
          <w:szCs w:val="20"/>
        </w:rPr>
        <w:t xml:space="preserve">unwilling to </w:t>
      </w:r>
      <w:r w:rsidRPr="00455C89">
        <w:rPr>
          <w:rFonts w:ascii="Arial" w:hAnsi="Arial" w:cs="Arial"/>
          <w:color w:val="323031"/>
          <w:sz w:val="20"/>
          <w:szCs w:val="20"/>
        </w:rPr>
        <w:t xml:space="preserve">document and support various accounting </w:t>
      </w:r>
      <w:r w:rsidRPr="00455C89">
        <w:rPr>
          <w:rFonts w:ascii="Arial" w:hAnsi="Arial" w:cs="Arial"/>
          <w:color w:val="323031"/>
          <w:spacing w:val="-3"/>
          <w:sz w:val="20"/>
          <w:szCs w:val="20"/>
        </w:rPr>
        <w:t xml:space="preserve">estimates </w:t>
      </w:r>
      <w:r w:rsidRPr="00455C89">
        <w:rPr>
          <w:rFonts w:ascii="Arial" w:hAnsi="Arial" w:cs="Arial"/>
          <w:color w:val="323031"/>
          <w:sz w:val="20"/>
          <w:szCs w:val="20"/>
        </w:rPr>
        <w:t xml:space="preserve">and judgments or </w:t>
      </w:r>
      <w:r w:rsidRPr="00455C89">
        <w:rPr>
          <w:rFonts w:ascii="Arial" w:hAnsi="Arial" w:cs="Arial"/>
          <w:color w:val="323031"/>
          <w:spacing w:val="-3"/>
          <w:sz w:val="20"/>
          <w:szCs w:val="20"/>
        </w:rPr>
        <w:t xml:space="preserve">to </w:t>
      </w:r>
      <w:r w:rsidRPr="00455C89">
        <w:rPr>
          <w:rFonts w:ascii="Arial" w:hAnsi="Arial" w:cs="Arial"/>
          <w:color w:val="323031"/>
          <w:sz w:val="20"/>
          <w:szCs w:val="20"/>
        </w:rPr>
        <w:t xml:space="preserve">meet the external auditors’ request for an assessment of the entity’s ability </w:t>
      </w:r>
      <w:r w:rsidRPr="00455C89">
        <w:rPr>
          <w:rFonts w:ascii="Arial" w:hAnsi="Arial" w:cs="Arial"/>
          <w:color w:val="323031"/>
          <w:spacing w:val="-3"/>
          <w:sz w:val="20"/>
          <w:szCs w:val="20"/>
        </w:rPr>
        <w:t xml:space="preserve">to </w:t>
      </w:r>
      <w:r w:rsidRPr="00455C89">
        <w:rPr>
          <w:rFonts w:ascii="Arial" w:hAnsi="Arial" w:cs="Arial"/>
          <w:color w:val="323031"/>
          <w:sz w:val="20"/>
          <w:szCs w:val="20"/>
        </w:rPr>
        <w:t>continue as a going</w:t>
      </w:r>
      <w:r w:rsidRPr="00455C89">
        <w:rPr>
          <w:rFonts w:ascii="Arial" w:hAnsi="Arial" w:cs="Arial"/>
          <w:color w:val="323031"/>
          <w:spacing w:val="38"/>
          <w:sz w:val="20"/>
          <w:szCs w:val="20"/>
        </w:rPr>
        <w:t xml:space="preserve"> </w:t>
      </w:r>
      <w:r w:rsidRPr="00455C89">
        <w:rPr>
          <w:rFonts w:ascii="Arial" w:hAnsi="Arial" w:cs="Arial"/>
          <w:color w:val="323031"/>
          <w:sz w:val="20"/>
          <w:szCs w:val="20"/>
        </w:rPr>
        <w:t>concern.</w:t>
      </w:r>
    </w:p>
    <w:p w:rsidR="00803533" w:rsidRPr="00455C89" w:rsidRDefault="003910A0">
      <w:pPr>
        <w:pStyle w:val="ListParagraph"/>
        <w:numPr>
          <w:ilvl w:val="0"/>
          <w:numId w:val="19"/>
        </w:numPr>
        <w:tabs>
          <w:tab w:val="left" w:pos="2959"/>
          <w:tab w:val="left" w:pos="2960"/>
        </w:tabs>
        <w:spacing w:line="300" w:lineRule="auto"/>
        <w:ind w:right="2426"/>
        <w:rPr>
          <w:rFonts w:ascii="Arial" w:hAnsi="Arial" w:cs="Arial"/>
          <w:sz w:val="20"/>
          <w:szCs w:val="20"/>
        </w:rPr>
      </w:pPr>
      <w:r w:rsidRPr="00455C89">
        <w:rPr>
          <w:rFonts w:ascii="Arial" w:hAnsi="Arial" w:cs="Arial"/>
          <w:color w:val="323031"/>
          <w:sz w:val="20"/>
          <w:szCs w:val="20"/>
        </w:rPr>
        <w:t>Management does not view the external auditors as a source of useful input on continuous improvement of the quality of the issuer’s financial</w:t>
      </w:r>
      <w:r w:rsidRPr="00455C89">
        <w:rPr>
          <w:rFonts w:ascii="Arial" w:hAnsi="Arial" w:cs="Arial"/>
          <w:color w:val="323031"/>
          <w:spacing w:val="7"/>
          <w:sz w:val="20"/>
          <w:szCs w:val="20"/>
        </w:rPr>
        <w:t xml:space="preserve"> </w:t>
      </w:r>
      <w:r w:rsidRPr="00455C89">
        <w:rPr>
          <w:rFonts w:ascii="Arial" w:hAnsi="Arial" w:cs="Arial"/>
          <w:color w:val="323031"/>
          <w:sz w:val="20"/>
          <w:szCs w:val="20"/>
        </w:rPr>
        <w:t>reporting.</w:t>
      </w:r>
    </w:p>
    <w:p w:rsidR="00803533" w:rsidRPr="00455C89" w:rsidRDefault="003910A0">
      <w:pPr>
        <w:pStyle w:val="ListParagraph"/>
        <w:numPr>
          <w:ilvl w:val="0"/>
          <w:numId w:val="19"/>
        </w:numPr>
        <w:tabs>
          <w:tab w:val="left" w:pos="2959"/>
          <w:tab w:val="left" w:pos="2960"/>
        </w:tabs>
        <w:spacing w:line="300" w:lineRule="auto"/>
        <w:ind w:right="2206"/>
        <w:rPr>
          <w:rFonts w:ascii="Arial" w:hAnsi="Arial" w:cs="Arial"/>
          <w:sz w:val="20"/>
          <w:szCs w:val="20"/>
        </w:rPr>
      </w:pPr>
      <w:r w:rsidRPr="00455C89">
        <w:rPr>
          <w:rFonts w:ascii="Arial" w:hAnsi="Arial" w:cs="Arial"/>
          <w:color w:val="323031"/>
          <w:sz w:val="20"/>
          <w:szCs w:val="20"/>
        </w:rPr>
        <w:t xml:space="preserve">Management seeks </w:t>
      </w:r>
      <w:r w:rsidRPr="00455C89">
        <w:rPr>
          <w:rFonts w:ascii="Arial" w:hAnsi="Arial" w:cs="Arial"/>
          <w:color w:val="323031"/>
          <w:spacing w:val="-3"/>
          <w:sz w:val="20"/>
          <w:szCs w:val="20"/>
        </w:rPr>
        <w:t xml:space="preserve">to overly control </w:t>
      </w:r>
      <w:r w:rsidRPr="00455C89">
        <w:rPr>
          <w:rFonts w:ascii="Arial" w:hAnsi="Arial" w:cs="Arial"/>
          <w:color w:val="323031"/>
          <w:sz w:val="20"/>
          <w:szCs w:val="20"/>
        </w:rPr>
        <w:t xml:space="preserve">the relationship </w:t>
      </w:r>
      <w:r w:rsidRPr="00455C89">
        <w:rPr>
          <w:rFonts w:ascii="Arial" w:hAnsi="Arial" w:cs="Arial"/>
          <w:color w:val="323031"/>
          <w:spacing w:val="-3"/>
          <w:sz w:val="20"/>
          <w:szCs w:val="20"/>
        </w:rPr>
        <w:t xml:space="preserve">with </w:t>
      </w:r>
      <w:r w:rsidRPr="00455C89">
        <w:rPr>
          <w:rFonts w:ascii="Arial" w:hAnsi="Arial" w:cs="Arial"/>
          <w:color w:val="323031"/>
          <w:sz w:val="20"/>
          <w:szCs w:val="20"/>
        </w:rPr>
        <w:t xml:space="preserve">the external auditors and </w:t>
      </w:r>
      <w:r w:rsidRPr="00455C89">
        <w:rPr>
          <w:rFonts w:ascii="Arial" w:hAnsi="Arial" w:cs="Arial"/>
          <w:color w:val="323031"/>
          <w:spacing w:val="-2"/>
          <w:sz w:val="20"/>
          <w:szCs w:val="20"/>
        </w:rPr>
        <w:t xml:space="preserve">forces </w:t>
      </w:r>
      <w:r w:rsidRPr="00455C89">
        <w:rPr>
          <w:rFonts w:ascii="Arial" w:hAnsi="Arial" w:cs="Arial"/>
          <w:color w:val="323031"/>
          <w:sz w:val="20"/>
          <w:szCs w:val="20"/>
        </w:rPr>
        <w:t xml:space="preserve">the external auditors </w:t>
      </w:r>
      <w:r w:rsidRPr="00455C89">
        <w:rPr>
          <w:rFonts w:ascii="Arial" w:hAnsi="Arial" w:cs="Arial"/>
          <w:color w:val="323031"/>
          <w:spacing w:val="-3"/>
          <w:sz w:val="20"/>
          <w:szCs w:val="20"/>
        </w:rPr>
        <w:t xml:space="preserve">to </w:t>
      </w:r>
      <w:r w:rsidRPr="00455C89">
        <w:rPr>
          <w:rFonts w:ascii="Arial" w:hAnsi="Arial" w:cs="Arial"/>
          <w:color w:val="323031"/>
          <w:sz w:val="20"/>
          <w:szCs w:val="20"/>
        </w:rPr>
        <w:t>rely on particular members of management for</w:t>
      </w:r>
      <w:r w:rsidRPr="00455C89">
        <w:rPr>
          <w:rFonts w:ascii="Arial" w:hAnsi="Arial" w:cs="Arial"/>
          <w:color w:val="323031"/>
          <w:spacing w:val="22"/>
          <w:sz w:val="20"/>
          <w:szCs w:val="20"/>
        </w:rPr>
        <w:t xml:space="preserve"> </w:t>
      </w:r>
      <w:r w:rsidRPr="00455C89">
        <w:rPr>
          <w:rFonts w:ascii="Arial" w:hAnsi="Arial" w:cs="Arial"/>
          <w:color w:val="323031"/>
          <w:sz w:val="20"/>
          <w:szCs w:val="20"/>
        </w:rPr>
        <w:t>information.</w:t>
      </w:r>
    </w:p>
    <w:p w:rsidR="00803533" w:rsidRPr="00455C89" w:rsidRDefault="003910A0">
      <w:pPr>
        <w:pStyle w:val="ListParagraph"/>
        <w:numPr>
          <w:ilvl w:val="0"/>
          <w:numId w:val="19"/>
        </w:numPr>
        <w:tabs>
          <w:tab w:val="left" w:pos="2959"/>
          <w:tab w:val="left" w:pos="2960"/>
        </w:tabs>
        <w:spacing w:line="300" w:lineRule="auto"/>
        <w:ind w:right="2206"/>
        <w:rPr>
          <w:rFonts w:ascii="Arial" w:hAnsi="Arial" w:cs="Arial"/>
          <w:sz w:val="20"/>
          <w:szCs w:val="20"/>
        </w:rPr>
      </w:pPr>
      <w:r w:rsidRPr="00455C89">
        <w:rPr>
          <w:rFonts w:ascii="Arial" w:hAnsi="Arial" w:cs="Arial"/>
          <w:color w:val="323031"/>
          <w:sz w:val="20"/>
          <w:szCs w:val="20"/>
        </w:rPr>
        <w:t xml:space="preserve">Differences of opinion on accounting matters rapidly increase the tension between the external auditors and management, </w:t>
      </w:r>
      <w:r w:rsidRPr="00455C89">
        <w:rPr>
          <w:rFonts w:ascii="Arial" w:hAnsi="Arial" w:cs="Arial"/>
          <w:color w:val="323031"/>
          <w:spacing w:val="-3"/>
          <w:sz w:val="20"/>
          <w:szCs w:val="20"/>
        </w:rPr>
        <w:t xml:space="preserve">with </w:t>
      </w:r>
      <w:r w:rsidRPr="00455C89">
        <w:rPr>
          <w:rFonts w:ascii="Arial" w:hAnsi="Arial" w:cs="Arial"/>
          <w:color w:val="323031"/>
          <w:sz w:val="20"/>
          <w:szCs w:val="20"/>
        </w:rPr>
        <w:t>both parties adopting defensive, hardline</w:t>
      </w:r>
      <w:r w:rsidRPr="00455C89">
        <w:rPr>
          <w:rFonts w:ascii="Arial" w:hAnsi="Arial" w:cs="Arial"/>
          <w:color w:val="323031"/>
          <w:spacing w:val="19"/>
          <w:sz w:val="20"/>
          <w:szCs w:val="20"/>
        </w:rPr>
        <w:t xml:space="preserve"> </w:t>
      </w:r>
      <w:r w:rsidRPr="00455C89">
        <w:rPr>
          <w:rFonts w:ascii="Arial" w:hAnsi="Arial" w:cs="Arial"/>
          <w:color w:val="323031"/>
          <w:sz w:val="20"/>
          <w:szCs w:val="20"/>
        </w:rPr>
        <w:t>positions.</w:t>
      </w:r>
    </w:p>
    <w:p w:rsidR="00803533" w:rsidRPr="00455C89" w:rsidRDefault="003910A0">
      <w:pPr>
        <w:pStyle w:val="ListParagraph"/>
        <w:numPr>
          <w:ilvl w:val="0"/>
          <w:numId w:val="19"/>
        </w:numPr>
        <w:tabs>
          <w:tab w:val="left" w:pos="2959"/>
          <w:tab w:val="left" w:pos="2960"/>
        </w:tabs>
        <w:spacing w:line="300" w:lineRule="auto"/>
        <w:ind w:right="2158"/>
        <w:rPr>
          <w:rFonts w:ascii="Arial" w:hAnsi="Arial" w:cs="Arial"/>
          <w:sz w:val="20"/>
          <w:szCs w:val="20"/>
        </w:rPr>
      </w:pPr>
      <w:r w:rsidRPr="00455C89">
        <w:rPr>
          <w:rFonts w:ascii="Arial" w:hAnsi="Arial" w:cs="Arial"/>
          <w:color w:val="323031"/>
          <w:sz w:val="20"/>
          <w:szCs w:val="20"/>
        </w:rPr>
        <w:t xml:space="preserve">Changes in management do not significantly change the dynamics of the </w:t>
      </w:r>
      <w:r w:rsidRPr="00455C89">
        <w:rPr>
          <w:rFonts w:ascii="Arial" w:hAnsi="Arial" w:cs="Arial"/>
          <w:color w:val="323031"/>
          <w:spacing w:val="-3"/>
          <w:sz w:val="20"/>
          <w:szCs w:val="20"/>
        </w:rPr>
        <w:t xml:space="preserve">relationship; </w:t>
      </w:r>
      <w:r w:rsidRPr="00455C89">
        <w:rPr>
          <w:rFonts w:ascii="Arial" w:hAnsi="Arial" w:cs="Arial"/>
          <w:color w:val="323031"/>
          <w:sz w:val="20"/>
          <w:szCs w:val="20"/>
        </w:rPr>
        <w:t xml:space="preserve">suspicion and tension remains or continues </w:t>
      </w:r>
      <w:r w:rsidRPr="00455C89">
        <w:rPr>
          <w:rFonts w:ascii="Arial" w:hAnsi="Arial" w:cs="Arial"/>
          <w:color w:val="323031"/>
          <w:spacing w:val="-3"/>
          <w:sz w:val="20"/>
          <w:szCs w:val="20"/>
        </w:rPr>
        <w:t>to</w:t>
      </w:r>
      <w:r w:rsidRPr="00455C89">
        <w:rPr>
          <w:rFonts w:ascii="Arial" w:hAnsi="Arial" w:cs="Arial"/>
          <w:color w:val="323031"/>
          <w:spacing w:val="9"/>
          <w:sz w:val="20"/>
          <w:szCs w:val="20"/>
        </w:rPr>
        <w:t xml:space="preserve"> </w:t>
      </w:r>
      <w:r w:rsidRPr="00455C89">
        <w:rPr>
          <w:rFonts w:ascii="Arial" w:hAnsi="Arial" w:cs="Arial"/>
          <w:color w:val="323031"/>
          <w:sz w:val="20"/>
          <w:szCs w:val="20"/>
        </w:rPr>
        <w:t>escalate.</w:t>
      </w:r>
    </w:p>
    <w:p w:rsidR="00803533" w:rsidRPr="00455C89" w:rsidRDefault="003910A0">
      <w:pPr>
        <w:pStyle w:val="ListParagraph"/>
        <w:numPr>
          <w:ilvl w:val="0"/>
          <w:numId w:val="20"/>
        </w:numPr>
        <w:tabs>
          <w:tab w:val="left" w:pos="2560"/>
        </w:tabs>
        <w:spacing w:before="200" w:line="300" w:lineRule="auto"/>
        <w:ind w:right="2502"/>
        <w:rPr>
          <w:rFonts w:ascii="Arial" w:hAnsi="Arial" w:cs="Arial"/>
          <w:sz w:val="20"/>
          <w:szCs w:val="20"/>
        </w:rPr>
      </w:pPr>
      <w:r w:rsidRPr="00455C89">
        <w:rPr>
          <w:rFonts w:ascii="Arial" w:hAnsi="Arial" w:cs="Arial"/>
          <w:color w:val="323031"/>
          <w:sz w:val="20"/>
          <w:szCs w:val="20"/>
        </w:rPr>
        <w:t>Audit committees should exercise similar oversight over the work of the</w:t>
      </w:r>
      <w:r w:rsidRPr="00455C89">
        <w:rPr>
          <w:rFonts w:ascii="Arial" w:hAnsi="Arial" w:cs="Arial"/>
          <w:color w:val="323031"/>
          <w:spacing w:val="14"/>
          <w:sz w:val="20"/>
          <w:szCs w:val="20"/>
        </w:rPr>
        <w:t xml:space="preserve"> </w:t>
      </w:r>
      <w:r w:rsidRPr="00455C89">
        <w:rPr>
          <w:rFonts w:ascii="Arial" w:hAnsi="Arial" w:cs="Arial"/>
          <w:color w:val="323031"/>
          <w:sz w:val="20"/>
          <w:szCs w:val="20"/>
        </w:rPr>
        <w:t>chief</w:t>
      </w:r>
      <w:r w:rsidRPr="00455C89">
        <w:rPr>
          <w:rFonts w:ascii="Arial" w:hAnsi="Arial" w:cs="Arial"/>
          <w:color w:val="323031"/>
          <w:spacing w:val="14"/>
          <w:sz w:val="20"/>
          <w:szCs w:val="20"/>
        </w:rPr>
        <w:t xml:space="preserve"> </w:t>
      </w:r>
      <w:r w:rsidRPr="00455C89">
        <w:rPr>
          <w:rFonts w:ascii="Arial" w:hAnsi="Arial" w:cs="Arial"/>
          <w:color w:val="323031"/>
          <w:sz w:val="20"/>
          <w:szCs w:val="20"/>
        </w:rPr>
        <w:t>financial</w:t>
      </w:r>
      <w:r w:rsidRPr="00455C89">
        <w:rPr>
          <w:rFonts w:ascii="Arial" w:hAnsi="Arial" w:cs="Arial"/>
          <w:color w:val="323031"/>
          <w:spacing w:val="15"/>
          <w:sz w:val="20"/>
          <w:szCs w:val="20"/>
        </w:rPr>
        <w:t xml:space="preserve"> </w:t>
      </w:r>
      <w:r w:rsidRPr="00455C89">
        <w:rPr>
          <w:rFonts w:ascii="Arial" w:hAnsi="Arial" w:cs="Arial"/>
          <w:color w:val="323031"/>
          <w:sz w:val="20"/>
          <w:szCs w:val="20"/>
        </w:rPr>
        <w:t>officer</w:t>
      </w:r>
      <w:r w:rsidRPr="00455C89">
        <w:rPr>
          <w:rFonts w:ascii="Arial" w:hAnsi="Arial" w:cs="Arial"/>
          <w:color w:val="323031"/>
          <w:spacing w:val="14"/>
          <w:sz w:val="20"/>
          <w:szCs w:val="20"/>
        </w:rPr>
        <w:t xml:space="preserve"> </w:t>
      </w:r>
      <w:r w:rsidRPr="00455C89">
        <w:rPr>
          <w:rFonts w:ascii="Arial" w:hAnsi="Arial" w:cs="Arial"/>
          <w:color w:val="323031"/>
          <w:spacing w:val="-4"/>
          <w:sz w:val="20"/>
          <w:szCs w:val="20"/>
        </w:rPr>
        <w:t>(CFO),</w:t>
      </w:r>
      <w:r w:rsidRPr="00455C89">
        <w:rPr>
          <w:rFonts w:ascii="Arial" w:hAnsi="Arial" w:cs="Arial"/>
          <w:color w:val="323031"/>
          <w:spacing w:val="15"/>
          <w:sz w:val="20"/>
          <w:szCs w:val="20"/>
        </w:rPr>
        <w:t xml:space="preserve"> </w:t>
      </w:r>
      <w:r w:rsidRPr="00455C89">
        <w:rPr>
          <w:rFonts w:ascii="Arial" w:hAnsi="Arial" w:cs="Arial"/>
          <w:color w:val="323031"/>
          <w:sz w:val="20"/>
          <w:szCs w:val="20"/>
        </w:rPr>
        <w:t>the</w:t>
      </w:r>
      <w:r w:rsidRPr="00455C89">
        <w:rPr>
          <w:rFonts w:ascii="Arial" w:hAnsi="Arial" w:cs="Arial"/>
          <w:color w:val="323031"/>
          <w:spacing w:val="14"/>
          <w:sz w:val="20"/>
          <w:szCs w:val="20"/>
        </w:rPr>
        <w:t xml:space="preserve"> </w:t>
      </w:r>
      <w:r w:rsidRPr="00455C89">
        <w:rPr>
          <w:rFonts w:ascii="Arial" w:hAnsi="Arial" w:cs="Arial"/>
          <w:color w:val="323031"/>
          <w:sz w:val="20"/>
          <w:szCs w:val="20"/>
        </w:rPr>
        <w:t>internal</w:t>
      </w:r>
      <w:r w:rsidRPr="00455C89">
        <w:rPr>
          <w:rFonts w:ascii="Arial" w:hAnsi="Arial" w:cs="Arial"/>
          <w:color w:val="323031"/>
          <w:spacing w:val="15"/>
          <w:sz w:val="20"/>
          <w:szCs w:val="20"/>
        </w:rPr>
        <w:t xml:space="preserve"> </w:t>
      </w:r>
      <w:r w:rsidRPr="00455C89">
        <w:rPr>
          <w:rFonts w:ascii="Arial" w:hAnsi="Arial" w:cs="Arial"/>
          <w:color w:val="323031"/>
          <w:sz w:val="20"/>
          <w:szCs w:val="20"/>
        </w:rPr>
        <w:t>audit</w:t>
      </w:r>
      <w:r w:rsidRPr="00455C89">
        <w:rPr>
          <w:rFonts w:ascii="Arial" w:hAnsi="Arial" w:cs="Arial"/>
          <w:color w:val="323031"/>
          <w:spacing w:val="14"/>
          <w:sz w:val="20"/>
          <w:szCs w:val="20"/>
        </w:rPr>
        <w:t xml:space="preserve"> </w:t>
      </w:r>
      <w:r w:rsidRPr="00455C89">
        <w:rPr>
          <w:rFonts w:ascii="Arial" w:hAnsi="Arial" w:cs="Arial"/>
          <w:color w:val="323031"/>
          <w:sz w:val="20"/>
          <w:szCs w:val="20"/>
        </w:rPr>
        <w:t>function,</w:t>
      </w:r>
      <w:r w:rsidRPr="00455C89">
        <w:rPr>
          <w:rFonts w:ascii="Arial" w:hAnsi="Arial" w:cs="Arial"/>
          <w:color w:val="323031"/>
          <w:spacing w:val="15"/>
          <w:sz w:val="20"/>
          <w:szCs w:val="20"/>
        </w:rPr>
        <w:t xml:space="preserve"> </w:t>
      </w:r>
      <w:r w:rsidRPr="00455C89">
        <w:rPr>
          <w:rFonts w:ascii="Arial" w:hAnsi="Arial" w:cs="Arial"/>
          <w:color w:val="323031"/>
          <w:sz w:val="20"/>
          <w:szCs w:val="20"/>
        </w:rPr>
        <w:t>the</w:t>
      </w:r>
      <w:r w:rsidRPr="00455C89">
        <w:rPr>
          <w:rFonts w:ascii="Arial" w:hAnsi="Arial" w:cs="Arial"/>
          <w:color w:val="323031"/>
          <w:spacing w:val="14"/>
          <w:sz w:val="20"/>
          <w:szCs w:val="20"/>
        </w:rPr>
        <w:t xml:space="preserve"> </w:t>
      </w:r>
      <w:r w:rsidRPr="00455C89">
        <w:rPr>
          <w:rFonts w:ascii="Arial" w:hAnsi="Arial" w:cs="Arial"/>
          <w:color w:val="323031"/>
          <w:sz w:val="20"/>
          <w:szCs w:val="20"/>
        </w:rPr>
        <w:t>finance</w:t>
      </w:r>
    </w:p>
    <w:p w:rsidR="00803533" w:rsidRDefault="00803533">
      <w:pPr>
        <w:spacing w:line="300" w:lineRule="auto"/>
        <w:rPr>
          <w:sz w:val="20"/>
        </w:rPr>
        <w:sectPr w:rsidR="00803533">
          <w:headerReference w:type="even" r:id="rId24"/>
          <w:headerReference w:type="default" r:id="rId25"/>
          <w:pgSz w:w="12240" w:h="15840"/>
          <w:pgMar w:top="1500" w:right="0" w:bottom="280" w:left="0" w:header="441" w:footer="0" w:gutter="0"/>
          <w:pgNumType w:start="11"/>
          <w:cols w:space="720"/>
        </w:sectPr>
      </w:pPr>
    </w:p>
    <w:p w:rsidR="00803533" w:rsidRDefault="00803533">
      <w:pPr>
        <w:pStyle w:val="BodyText"/>
      </w:pPr>
    </w:p>
    <w:p w:rsidR="00803533" w:rsidRDefault="00803533">
      <w:pPr>
        <w:pStyle w:val="BodyText"/>
        <w:spacing w:before="5"/>
        <w:rPr>
          <w:sz w:val="23"/>
        </w:rPr>
      </w:pPr>
    </w:p>
    <w:p w:rsidR="00803533" w:rsidRPr="00005719" w:rsidRDefault="003910A0">
      <w:pPr>
        <w:pStyle w:val="BodyText"/>
        <w:spacing w:before="107" w:line="300" w:lineRule="auto"/>
        <w:ind w:left="2560" w:right="2369"/>
        <w:rPr>
          <w:rFonts w:ascii="Arial" w:hAnsi="Arial" w:cs="Arial"/>
        </w:rPr>
      </w:pPr>
      <w:r w:rsidRPr="00005719">
        <w:rPr>
          <w:rFonts w:ascii="Arial" w:hAnsi="Arial" w:cs="Arial"/>
          <w:color w:val="323031"/>
        </w:rPr>
        <w:t>function and other members of management involved in the financial reporting process. Audit committees should ensure that they can rely on the integrity of the CFO and that the chief executive officer (CEO) and CFO are creating a culture of integrity in the financial reporting function and throughout the organization.</w:t>
      </w:r>
    </w:p>
    <w:p w:rsidR="00803533" w:rsidRPr="00005719" w:rsidRDefault="003910A0">
      <w:pPr>
        <w:pStyle w:val="ListParagraph"/>
        <w:numPr>
          <w:ilvl w:val="0"/>
          <w:numId w:val="20"/>
        </w:numPr>
        <w:tabs>
          <w:tab w:val="left" w:pos="2560"/>
        </w:tabs>
        <w:spacing w:before="200" w:line="300" w:lineRule="auto"/>
        <w:ind w:right="2158"/>
        <w:rPr>
          <w:rFonts w:ascii="Arial" w:hAnsi="Arial" w:cs="Arial"/>
          <w:sz w:val="20"/>
        </w:rPr>
      </w:pPr>
      <w:r w:rsidRPr="00005719">
        <w:rPr>
          <w:rFonts w:ascii="Arial" w:hAnsi="Arial" w:cs="Arial"/>
          <w:color w:val="323031"/>
          <w:sz w:val="20"/>
        </w:rPr>
        <w:t>When the audit committee senses that communications between management and the external auditors are starting to deteriorate or that risks to the organization’s culture of integrity in the financial reporting function are increasing, the audit committee should take action. Such risks should be reported to the board of directors, along with recommendations for improvement. Should the audit committee not act on such red flags, lapses in integrity or competence may be overlooked, heightening the risk of</w:t>
      </w:r>
      <w:r w:rsidRPr="00005719">
        <w:rPr>
          <w:rFonts w:ascii="Arial" w:hAnsi="Arial" w:cs="Arial"/>
          <w:color w:val="323031"/>
          <w:spacing w:val="14"/>
          <w:sz w:val="20"/>
        </w:rPr>
        <w:t xml:space="preserve"> </w:t>
      </w:r>
      <w:r w:rsidRPr="00005719">
        <w:rPr>
          <w:rFonts w:ascii="Arial" w:hAnsi="Arial" w:cs="Arial"/>
          <w:color w:val="323031"/>
          <w:sz w:val="20"/>
        </w:rPr>
        <w:t>material</w:t>
      </w:r>
      <w:r w:rsidRPr="00005719">
        <w:rPr>
          <w:rFonts w:ascii="Arial" w:hAnsi="Arial" w:cs="Arial"/>
          <w:color w:val="323031"/>
          <w:spacing w:val="14"/>
          <w:sz w:val="20"/>
        </w:rPr>
        <w:t xml:space="preserve"> </w:t>
      </w:r>
      <w:r w:rsidRPr="00005719">
        <w:rPr>
          <w:rFonts w:ascii="Arial" w:hAnsi="Arial" w:cs="Arial"/>
          <w:color w:val="323031"/>
          <w:sz w:val="20"/>
        </w:rPr>
        <w:t>omissions</w:t>
      </w:r>
      <w:r w:rsidRPr="00005719">
        <w:rPr>
          <w:rFonts w:ascii="Arial" w:hAnsi="Arial" w:cs="Arial"/>
          <w:color w:val="323031"/>
          <w:spacing w:val="15"/>
          <w:sz w:val="20"/>
        </w:rPr>
        <w:t xml:space="preserve"> </w:t>
      </w:r>
      <w:r w:rsidRPr="00005719">
        <w:rPr>
          <w:rFonts w:ascii="Arial" w:hAnsi="Arial" w:cs="Arial"/>
          <w:color w:val="323031"/>
          <w:sz w:val="20"/>
        </w:rPr>
        <w:t>or</w:t>
      </w:r>
      <w:r w:rsidRPr="00005719">
        <w:rPr>
          <w:rFonts w:ascii="Arial" w:hAnsi="Arial" w:cs="Arial"/>
          <w:color w:val="323031"/>
          <w:spacing w:val="14"/>
          <w:sz w:val="20"/>
        </w:rPr>
        <w:t xml:space="preserve"> </w:t>
      </w:r>
      <w:r w:rsidRPr="00005719">
        <w:rPr>
          <w:rFonts w:ascii="Arial" w:hAnsi="Arial" w:cs="Arial"/>
          <w:color w:val="323031"/>
          <w:sz w:val="20"/>
        </w:rPr>
        <w:t>misstatements</w:t>
      </w:r>
      <w:r w:rsidRPr="00005719">
        <w:rPr>
          <w:rFonts w:ascii="Arial" w:hAnsi="Arial" w:cs="Arial"/>
          <w:color w:val="323031"/>
          <w:spacing w:val="14"/>
          <w:sz w:val="20"/>
        </w:rPr>
        <w:t xml:space="preserve"> </w:t>
      </w:r>
      <w:r w:rsidRPr="00005719">
        <w:rPr>
          <w:rFonts w:ascii="Arial" w:hAnsi="Arial" w:cs="Arial"/>
          <w:color w:val="323031"/>
          <w:sz w:val="20"/>
        </w:rPr>
        <w:t>in</w:t>
      </w:r>
      <w:r w:rsidRPr="00005719">
        <w:rPr>
          <w:rFonts w:ascii="Arial" w:hAnsi="Arial" w:cs="Arial"/>
          <w:color w:val="323031"/>
          <w:spacing w:val="15"/>
          <w:sz w:val="20"/>
        </w:rPr>
        <w:t xml:space="preserve"> </w:t>
      </w:r>
      <w:r w:rsidRPr="00005719">
        <w:rPr>
          <w:rFonts w:ascii="Arial" w:hAnsi="Arial" w:cs="Arial"/>
          <w:color w:val="323031"/>
          <w:sz w:val="20"/>
        </w:rPr>
        <w:t>the</w:t>
      </w:r>
      <w:r w:rsidRPr="00005719">
        <w:rPr>
          <w:rFonts w:ascii="Arial" w:hAnsi="Arial" w:cs="Arial"/>
          <w:color w:val="323031"/>
          <w:spacing w:val="14"/>
          <w:sz w:val="20"/>
        </w:rPr>
        <w:t xml:space="preserve"> </w:t>
      </w:r>
      <w:r w:rsidRPr="00005719">
        <w:rPr>
          <w:rFonts w:ascii="Arial" w:hAnsi="Arial" w:cs="Arial"/>
          <w:color w:val="323031"/>
          <w:sz w:val="20"/>
        </w:rPr>
        <w:t>issuer’s</w:t>
      </w:r>
      <w:r w:rsidRPr="00005719">
        <w:rPr>
          <w:rFonts w:ascii="Arial" w:hAnsi="Arial" w:cs="Arial"/>
          <w:color w:val="323031"/>
          <w:spacing w:val="15"/>
          <w:sz w:val="20"/>
        </w:rPr>
        <w:t xml:space="preserve"> </w:t>
      </w:r>
      <w:r w:rsidRPr="00005719">
        <w:rPr>
          <w:rFonts w:ascii="Arial" w:hAnsi="Arial" w:cs="Arial"/>
          <w:color w:val="323031"/>
          <w:sz w:val="20"/>
        </w:rPr>
        <w:t>financial</w:t>
      </w:r>
      <w:r w:rsidRPr="00005719">
        <w:rPr>
          <w:rFonts w:ascii="Arial" w:hAnsi="Arial" w:cs="Arial"/>
          <w:color w:val="323031"/>
          <w:spacing w:val="14"/>
          <w:sz w:val="20"/>
        </w:rPr>
        <w:t xml:space="preserve"> </w:t>
      </w:r>
      <w:r w:rsidRPr="00005719">
        <w:rPr>
          <w:rFonts w:ascii="Arial" w:hAnsi="Arial" w:cs="Arial"/>
          <w:color w:val="323031"/>
          <w:sz w:val="20"/>
        </w:rPr>
        <w:t>reporting.</w:t>
      </w:r>
    </w:p>
    <w:p w:rsidR="00803533" w:rsidRPr="00005719" w:rsidRDefault="003910A0">
      <w:pPr>
        <w:pStyle w:val="ListParagraph"/>
        <w:numPr>
          <w:ilvl w:val="0"/>
          <w:numId w:val="20"/>
        </w:numPr>
        <w:tabs>
          <w:tab w:val="left" w:pos="2560"/>
        </w:tabs>
        <w:spacing w:before="200" w:line="300" w:lineRule="auto"/>
        <w:ind w:right="2332"/>
        <w:rPr>
          <w:rFonts w:ascii="Arial" w:hAnsi="Arial" w:cs="Arial"/>
          <w:sz w:val="20"/>
        </w:rPr>
      </w:pPr>
      <w:r w:rsidRPr="00005719">
        <w:rPr>
          <w:rFonts w:ascii="Arial" w:hAnsi="Arial" w:cs="Arial"/>
          <w:color w:val="323031"/>
          <w:sz w:val="20"/>
        </w:rPr>
        <w:t xml:space="preserve">The absence of a respectful professional relationship between </w:t>
      </w:r>
      <w:r w:rsidRPr="00005719">
        <w:rPr>
          <w:rFonts w:ascii="Arial" w:hAnsi="Arial" w:cs="Arial"/>
          <w:color w:val="323031"/>
          <w:spacing w:val="-3"/>
          <w:sz w:val="20"/>
        </w:rPr>
        <w:t xml:space="preserve">any </w:t>
      </w:r>
      <w:r w:rsidRPr="00005719">
        <w:rPr>
          <w:rFonts w:ascii="Arial" w:hAnsi="Arial" w:cs="Arial"/>
          <w:color w:val="323031"/>
          <w:sz w:val="20"/>
        </w:rPr>
        <w:t xml:space="preserve">combi- nation of the audit committee, management and the external auditors is detrimental to the independent audit process. The audit committee can contribute to a positive audit environment </w:t>
      </w:r>
      <w:r w:rsidRPr="00005719">
        <w:rPr>
          <w:rFonts w:ascii="Arial" w:hAnsi="Arial" w:cs="Arial"/>
          <w:color w:val="323031"/>
          <w:spacing w:val="-3"/>
          <w:sz w:val="20"/>
        </w:rPr>
        <w:t xml:space="preserve">by </w:t>
      </w:r>
      <w:r w:rsidRPr="00005719">
        <w:rPr>
          <w:rFonts w:ascii="Arial" w:hAnsi="Arial" w:cs="Arial"/>
          <w:color w:val="323031"/>
          <w:sz w:val="20"/>
        </w:rPr>
        <w:t>fostering and monitoring an</w:t>
      </w:r>
      <w:r w:rsidRPr="00005719">
        <w:rPr>
          <w:rFonts w:ascii="Arial" w:hAnsi="Arial" w:cs="Arial"/>
          <w:color w:val="323031"/>
          <w:spacing w:val="13"/>
          <w:sz w:val="20"/>
        </w:rPr>
        <w:t xml:space="preserve"> </w:t>
      </w:r>
      <w:r w:rsidRPr="00005719">
        <w:rPr>
          <w:rFonts w:ascii="Arial" w:hAnsi="Arial" w:cs="Arial"/>
          <w:color w:val="323031"/>
          <w:sz w:val="20"/>
        </w:rPr>
        <w:t>appropriate</w:t>
      </w:r>
      <w:r w:rsidRPr="00005719">
        <w:rPr>
          <w:rFonts w:ascii="Arial" w:hAnsi="Arial" w:cs="Arial"/>
          <w:color w:val="323031"/>
          <w:spacing w:val="13"/>
          <w:sz w:val="20"/>
        </w:rPr>
        <w:t xml:space="preserve"> </w:t>
      </w:r>
      <w:r w:rsidRPr="00005719">
        <w:rPr>
          <w:rFonts w:ascii="Arial" w:hAnsi="Arial" w:cs="Arial"/>
          <w:color w:val="323031"/>
          <w:sz w:val="20"/>
        </w:rPr>
        <w:t>tone</w:t>
      </w:r>
      <w:r w:rsidRPr="00005719">
        <w:rPr>
          <w:rFonts w:ascii="Arial" w:hAnsi="Arial" w:cs="Arial"/>
          <w:color w:val="323031"/>
          <w:spacing w:val="13"/>
          <w:sz w:val="20"/>
        </w:rPr>
        <w:t xml:space="preserve"> </w:t>
      </w:r>
      <w:r w:rsidRPr="00005719">
        <w:rPr>
          <w:rFonts w:ascii="Arial" w:hAnsi="Arial" w:cs="Arial"/>
          <w:color w:val="323031"/>
          <w:sz w:val="20"/>
        </w:rPr>
        <w:t>in</w:t>
      </w:r>
      <w:r w:rsidRPr="00005719">
        <w:rPr>
          <w:rFonts w:ascii="Arial" w:hAnsi="Arial" w:cs="Arial"/>
          <w:color w:val="323031"/>
          <w:spacing w:val="13"/>
          <w:sz w:val="20"/>
        </w:rPr>
        <w:t xml:space="preserve"> </w:t>
      </w:r>
      <w:r w:rsidRPr="00005719">
        <w:rPr>
          <w:rFonts w:ascii="Arial" w:hAnsi="Arial" w:cs="Arial"/>
          <w:color w:val="323031"/>
          <w:sz w:val="20"/>
        </w:rPr>
        <w:t>communications</w:t>
      </w:r>
      <w:r w:rsidRPr="00005719">
        <w:rPr>
          <w:rFonts w:ascii="Arial" w:hAnsi="Arial" w:cs="Arial"/>
          <w:color w:val="323031"/>
          <w:spacing w:val="14"/>
          <w:sz w:val="20"/>
        </w:rPr>
        <w:t xml:space="preserve"> </w:t>
      </w:r>
      <w:r w:rsidRPr="00005719">
        <w:rPr>
          <w:rFonts w:ascii="Arial" w:hAnsi="Arial" w:cs="Arial"/>
          <w:color w:val="323031"/>
          <w:sz w:val="20"/>
        </w:rPr>
        <w:t>among</w:t>
      </w:r>
      <w:r w:rsidRPr="00005719">
        <w:rPr>
          <w:rFonts w:ascii="Arial" w:hAnsi="Arial" w:cs="Arial"/>
          <w:color w:val="323031"/>
          <w:spacing w:val="13"/>
          <w:sz w:val="20"/>
        </w:rPr>
        <w:t xml:space="preserve"> </w:t>
      </w:r>
      <w:r w:rsidRPr="00005719">
        <w:rPr>
          <w:rFonts w:ascii="Arial" w:hAnsi="Arial" w:cs="Arial"/>
          <w:color w:val="323031"/>
          <w:sz w:val="20"/>
        </w:rPr>
        <w:t>the</w:t>
      </w:r>
      <w:r w:rsidRPr="00005719">
        <w:rPr>
          <w:rFonts w:ascii="Arial" w:hAnsi="Arial" w:cs="Arial"/>
          <w:color w:val="323031"/>
          <w:spacing w:val="13"/>
          <w:sz w:val="20"/>
        </w:rPr>
        <w:t xml:space="preserve"> </w:t>
      </w:r>
      <w:r w:rsidRPr="00005719">
        <w:rPr>
          <w:rFonts w:ascii="Arial" w:hAnsi="Arial" w:cs="Arial"/>
          <w:color w:val="323031"/>
          <w:sz w:val="20"/>
        </w:rPr>
        <w:t>three</w:t>
      </w:r>
      <w:r w:rsidRPr="00005719">
        <w:rPr>
          <w:rFonts w:ascii="Arial" w:hAnsi="Arial" w:cs="Arial"/>
          <w:color w:val="323031"/>
          <w:spacing w:val="13"/>
          <w:sz w:val="20"/>
        </w:rPr>
        <w:t xml:space="preserve"> </w:t>
      </w:r>
      <w:r w:rsidRPr="00005719">
        <w:rPr>
          <w:rFonts w:ascii="Arial" w:hAnsi="Arial" w:cs="Arial"/>
          <w:color w:val="323031"/>
          <w:sz w:val="20"/>
        </w:rPr>
        <w:t>parties.</w:t>
      </w:r>
    </w:p>
    <w:p w:rsidR="00803533" w:rsidRPr="00005719" w:rsidRDefault="005079A6">
      <w:pPr>
        <w:pStyle w:val="ListParagraph"/>
        <w:numPr>
          <w:ilvl w:val="0"/>
          <w:numId w:val="20"/>
        </w:numPr>
        <w:tabs>
          <w:tab w:val="left" w:pos="2560"/>
        </w:tabs>
        <w:spacing w:before="200" w:line="300" w:lineRule="auto"/>
        <w:ind w:right="2720"/>
        <w:rPr>
          <w:rFonts w:ascii="Arial" w:hAnsi="Arial" w:cs="Arial"/>
          <w:sz w:val="20"/>
        </w:rPr>
      </w:pPr>
      <w:r>
        <w:rPr>
          <w:rFonts w:ascii="Arial" w:hAnsi="Arial" w:cs="Arial"/>
        </w:rPr>
        <w:pict>
          <v:shape id="_x0000_s1045" style="position:absolute;left:0;text-align:left;margin-left:79.2pt;margin-top:11.85pt;width:10.8pt;height:299.55pt;z-index:251654656;mso-position-horizontal-relative:page" coordorigin="1584,237" coordsize="216,5991" path="m1800,237r-144,l1614,238r-21,8l1585,267r-1,42l1584,6227r216,l1800,237xe" fillcolor="#aec4e6" stroked="f">
            <v:path arrowok="t"/>
            <w10:wrap anchorx="page"/>
          </v:shape>
        </w:pict>
      </w:r>
      <w:r w:rsidR="003910A0" w:rsidRPr="00005719">
        <w:rPr>
          <w:rFonts w:ascii="Arial" w:hAnsi="Arial" w:cs="Arial"/>
          <w:color w:val="323031"/>
          <w:sz w:val="20"/>
        </w:rPr>
        <w:t xml:space="preserve">AQIs </w:t>
      </w:r>
      <w:r w:rsidR="003910A0" w:rsidRPr="00005719">
        <w:rPr>
          <w:rFonts w:ascii="Arial" w:hAnsi="Arial" w:cs="Arial"/>
          <w:color w:val="323031"/>
          <w:spacing w:val="-3"/>
          <w:sz w:val="20"/>
        </w:rPr>
        <w:t xml:space="preserve">to </w:t>
      </w:r>
      <w:r w:rsidR="003910A0" w:rsidRPr="00005719">
        <w:rPr>
          <w:rFonts w:ascii="Arial" w:hAnsi="Arial" w:cs="Arial"/>
          <w:color w:val="323031"/>
          <w:sz w:val="20"/>
        </w:rPr>
        <w:t>assist audit committees in monitoring the effectiveness of the financial reporting</w:t>
      </w:r>
      <w:r w:rsidR="003910A0" w:rsidRPr="00005719">
        <w:rPr>
          <w:rFonts w:ascii="Arial" w:hAnsi="Arial" w:cs="Arial"/>
          <w:color w:val="323031"/>
          <w:spacing w:val="14"/>
          <w:sz w:val="20"/>
        </w:rPr>
        <w:t xml:space="preserve"> </w:t>
      </w:r>
      <w:r w:rsidR="003910A0" w:rsidRPr="00005719">
        <w:rPr>
          <w:rFonts w:ascii="Arial" w:hAnsi="Arial" w:cs="Arial"/>
          <w:color w:val="323031"/>
          <w:sz w:val="20"/>
        </w:rPr>
        <w:t>environment:</w:t>
      </w:r>
    </w:p>
    <w:p w:rsidR="00803533" w:rsidRPr="00005719" w:rsidRDefault="003910A0">
      <w:pPr>
        <w:pStyle w:val="ListParagraph"/>
        <w:numPr>
          <w:ilvl w:val="0"/>
          <w:numId w:val="18"/>
        </w:numPr>
        <w:tabs>
          <w:tab w:val="left" w:pos="2959"/>
          <w:tab w:val="left" w:pos="2960"/>
        </w:tabs>
        <w:rPr>
          <w:rFonts w:ascii="Arial" w:hAnsi="Arial" w:cs="Arial"/>
          <w:sz w:val="20"/>
        </w:rPr>
      </w:pPr>
      <w:r w:rsidRPr="00005719">
        <w:rPr>
          <w:rFonts w:ascii="Arial" w:hAnsi="Arial" w:cs="Arial"/>
          <w:color w:val="323031"/>
          <w:sz w:val="20"/>
        </w:rPr>
        <w:t xml:space="preserve">Remediation of </w:t>
      </w:r>
      <w:r w:rsidRPr="00005719">
        <w:rPr>
          <w:rFonts w:ascii="Arial" w:hAnsi="Arial" w:cs="Arial"/>
          <w:color w:val="323031"/>
          <w:spacing w:val="-3"/>
          <w:sz w:val="20"/>
        </w:rPr>
        <w:t>control</w:t>
      </w:r>
      <w:r w:rsidRPr="00005719">
        <w:rPr>
          <w:rFonts w:ascii="Arial" w:hAnsi="Arial" w:cs="Arial"/>
          <w:color w:val="323031"/>
          <w:spacing w:val="23"/>
          <w:sz w:val="20"/>
        </w:rPr>
        <w:t xml:space="preserve"> </w:t>
      </w:r>
      <w:r w:rsidRPr="00005719">
        <w:rPr>
          <w:rFonts w:ascii="Arial" w:hAnsi="Arial" w:cs="Arial"/>
          <w:color w:val="323031"/>
          <w:sz w:val="20"/>
        </w:rPr>
        <w:t>deficiencies</w:t>
      </w:r>
    </w:p>
    <w:p w:rsidR="00803533" w:rsidRPr="00005719" w:rsidRDefault="003910A0">
      <w:pPr>
        <w:pStyle w:val="ListParagraph"/>
        <w:numPr>
          <w:ilvl w:val="1"/>
          <w:numId w:val="18"/>
        </w:numPr>
        <w:tabs>
          <w:tab w:val="left" w:pos="3359"/>
          <w:tab w:val="left" w:pos="3360"/>
        </w:tabs>
        <w:spacing w:before="60" w:line="300" w:lineRule="auto"/>
        <w:ind w:right="2327"/>
        <w:rPr>
          <w:rFonts w:ascii="Arial" w:hAnsi="Arial" w:cs="Arial"/>
          <w:sz w:val="20"/>
        </w:rPr>
      </w:pPr>
      <w:r w:rsidRPr="00005719">
        <w:rPr>
          <w:rFonts w:ascii="Arial" w:hAnsi="Arial" w:cs="Arial"/>
          <w:color w:val="323031"/>
          <w:sz w:val="20"/>
        </w:rPr>
        <w:t xml:space="preserve">An </w:t>
      </w:r>
      <w:r w:rsidRPr="00005719">
        <w:rPr>
          <w:rFonts w:ascii="Arial" w:hAnsi="Arial" w:cs="Arial"/>
          <w:color w:val="323031"/>
          <w:spacing w:val="-3"/>
          <w:sz w:val="20"/>
        </w:rPr>
        <w:t xml:space="preserve">AQI </w:t>
      </w:r>
      <w:r w:rsidRPr="00005719">
        <w:rPr>
          <w:rFonts w:ascii="Arial" w:hAnsi="Arial" w:cs="Arial"/>
          <w:color w:val="323031"/>
          <w:sz w:val="20"/>
        </w:rPr>
        <w:t xml:space="preserve">around the remediation of </w:t>
      </w:r>
      <w:r w:rsidRPr="00005719">
        <w:rPr>
          <w:rFonts w:ascii="Arial" w:hAnsi="Arial" w:cs="Arial"/>
          <w:color w:val="323031"/>
          <w:spacing w:val="-3"/>
          <w:sz w:val="20"/>
        </w:rPr>
        <w:t xml:space="preserve">previously </w:t>
      </w:r>
      <w:r w:rsidRPr="00005719">
        <w:rPr>
          <w:rFonts w:ascii="Arial" w:hAnsi="Arial" w:cs="Arial"/>
          <w:color w:val="323031"/>
          <w:sz w:val="20"/>
        </w:rPr>
        <w:t xml:space="preserve">identified </w:t>
      </w:r>
      <w:r w:rsidRPr="00005719">
        <w:rPr>
          <w:rFonts w:ascii="Arial" w:hAnsi="Arial" w:cs="Arial"/>
          <w:color w:val="323031"/>
          <w:spacing w:val="-3"/>
          <w:sz w:val="20"/>
        </w:rPr>
        <w:t xml:space="preserve">control </w:t>
      </w:r>
      <w:r w:rsidRPr="00005719">
        <w:rPr>
          <w:rFonts w:ascii="Arial" w:hAnsi="Arial" w:cs="Arial"/>
          <w:color w:val="323031"/>
          <w:sz w:val="20"/>
        </w:rPr>
        <w:t xml:space="preserve">deficiencies can be an indicator as </w:t>
      </w:r>
      <w:r w:rsidRPr="00005719">
        <w:rPr>
          <w:rFonts w:ascii="Arial" w:hAnsi="Arial" w:cs="Arial"/>
          <w:color w:val="323031"/>
          <w:spacing w:val="-3"/>
          <w:sz w:val="20"/>
        </w:rPr>
        <w:t xml:space="preserve">to </w:t>
      </w:r>
      <w:r w:rsidRPr="00005719">
        <w:rPr>
          <w:rFonts w:ascii="Arial" w:hAnsi="Arial" w:cs="Arial"/>
          <w:color w:val="323031"/>
          <w:sz w:val="20"/>
        </w:rPr>
        <w:t xml:space="preserve">the effectiveness of </w:t>
      </w:r>
      <w:r w:rsidRPr="00005719">
        <w:rPr>
          <w:rFonts w:ascii="Arial" w:hAnsi="Arial" w:cs="Arial"/>
          <w:color w:val="323031"/>
          <w:spacing w:val="-5"/>
          <w:sz w:val="20"/>
        </w:rPr>
        <w:t>inter</w:t>
      </w:r>
      <w:r w:rsidRPr="00005719">
        <w:rPr>
          <w:rFonts w:ascii="Arial" w:hAnsi="Arial" w:cs="Arial"/>
          <w:color w:val="323031"/>
          <w:sz w:val="20"/>
        </w:rPr>
        <w:t xml:space="preserve">nal controls, which directly impacts the quality of management’s financial reporting. Consider requesting </w:t>
      </w:r>
      <w:r w:rsidRPr="00005719">
        <w:rPr>
          <w:rFonts w:ascii="Arial" w:hAnsi="Arial" w:cs="Arial"/>
          <w:color w:val="323031"/>
          <w:spacing w:val="-2"/>
          <w:sz w:val="20"/>
        </w:rPr>
        <w:t xml:space="preserve">information </w:t>
      </w:r>
      <w:r w:rsidRPr="00005719">
        <w:rPr>
          <w:rFonts w:ascii="Arial" w:hAnsi="Arial" w:cs="Arial"/>
          <w:color w:val="323031"/>
          <w:sz w:val="20"/>
        </w:rPr>
        <w:t xml:space="preserve">on how many </w:t>
      </w:r>
      <w:r w:rsidRPr="00005719">
        <w:rPr>
          <w:rFonts w:ascii="Arial" w:hAnsi="Arial" w:cs="Arial"/>
          <w:color w:val="323031"/>
          <w:spacing w:val="-3"/>
          <w:sz w:val="20"/>
        </w:rPr>
        <w:t xml:space="preserve">control </w:t>
      </w:r>
      <w:r w:rsidRPr="00005719">
        <w:rPr>
          <w:rFonts w:ascii="Arial" w:hAnsi="Arial" w:cs="Arial"/>
          <w:color w:val="323031"/>
          <w:sz w:val="20"/>
        </w:rPr>
        <w:t xml:space="preserve">deficiencies </w:t>
      </w:r>
      <w:r w:rsidRPr="00005719">
        <w:rPr>
          <w:rFonts w:ascii="Arial" w:hAnsi="Arial" w:cs="Arial"/>
          <w:color w:val="323031"/>
          <w:spacing w:val="-4"/>
          <w:sz w:val="20"/>
        </w:rPr>
        <w:t xml:space="preserve">have </w:t>
      </w:r>
      <w:r w:rsidRPr="00005719">
        <w:rPr>
          <w:rFonts w:ascii="Arial" w:hAnsi="Arial" w:cs="Arial"/>
          <w:color w:val="323031"/>
          <w:sz w:val="20"/>
        </w:rPr>
        <w:t xml:space="preserve">been identified </w:t>
      </w:r>
      <w:r w:rsidRPr="00005719">
        <w:rPr>
          <w:rFonts w:ascii="Arial" w:hAnsi="Arial" w:cs="Arial"/>
          <w:color w:val="323031"/>
          <w:spacing w:val="-4"/>
          <w:sz w:val="20"/>
        </w:rPr>
        <w:t xml:space="preserve">by </w:t>
      </w:r>
      <w:r w:rsidRPr="00005719">
        <w:rPr>
          <w:rFonts w:ascii="Arial" w:hAnsi="Arial" w:cs="Arial"/>
          <w:color w:val="323031"/>
          <w:sz w:val="20"/>
        </w:rPr>
        <w:t>management</w:t>
      </w:r>
      <w:r w:rsidRPr="00005719">
        <w:rPr>
          <w:rFonts w:ascii="Arial" w:hAnsi="Arial" w:cs="Arial"/>
          <w:color w:val="323031"/>
          <w:spacing w:val="50"/>
          <w:sz w:val="20"/>
        </w:rPr>
        <w:t xml:space="preserve"> </w:t>
      </w:r>
      <w:r w:rsidRPr="00005719">
        <w:rPr>
          <w:rFonts w:ascii="Arial" w:hAnsi="Arial" w:cs="Arial"/>
          <w:color w:val="323031"/>
          <w:spacing w:val="-3"/>
          <w:sz w:val="20"/>
        </w:rPr>
        <w:t>and/or</w:t>
      </w:r>
    </w:p>
    <w:p w:rsidR="00803533" w:rsidRPr="00005719" w:rsidRDefault="003910A0">
      <w:pPr>
        <w:pStyle w:val="BodyText"/>
        <w:spacing w:line="300" w:lineRule="auto"/>
        <w:ind w:left="3360" w:right="2147"/>
        <w:rPr>
          <w:rFonts w:ascii="Arial" w:hAnsi="Arial" w:cs="Arial"/>
        </w:rPr>
      </w:pPr>
      <w:r w:rsidRPr="00005719">
        <w:rPr>
          <w:rFonts w:ascii="Arial" w:hAnsi="Arial" w:cs="Arial"/>
          <w:color w:val="323031"/>
        </w:rPr>
        <w:t>the auditor in the period, as well as the rate of remediation. Further context on how certain control deficiencies have been remediated can also be useful to the audit committee’s understanding.</w:t>
      </w:r>
    </w:p>
    <w:p w:rsidR="00803533" w:rsidRPr="00005719" w:rsidRDefault="003910A0">
      <w:pPr>
        <w:pStyle w:val="ListParagraph"/>
        <w:numPr>
          <w:ilvl w:val="0"/>
          <w:numId w:val="18"/>
        </w:numPr>
        <w:tabs>
          <w:tab w:val="left" w:pos="2959"/>
          <w:tab w:val="left" w:pos="2960"/>
        </w:tabs>
        <w:rPr>
          <w:rFonts w:ascii="Arial" w:hAnsi="Arial" w:cs="Arial"/>
          <w:sz w:val="20"/>
        </w:rPr>
      </w:pPr>
      <w:r w:rsidRPr="00005719">
        <w:rPr>
          <w:rFonts w:ascii="Arial" w:hAnsi="Arial" w:cs="Arial"/>
          <w:color w:val="323031"/>
          <w:sz w:val="20"/>
        </w:rPr>
        <w:t>Sharing of</w:t>
      </w:r>
      <w:r w:rsidRPr="00005719">
        <w:rPr>
          <w:rFonts w:ascii="Arial" w:hAnsi="Arial" w:cs="Arial"/>
          <w:color w:val="323031"/>
          <w:spacing w:val="15"/>
          <w:sz w:val="20"/>
        </w:rPr>
        <w:t xml:space="preserve"> </w:t>
      </w:r>
      <w:r w:rsidRPr="00005719">
        <w:rPr>
          <w:rFonts w:ascii="Arial" w:hAnsi="Arial" w:cs="Arial"/>
          <w:color w:val="323031"/>
          <w:sz w:val="20"/>
        </w:rPr>
        <w:t>insights</w:t>
      </w:r>
    </w:p>
    <w:p w:rsidR="00803533" w:rsidRPr="00005719" w:rsidRDefault="003910A0">
      <w:pPr>
        <w:pStyle w:val="ListParagraph"/>
        <w:numPr>
          <w:ilvl w:val="1"/>
          <w:numId w:val="18"/>
        </w:numPr>
        <w:tabs>
          <w:tab w:val="left" w:pos="3359"/>
          <w:tab w:val="left" w:pos="3360"/>
        </w:tabs>
        <w:spacing w:before="60" w:line="300" w:lineRule="auto"/>
        <w:ind w:right="2191"/>
        <w:rPr>
          <w:rFonts w:ascii="Arial" w:hAnsi="Arial" w:cs="Arial"/>
          <w:sz w:val="20"/>
        </w:rPr>
      </w:pPr>
      <w:r w:rsidRPr="00005719">
        <w:rPr>
          <w:rFonts w:ascii="Arial" w:hAnsi="Arial" w:cs="Arial"/>
          <w:color w:val="323031"/>
          <w:spacing w:val="-2"/>
          <w:sz w:val="20"/>
        </w:rPr>
        <w:t xml:space="preserve">The </w:t>
      </w:r>
      <w:r w:rsidRPr="00005719">
        <w:rPr>
          <w:rFonts w:ascii="Arial" w:hAnsi="Arial" w:cs="Arial"/>
          <w:color w:val="323031"/>
          <w:spacing w:val="-4"/>
          <w:sz w:val="20"/>
        </w:rPr>
        <w:t xml:space="preserve">external auditor’s </w:t>
      </w:r>
      <w:r w:rsidRPr="00005719">
        <w:rPr>
          <w:rFonts w:ascii="Arial" w:hAnsi="Arial" w:cs="Arial"/>
          <w:color w:val="323031"/>
          <w:spacing w:val="-3"/>
          <w:sz w:val="20"/>
        </w:rPr>
        <w:t xml:space="preserve">sharing of </w:t>
      </w:r>
      <w:r w:rsidRPr="00005719">
        <w:rPr>
          <w:rFonts w:ascii="Arial" w:hAnsi="Arial" w:cs="Arial"/>
          <w:color w:val="323031"/>
          <w:spacing w:val="-4"/>
          <w:sz w:val="20"/>
        </w:rPr>
        <w:t xml:space="preserve">insights </w:t>
      </w:r>
      <w:r w:rsidRPr="00005719">
        <w:rPr>
          <w:rFonts w:ascii="Arial" w:hAnsi="Arial" w:cs="Arial"/>
          <w:color w:val="323031"/>
          <w:spacing w:val="-5"/>
          <w:sz w:val="20"/>
        </w:rPr>
        <w:t xml:space="preserve">with </w:t>
      </w:r>
      <w:r w:rsidRPr="00005719">
        <w:rPr>
          <w:rFonts w:ascii="Arial" w:hAnsi="Arial" w:cs="Arial"/>
          <w:color w:val="323031"/>
          <w:spacing w:val="-3"/>
          <w:sz w:val="20"/>
        </w:rPr>
        <w:t xml:space="preserve">the audit </w:t>
      </w:r>
      <w:r w:rsidRPr="00005719">
        <w:rPr>
          <w:rFonts w:ascii="Arial" w:hAnsi="Arial" w:cs="Arial"/>
          <w:color w:val="323031"/>
          <w:spacing w:val="-4"/>
          <w:sz w:val="20"/>
        </w:rPr>
        <w:t xml:space="preserve">committee </w:t>
      </w:r>
      <w:r w:rsidRPr="00005719">
        <w:rPr>
          <w:rFonts w:ascii="Arial" w:hAnsi="Arial" w:cs="Arial"/>
          <w:color w:val="323031"/>
          <w:sz w:val="20"/>
        </w:rPr>
        <w:t>and management can indicate the level of commitment to co</w:t>
      </w:r>
      <w:r w:rsidR="00005719">
        <w:rPr>
          <w:rFonts w:ascii="Arial" w:hAnsi="Arial" w:cs="Arial"/>
          <w:color w:val="323031"/>
          <w:sz w:val="20"/>
        </w:rPr>
        <w:t>n</w:t>
      </w:r>
      <w:r w:rsidRPr="00005719">
        <w:rPr>
          <w:rFonts w:ascii="Arial" w:hAnsi="Arial" w:cs="Arial"/>
          <w:color w:val="323031"/>
          <w:sz w:val="20"/>
        </w:rPr>
        <w:t xml:space="preserve">tinuous improvement and the overall effectiveness of the financial reporting environment. </w:t>
      </w:r>
      <w:r w:rsidRPr="00005719">
        <w:rPr>
          <w:rFonts w:ascii="Arial" w:hAnsi="Arial" w:cs="Arial"/>
          <w:color w:val="323031"/>
          <w:spacing w:val="-9"/>
          <w:sz w:val="20"/>
        </w:rPr>
        <w:t xml:space="preserve">To </w:t>
      </w:r>
      <w:r w:rsidRPr="00005719">
        <w:rPr>
          <w:rFonts w:ascii="Arial" w:hAnsi="Arial" w:cs="Arial"/>
          <w:color w:val="323031"/>
          <w:sz w:val="20"/>
        </w:rPr>
        <w:t xml:space="preserve">measure this, consider requesting information about the number and quality of shared insights and compare this with the number of those relevant best practices that have been implemented </w:t>
      </w:r>
      <w:r w:rsidRPr="00005719">
        <w:rPr>
          <w:rFonts w:ascii="Arial" w:hAnsi="Arial" w:cs="Arial"/>
          <w:color w:val="323031"/>
          <w:spacing w:val="-3"/>
          <w:sz w:val="20"/>
        </w:rPr>
        <w:t xml:space="preserve">by </w:t>
      </w:r>
      <w:r w:rsidRPr="00005719">
        <w:rPr>
          <w:rFonts w:ascii="Arial" w:hAnsi="Arial" w:cs="Arial"/>
          <w:color w:val="323031"/>
          <w:sz w:val="20"/>
        </w:rPr>
        <w:t>the</w:t>
      </w:r>
      <w:r w:rsidRPr="00005719">
        <w:rPr>
          <w:rFonts w:ascii="Arial" w:hAnsi="Arial" w:cs="Arial"/>
          <w:color w:val="323031"/>
          <w:spacing w:val="14"/>
          <w:sz w:val="20"/>
        </w:rPr>
        <w:t xml:space="preserve"> </w:t>
      </w:r>
      <w:r w:rsidRPr="00005719">
        <w:rPr>
          <w:rFonts w:ascii="Arial" w:hAnsi="Arial" w:cs="Arial"/>
          <w:color w:val="323031"/>
          <w:sz w:val="20"/>
        </w:rPr>
        <w:t>entity.</w:t>
      </w:r>
    </w:p>
    <w:p w:rsidR="00803533" w:rsidRPr="00005719" w:rsidRDefault="003910A0">
      <w:pPr>
        <w:spacing w:before="25"/>
        <w:ind w:left="2460" w:right="2218"/>
        <w:rPr>
          <w:rFonts w:ascii="Arial" w:hAnsi="Arial" w:cs="Arial"/>
          <w:i/>
          <w:sz w:val="14"/>
        </w:rPr>
      </w:pPr>
      <w:r w:rsidRPr="00005719">
        <w:rPr>
          <w:rFonts w:ascii="Arial" w:hAnsi="Arial" w:cs="Arial"/>
          <w:color w:val="323031"/>
          <w:sz w:val="14"/>
        </w:rPr>
        <w:t xml:space="preserve">*Refer to the Appendix for a list of other commonly used AQIs. For more information on AQIs, including guidance on how to select AQIs, please see the </w:t>
      </w:r>
      <w:r w:rsidRPr="00005719">
        <w:rPr>
          <w:rFonts w:ascii="Arial" w:hAnsi="Arial" w:cs="Arial"/>
          <w:i/>
          <w:color w:val="006FBA"/>
          <w:sz w:val="14"/>
          <w:u w:val="single" w:color="006FBA"/>
        </w:rPr>
        <w:t>Audit Committee Guide to Audit Quality Indicators</w:t>
      </w:r>
    </w:p>
    <w:p w:rsidR="00803533" w:rsidRDefault="00803533">
      <w:pPr>
        <w:rPr>
          <w:rFonts w:ascii="Gotham Medium"/>
          <w:sz w:val="14"/>
        </w:rPr>
        <w:sectPr w:rsidR="00803533">
          <w:pgSz w:w="12240" w:h="15840"/>
          <w:pgMar w:top="1500" w:right="0" w:bottom="280" w:left="0" w:header="441" w:footer="0" w:gutter="0"/>
          <w:cols w:space="720"/>
        </w:sectPr>
      </w:pPr>
    </w:p>
    <w:p w:rsidR="00803533" w:rsidRDefault="00803533">
      <w:pPr>
        <w:pStyle w:val="BodyText"/>
        <w:rPr>
          <w:rFonts w:ascii="Gotham Medium"/>
          <w:i/>
        </w:rPr>
      </w:pPr>
    </w:p>
    <w:p w:rsidR="00803533" w:rsidRPr="00005719" w:rsidRDefault="00803533">
      <w:pPr>
        <w:pStyle w:val="BodyText"/>
        <w:spacing w:before="2"/>
        <w:rPr>
          <w:rFonts w:ascii="Arial" w:hAnsi="Arial" w:cs="Arial"/>
          <w:i/>
          <w:sz w:val="21"/>
        </w:rPr>
      </w:pPr>
    </w:p>
    <w:p w:rsidR="00803533" w:rsidRPr="00005719" w:rsidRDefault="003910A0">
      <w:pPr>
        <w:pStyle w:val="Heading2"/>
        <w:rPr>
          <w:rFonts w:ascii="Arial" w:hAnsi="Arial" w:cs="Arial"/>
        </w:rPr>
      </w:pPr>
      <w:bookmarkStart w:id="5" w:name="_TOC_250008"/>
      <w:bookmarkEnd w:id="5"/>
      <w:r w:rsidRPr="00005719">
        <w:rPr>
          <w:rFonts w:ascii="Arial" w:hAnsi="Arial" w:cs="Arial"/>
          <w:color w:val="006FBA"/>
        </w:rPr>
        <w:t>Considering the Results of CPAB Inspections</w:t>
      </w:r>
    </w:p>
    <w:p w:rsidR="00803533" w:rsidRPr="00005719" w:rsidRDefault="003910A0">
      <w:pPr>
        <w:pStyle w:val="ListParagraph"/>
        <w:numPr>
          <w:ilvl w:val="0"/>
          <w:numId w:val="20"/>
        </w:numPr>
        <w:tabs>
          <w:tab w:val="left" w:pos="2560"/>
        </w:tabs>
        <w:spacing w:before="236" w:line="300" w:lineRule="auto"/>
        <w:ind w:right="2242"/>
        <w:rPr>
          <w:rFonts w:ascii="Arial" w:hAnsi="Arial" w:cs="Arial"/>
          <w:sz w:val="20"/>
        </w:rPr>
      </w:pPr>
      <w:r w:rsidRPr="00005719">
        <w:rPr>
          <w:rFonts w:ascii="Arial" w:hAnsi="Arial" w:cs="Arial"/>
          <w:color w:val="323031"/>
          <w:sz w:val="20"/>
        </w:rPr>
        <w:t xml:space="preserve">As </w:t>
      </w:r>
      <w:r w:rsidRPr="00005719">
        <w:rPr>
          <w:rFonts w:ascii="Arial" w:hAnsi="Arial" w:cs="Arial"/>
          <w:color w:val="323031"/>
          <w:spacing w:val="-3"/>
          <w:sz w:val="20"/>
        </w:rPr>
        <w:t xml:space="preserve">Canada’s independent audit </w:t>
      </w:r>
      <w:r w:rsidRPr="00005719">
        <w:rPr>
          <w:rFonts w:ascii="Arial" w:hAnsi="Arial" w:cs="Arial"/>
          <w:color w:val="323031"/>
          <w:spacing w:val="-6"/>
          <w:sz w:val="20"/>
        </w:rPr>
        <w:t xml:space="preserve">regulator, </w:t>
      </w:r>
      <w:r w:rsidRPr="00005719">
        <w:rPr>
          <w:rFonts w:ascii="Arial" w:hAnsi="Arial" w:cs="Arial"/>
          <w:color w:val="323031"/>
          <w:spacing w:val="-5"/>
          <w:sz w:val="20"/>
        </w:rPr>
        <w:t xml:space="preserve">CPAB </w:t>
      </w:r>
      <w:r w:rsidRPr="00005719">
        <w:rPr>
          <w:rFonts w:ascii="Arial" w:hAnsi="Arial" w:cs="Arial"/>
          <w:color w:val="323031"/>
          <w:spacing w:val="-3"/>
          <w:sz w:val="20"/>
        </w:rPr>
        <w:t xml:space="preserve">conducts inspections of the audit </w:t>
      </w:r>
      <w:r w:rsidRPr="00005719">
        <w:rPr>
          <w:rFonts w:ascii="Arial" w:hAnsi="Arial" w:cs="Arial"/>
          <w:color w:val="323031"/>
          <w:sz w:val="20"/>
        </w:rPr>
        <w:t xml:space="preserve">firms </w:t>
      </w:r>
      <w:r w:rsidRPr="00005719">
        <w:rPr>
          <w:rFonts w:ascii="Arial" w:hAnsi="Arial" w:cs="Arial"/>
          <w:color w:val="323031"/>
          <w:spacing w:val="-3"/>
          <w:sz w:val="20"/>
        </w:rPr>
        <w:t xml:space="preserve">performing audits of reporting issuers. </w:t>
      </w:r>
      <w:r w:rsidRPr="00005719">
        <w:rPr>
          <w:rFonts w:ascii="Arial" w:hAnsi="Arial" w:cs="Arial"/>
          <w:color w:val="323031"/>
          <w:spacing w:val="-6"/>
          <w:sz w:val="20"/>
        </w:rPr>
        <w:t xml:space="preserve">CPAB’s </w:t>
      </w:r>
      <w:r w:rsidRPr="00005719">
        <w:rPr>
          <w:rFonts w:ascii="Arial" w:hAnsi="Arial" w:cs="Arial"/>
          <w:color w:val="323031"/>
          <w:spacing w:val="-3"/>
          <w:sz w:val="20"/>
        </w:rPr>
        <w:t xml:space="preserve">inspections focus </w:t>
      </w:r>
      <w:r w:rsidRPr="00005719">
        <w:rPr>
          <w:rFonts w:ascii="Arial" w:hAnsi="Arial" w:cs="Arial"/>
          <w:color w:val="323031"/>
          <w:spacing w:val="-4"/>
          <w:sz w:val="20"/>
        </w:rPr>
        <w:t xml:space="preserve">primarily </w:t>
      </w:r>
      <w:r w:rsidRPr="00005719">
        <w:rPr>
          <w:rFonts w:ascii="Arial" w:hAnsi="Arial" w:cs="Arial"/>
          <w:color w:val="323031"/>
          <w:sz w:val="20"/>
        </w:rPr>
        <w:t xml:space="preserve">on </w:t>
      </w:r>
      <w:r w:rsidRPr="00005719">
        <w:rPr>
          <w:rFonts w:ascii="Arial" w:hAnsi="Arial" w:cs="Arial"/>
          <w:color w:val="323031"/>
          <w:spacing w:val="-3"/>
          <w:sz w:val="20"/>
        </w:rPr>
        <w:t xml:space="preserve">the quality of the audit </w:t>
      </w:r>
      <w:r w:rsidRPr="00005719">
        <w:rPr>
          <w:rFonts w:ascii="Arial" w:hAnsi="Arial" w:cs="Arial"/>
          <w:color w:val="323031"/>
          <w:spacing w:val="-4"/>
          <w:sz w:val="20"/>
        </w:rPr>
        <w:t xml:space="preserve">work </w:t>
      </w:r>
      <w:r w:rsidRPr="00005719">
        <w:rPr>
          <w:rFonts w:ascii="Arial" w:hAnsi="Arial" w:cs="Arial"/>
          <w:color w:val="323031"/>
          <w:sz w:val="20"/>
        </w:rPr>
        <w:t xml:space="preserve">as </w:t>
      </w:r>
      <w:r w:rsidRPr="00005719">
        <w:rPr>
          <w:rFonts w:ascii="Arial" w:hAnsi="Arial" w:cs="Arial"/>
          <w:color w:val="323031"/>
          <w:spacing w:val="-4"/>
          <w:sz w:val="20"/>
        </w:rPr>
        <w:t xml:space="preserve">evidenced </w:t>
      </w:r>
      <w:r w:rsidRPr="00005719">
        <w:rPr>
          <w:rFonts w:ascii="Arial" w:hAnsi="Arial" w:cs="Arial"/>
          <w:color w:val="323031"/>
          <w:sz w:val="20"/>
        </w:rPr>
        <w:t xml:space="preserve">in </w:t>
      </w:r>
      <w:r w:rsidRPr="00005719">
        <w:rPr>
          <w:rFonts w:ascii="Arial" w:hAnsi="Arial" w:cs="Arial"/>
          <w:color w:val="323031"/>
          <w:spacing w:val="-3"/>
          <w:sz w:val="20"/>
        </w:rPr>
        <w:t xml:space="preserve">the audit </w:t>
      </w:r>
      <w:r w:rsidRPr="00005719">
        <w:rPr>
          <w:rFonts w:ascii="Arial" w:hAnsi="Arial" w:cs="Arial"/>
          <w:color w:val="323031"/>
          <w:sz w:val="20"/>
        </w:rPr>
        <w:t xml:space="preserve">files. </w:t>
      </w:r>
      <w:r w:rsidRPr="00005719">
        <w:rPr>
          <w:rFonts w:ascii="Arial" w:hAnsi="Arial" w:cs="Arial"/>
          <w:color w:val="323031"/>
          <w:spacing w:val="-5"/>
          <w:sz w:val="20"/>
        </w:rPr>
        <w:t xml:space="preserve">CPAB </w:t>
      </w:r>
      <w:r w:rsidRPr="00005719">
        <w:rPr>
          <w:rFonts w:ascii="Arial" w:hAnsi="Arial" w:cs="Arial"/>
          <w:color w:val="323031"/>
          <w:sz w:val="20"/>
        </w:rPr>
        <w:t xml:space="preserve">does </w:t>
      </w:r>
      <w:r w:rsidRPr="00005719">
        <w:rPr>
          <w:rFonts w:ascii="Arial" w:hAnsi="Arial" w:cs="Arial"/>
          <w:color w:val="323031"/>
          <w:spacing w:val="-3"/>
          <w:sz w:val="20"/>
        </w:rPr>
        <w:t xml:space="preserve">not inspect all audit </w:t>
      </w:r>
      <w:r w:rsidRPr="00005719">
        <w:rPr>
          <w:rFonts w:ascii="Arial" w:hAnsi="Arial" w:cs="Arial"/>
          <w:color w:val="323031"/>
          <w:sz w:val="20"/>
        </w:rPr>
        <w:t xml:space="preserve">files </w:t>
      </w:r>
      <w:r w:rsidRPr="00005719">
        <w:rPr>
          <w:rFonts w:ascii="Arial" w:hAnsi="Arial" w:cs="Arial"/>
          <w:color w:val="323031"/>
          <w:spacing w:val="-3"/>
          <w:sz w:val="20"/>
        </w:rPr>
        <w:t xml:space="preserve">of all reporting issuers </w:t>
      </w:r>
      <w:r w:rsidRPr="00005719">
        <w:rPr>
          <w:rFonts w:ascii="Arial" w:hAnsi="Arial" w:cs="Arial"/>
          <w:color w:val="323031"/>
          <w:spacing w:val="-4"/>
          <w:sz w:val="20"/>
        </w:rPr>
        <w:t xml:space="preserve">audited </w:t>
      </w:r>
      <w:r w:rsidRPr="00005719">
        <w:rPr>
          <w:rFonts w:ascii="Arial" w:hAnsi="Arial" w:cs="Arial"/>
          <w:color w:val="323031"/>
          <w:spacing w:val="-5"/>
          <w:sz w:val="20"/>
        </w:rPr>
        <w:t xml:space="preserve">by </w:t>
      </w:r>
      <w:r w:rsidRPr="00005719">
        <w:rPr>
          <w:rFonts w:ascii="Arial" w:hAnsi="Arial" w:cs="Arial"/>
          <w:color w:val="323031"/>
          <w:sz w:val="20"/>
        </w:rPr>
        <w:t xml:space="preserve">an </w:t>
      </w:r>
      <w:r w:rsidRPr="00005719">
        <w:rPr>
          <w:rFonts w:ascii="Arial" w:hAnsi="Arial" w:cs="Arial"/>
          <w:color w:val="323031"/>
          <w:spacing w:val="-3"/>
          <w:sz w:val="20"/>
        </w:rPr>
        <w:t xml:space="preserve">audit </w:t>
      </w:r>
      <w:r w:rsidRPr="00005719">
        <w:rPr>
          <w:rFonts w:ascii="Arial" w:hAnsi="Arial" w:cs="Arial"/>
          <w:color w:val="323031"/>
          <w:sz w:val="20"/>
        </w:rPr>
        <w:t xml:space="preserve">firm, nor does </w:t>
      </w:r>
      <w:r w:rsidRPr="00005719">
        <w:rPr>
          <w:rFonts w:ascii="Arial" w:hAnsi="Arial" w:cs="Arial"/>
          <w:color w:val="323031"/>
          <w:spacing w:val="-5"/>
          <w:sz w:val="20"/>
        </w:rPr>
        <w:t xml:space="preserve">CPAB </w:t>
      </w:r>
      <w:r w:rsidRPr="00005719">
        <w:rPr>
          <w:rFonts w:ascii="Arial" w:hAnsi="Arial" w:cs="Arial"/>
          <w:color w:val="323031"/>
          <w:spacing w:val="-3"/>
          <w:sz w:val="20"/>
        </w:rPr>
        <w:t xml:space="preserve">inspect the </w:t>
      </w:r>
      <w:r w:rsidRPr="00005719">
        <w:rPr>
          <w:rFonts w:ascii="Arial" w:hAnsi="Arial" w:cs="Arial"/>
          <w:color w:val="323031"/>
          <w:spacing w:val="-4"/>
          <w:sz w:val="20"/>
        </w:rPr>
        <w:t xml:space="preserve">entire </w:t>
      </w:r>
      <w:r w:rsidRPr="00005719">
        <w:rPr>
          <w:rFonts w:ascii="Arial" w:hAnsi="Arial" w:cs="Arial"/>
          <w:color w:val="323031"/>
          <w:spacing w:val="-3"/>
          <w:sz w:val="20"/>
        </w:rPr>
        <w:t xml:space="preserve">audit </w:t>
      </w:r>
      <w:r w:rsidRPr="00005719">
        <w:rPr>
          <w:rFonts w:ascii="Arial" w:hAnsi="Arial" w:cs="Arial"/>
          <w:color w:val="323031"/>
          <w:sz w:val="20"/>
        </w:rPr>
        <w:t xml:space="preserve">files </w:t>
      </w:r>
      <w:r w:rsidRPr="00005719">
        <w:rPr>
          <w:rFonts w:ascii="Arial" w:hAnsi="Arial" w:cs="Arial"/>
          <w:color w:val="323031"/>
          <w:spacing w:val="-3"/>
          <w:sz w:val="20"/>
        </w:rPr>
        <w:t xml:space="preserve">of the issuers it </w:t>
      </w:r>
      <w:r w:rsidRPr="00005719">
        <w:rPr>
          <w:rFonts w:ascii="Arial" w:hAnsi="Arial" w:cs="Arial"/>
          <w:color w:val="323031"/>
          <w:sz w:val="20"/>
        </w:rPr>
        <w:t xml:space="preserve">has </w:t>
      </w:r>
      <w:r w:rsidRPr="00005719">
        <w:rPr>
          <w:rFonts w:ascii="Arial" w:hAnsi="Arial" w:cs="Arial"/>
          <w:color w:val="323031"/>
          <w:spacing w:val="-3"/>
          <w:sz w:val="20"/>
        </w:rPr>
        <w:t xml:space="preserve">chosen </w:t>
      </w:r>
      <w:r w:rsidRPr="00005719">
        <w:rPr>
          <w:rFonts w:ascii="Arial" w:hAnsi="Arial" w:cs="Arial"/>
          <w:color w:val="323031"/>
          <w:spacing w:val="-4"/>
          <w:sz w:val="20"/>
        </w:rPr>
        <w:t xml:space="preserve">to </w:t>
      </w:r>
      <w:r w:rsidRPr="00005719">
        <w:rPr>
          <w:rFonts w:ascii="Arial" w:hAnsi="Arial" w:cs="Arial"/>
          <w:color w:val="323031"/>
          <w:spacing w:val="-3"/>
          <w:sz w:val="20"/>
        </w:rPr>
        <w:t xml:space="preserve">inspect. </w:t>
      </w:r>
      <w:r w:rsidRPr="00005719">
        <w:rPr>
          <w:rFonts w:ascii="Arial" w:hAnsi="Arial" w:cs="Arial"/>
          <w:color w:val="323031"/>
          <w:spacing w:val="-5"/>
          <w:sz w:val="20"/>
        </w:rPr>
        <w:t xml:space="preserve">CPAB </w:t>
      </w:r>
      <w:r w:rsidRPr="00005719">
        <w:rPr>
          <w:rFonts w:ascii="Arial" w:hAnsi="Arial" w:cs="Arial"/>
          <w:color w:val="323031"/>
          <w:spacing w:val="-4"/>
          <w:sz w:val="20"/>
        </w:rPr>
        <w:t xml:space="preserve">focuses </w:t>
      </w:r>
      <w:r w:rsidRPr="00005719">
        <w:rPr>
          <w:rFonts w:ascii="Arial" w:hAnsi="Arial" w:cs="Arial"/>
          <w:color w:val="323031"/>
          <w:spacing w:val="-3"/>
          <w:sz w:val="20"/>
        </w:rPr>
        <w:t xml:space="preserve">generally </w:t>
      </w:r>
      <w:r w:rsidRPr="00005719">
        <w:rPr>
          <w:rFonts w:ascii="Arial" w:hAnsi="Arial" w:cs="Arial"/>
          <w:color w:val="323031"/>
          <w:sz w:val="20"/>
        </w:rPr>
        <w:t xml:space="preserve">on </w:t>
      </w:r>
      <w:r w:rsidRPr="00005719">
        <w:rPr>
          <w:rFonts w:ascii="Arial" w:hAnsi="Arial" w:cs="Arial"/>
          <w:color w:val="323031"/>
          <w:spacing w:val="-4"/>
          <w:sz w:val="20"/>
        </w:rPr>
        <w:t xml:space="preserve">material </w:t>
      </w:r>
      <w:r w:rsidRPr="00005719">
        <w:rPr>
          <w:rFonts w:ascii="Arial" w:hAnsi="Arial" w:cs="Arial"/>
          <w:color w:val="323031"/>
          <w:spacing w:val="-3"/>
          <w:sz w:val="20"/>
        </w:rPr>
        <w:t xml:space="preserve">high-risk financial </w:t>
      </w:r>
      <w:r w:rsidRPr="00005719">
        <w:rPr>
          <w:rFonts w:ascii="Arial" w:hAnsi="Arial" w:cs="Arial"/>
          <w:color w:val="323031"/>
          <w:spacing w:val="-4"/>
          <w:sz w:val="20"/>
        </w:rPr>
        <w:t xml:space="preserve">statement items that require </w:t>
      </w:r>
      <w:r w:rsidRPr="00005719">
        <w:rPr>
          <w:rFonts w:ascii="Arial" w:hAnsi="Arial" w:cs="Arial"/>
          <w:color w:val="323031"/>
          <w:spacing w:val="-3"/>
          <w:sz w:val="20"/>
        </w:rPr>
        <w:t xml:space="preserve">more </w:t>
      </w:r>
      <w:r w:rsidRPr="00005719">
        <w:rPr>
          <w:rFonts w:ascii="Arial" w:hAnsi="Arial" w:cs="Arial"/>
          <w:color w:val="323031"/>
          <w:spacing w:val="-4"/>
          <w:sz w:val="20"/>
        </w:rPr>
        <w:t xml:space="preserve">complex estimates </w:t>
      </w:r>
      <w:r w:rsidRPr="00005719">
        <w:rPr>
          <w:rFonts w:ascii="Arial" w:hAnsi="Arial" w:cs="Arial"/>
          <w:color w:val="323031"/>
          <w:sz w:val="20"/>
        </w:rPr>
        <w:t>and</w:t>
      </w:r>
      <w:r w:rsidRPr="00005719">
        <w:rPr>
          <w:rFonts w:ascii="Arial" w:hAnsi="Arial" w:cs="Arial"/>
          <w:color w:val="323031"/>
          <w:spacing w:val="8"/>
          <w:sz w:val="20"/>
        </w:rPr>
        <w:t xml:space="preserve"> </w:t>
      </w:r>
      <w:r w:rsidRPr="00005719">
        <w:rPr>
          <w:rFonts w:ascii="Arial" w:hAnsi="Arial" w:cs="Arial"/>
          <w:color w:val="323031"/>
          <w:spacing w:val="-3"/>
          <w:sz w:val="20"/>
        </w:rPr>
        <w:t>judgments.</w:t>
      </w:r>
    </w:p>
    <w:p w:rsidR="00803533" w:rsidRPr="00005719" w:rsidRDefault="003910A0">
      <w:pPr>
        <w:pStyle w:val="ListParagraph"/>
        <w:numPr>
          <w:ilvl w:val="0"/>
          <w:numId w:val="20"/>
        </w:numPr>
        <w:tabs>
          <w:tab w:val="left" w:pos="2560"/>
        </w:tabs>
        <w:spacing w:before="200" w:line="300" w:lineRule="auto"/>
        <w:ind w:right="2218"/>
        <w:rPr>
          <w:rFonts w:ascii="Arial" w:hAnsi="Arial" w:cs="Arial"/>
          <w:sz w:val="20"/>
        </w:rPr>
      </w:pPr>
      <w:r w:rsidRPr="00005719">
        <w:rPr>
          <w:rFonts w:ascii="Arial" w:hAnsi="Arial" w:cs="Arial"/>
          <w:color w:val="323031"/>
          <w:spacing w:val="-4"/>
          <w:sz w:val="20"/>
        </w:rPr>
        <w:t xml:space="preserve">CPAB </w:t>
      </w:r>
      <w:r w:rsidRPr="00005719">
        <w:rPr>
          <w:rFonts w:ascii="Arial" w:hAnsi="Arial" w:cs="Arial"/>
          <w:color w:val="323031"/>
          <w:sz w:val="20"/>
        </w:rPr>
        <w:t xml:space="preserve">reports its findings </w:t>
      </w:r>
      <w:r w:rsidRPr="00005719">
        <w:rPr>
          <w:rFonts w:ascii="Arial" w:hAnsi="Arial" w:cs="Arial"/>
          <w:color w:val="323031"/>
          <w:spacing w:val="-3"/>
          <w:sz w:val="20"/>
        </w:rPr>
        <w:t xml:space="preserve">to </w:t>
      </w:r>
      <w:r w:rsidRPr="00005719">
        <w:rPr>
          <w:rFonts w:ascii="Arial" w:hAnsi="Arial" w:cs="Arial"/>
          <w:color w:val="323031"/>
          <w:sz w:val="20"/>
        </w:rPr>
        <w:t xml:space="preserve">the audit firm of an inspection of an individual reporting issuer audit. </w:t>
      </w:r>
      <w:r w:rsidRPr="00005719">
        <w:rPr>
          <w:rFonts w:ascii="Arial" w:hAnsi="Arial" w:cs="Arial"/>
          <w:color w:val="323031"/>
          <w:spacing w:val="-3"/>
          <w:sz w:val="20"/>
        </w:rPr>
        <w:t xml:space="preserve">Following </w:t>
      </w:r>
      <w:r w:rsidRPr="00005719">
        <w:rPr>
          <w:rFonts w:ascii="Arial" w:hAnsi="Arial" w:cs="Arial"/>
          <w:color w:val="323031"/>
          <w:sz w:val="20"/>
        </w:rPr>
        <w:t xml:space="preserve">each inspection of a firm, </w:t>
      </w:r>
      <w:r w:rsidRPr="00005719">
        <w:rPr>
          <w:rFonts w:ascii="Arial" w:hAnsi="Arial" w:cs="Arial"/>
          <w:color w:val="323031"/>
          <w:spacing w:val="-4"/>
          <w:sz w:val="20"/>
        </w:rPr>
        <w:t xml:space="preserve">CPAB </w:t>
      </w:r>
      <w:r w:rsidRPr="00005719">
        <w:rPr>
          <w:rFonts w:ascii="Arial" w:hAnsi="Arial" w:cs="Arial"/>
          <w:color w:val="323031"/>
          <w:sz w:val="20"/>
        </w:rPr>
        <w:t xml:space="preserve">issues </w:t>
      </w:r>
      <w:r w:rsidRPr="00005719">
        <w:rPr>
          <w:rFonts w:ascii="Arial" w:hAnsi="Arial" w:cs="Arial"/>
          <w:color w:val="323031"/>
          <w:spacing w:val="-3"/>
          <w:sz w:val="20"/>
        </w:rPr>
        <w:t xml:space="preserve">to </w:t>
      </w:r>
      <w:r w:rsidRPr="00005719">
        <w:rPr>
          <w:rFonts w:ascii="Arial" w:hAnsi="Arial" w:cs="Arial"/>
          <w:color w:val="323031"/>
          <w:sz w:val="20"/>
        </w:rPr>
        <w:t xml:space="preserve">the firm a </w:t>
      </w:r>
      <w:r w:rsidRPr="00005719">
        <w:rPr>
          <w:rFonts w:ascii="Arial" w:hAnsi="Arial" w:cs="Arial"/>
          <w:color w:val="323031"/>
          <w:spacing w:val="-3"/>
          <w:sz w:val="20"/>
        </w:rPr>
        <w:t xml:space="preserve">private </w:t>
      </w:r>
      <w:r w:rsidRPr="00005719">
        <w:rPr>
          <w:rFonts w:ascii="Arial" w:hAnsi="Arial" w:cs="Arial"/>
          <w:color w:val="323031"/>
          <w:sz w:val="20"/>
        </w:rPr>
        <w:t xml:space="preserve">report setting out its findings on quality </w:t>
      </w:r>
      <w:r w:rsidRPr="00005719">
        <w:rPr>
          <w:rFonts w:ascii="Arial" w:hAnsi="Arial" w:cs="Arial"/>
          <w:color w:val="323031"/>
          <w:spacing w:val="-3"/>
          <w:sz w:val="20"/>
        </w:rPr>
        <w:t xml:space="preserve">control </w:t>
      </w:r>
      <w:r w:rsidRPr="00005719">
        <w:rPr>
          <w:rFonts w:ascii="Arial" w:hAnsi="Arial" w:cs="Arial"/>
          <w:color w:val="323031"/>
          <w:sz w:val="20"/>
        </w:rPr>
        <w:t xml:space="preserve">processes, individual file </w:t>
      </w:r>
      <w:r w:rsidRPr="00005719">
        <w:rPr>
          <w:rFonts w:ascii="Arial" w:hAnsi="Arial" w:cs="Arial"/>
          <w:color w:val="323031"/>
          <w:spacing w:val="-4"/>
          <w:sz w:val="20"/>
        </w:rPr>
        <w:t xml:space="preserve">review </w:t>
      </w:r>
      <w:r w:rsidRPr="00005719">
        <w:rPr>
          <w:rFonts w:ascii="Arial" w:hAnsi="Arial" w:cs="Arial"/>
          <w:color w:val="323031"/>
          <w:sz w:val="20"/>
        </w:rPr>
        <w:t xml:space="preserve">findings and mandatory recommendations that must be implemented. </w:t>
      </w:r>
      <w:r w:rsidRPr="00005719">
        <w:rPr>
          <w:rFonts w:ascii="Arial" w:hAnsi="Arial" w:cs="Arial"/>
          <w:color w:val="323031"/>
          <w:spacing w:val="-3"/>
          <w:sz w:val="20"/>
        </w:rPr>
        <w:t xml:space="preserve">Annually, </w:t>
      </w:r>
      <w:r w:rsidRPr="00005719">
        <w:rPr>
          <w:rFonts w:ascii="Arial" w:hAnsi="Arial" w:cs="Arial"/>
          <w:color w:val="323031"/>
          <w:spacing w:val="-4"/>
          <w:sz w:val="20"/>
        </w:rPr>
        <w:t xml:space="preserve">CPAB </w:t>
      </w:r>
      <w:r w:rsidRPr="00005719">
        <w:rPr>
          <w:rFonts w:ascii="Arial" w:hAnsi="Arial" w:cs="Arial"/>
          <w:color w:val="323031"/>
          <w:sz w:val="20"/>
        </w:rPr>
        <w:t xml:space="preserve">issues a public report on its inspections of the quality of audits conducted </w:t>
      </w:r>
      <w:r w:rsidRPr="00005719">
        <w:rPr>
          <w:rFonts w:ascii="Arial" w:hAnsi="Arial" w:cs="Arial"/>
          <w:color w:val="323031"/>
          <w:spacing w:val="-4"/>
          <w:sz w:val="20"/>
        </w:rPr>
        <w:t xml:space="preserve">by </w:t>
      </w:r>
      <w:r w:rsidRPr="00005719">
        <w:rPr>
          <w:rFonts w:ascii="Arial" w:hAnsi="Arial" w:cs="Arial"/>
          <w:color w:val="323031"/>
          <w:sz w:val="20"/>
        </w:rPr>
        <w:t xml:space="preserve">public accounting firms. In the future, audit committees </w:t>
      </w:r>
      <w:r w:rsidRPr="00005719">
        <w:rPr>
          <w:rFonts w:ascii="Arial" w:hAnsi="Arial" w:cs="Arial"/>
          <w:color w:val="323031"/>
          <w:spacing w:val="-3"/>
          <w:sz w:val="20"/>
        </w:rPr>
        <w:t xml:space="preserve">will receive </w:t>
      </w:r>
      <w:r w:rsidRPr="00005719">
        <w:rPr>
          <w:rFonts w:ascii="Arial" w:hAnsi="Arial" w:cs="Arial"/>
          <w:color w:val="323031"/>
          <w:spacing w:val="-4"/>
          <w:sz w:val="20"/>
        </w:rPr>
        <w:t xml:space="preserve">CPAB’s </w:t>
      </w:r>
      <w:r w:rsidRPr="00005719">
        <w:rPr>
          <w:rFonts w:ascii="Arial" w:hAnsi="Arial" w:cs="Arial"/>
          <w:color w:val="323031"/>
          <w:sz w:val="20"/>
        </w:rPr>
        <w:t xml:space="preserve">annual public report and, if </w:t>
      </w:r>
      <w:r w:rsidRPr="00005719">
        <w:rPr>
          <w:rFonts w:ascii="Arial" w:hAnsi="Arial" w:cs="Arial"/>
          <w:color w:val="323031"/>
          <w:spacing w:val="-4"/>
          <w:sz w:val="20"/>
        </w:rPr>
        <w:t xml:space="preserve">CPAB </w:t>
      </w:r>
      <w:r w:rsidRPr="00005719">
        <w:rPr>
          <w:rFonts w:ascii="Arial" w:hAnsi="Arial" w:cs="Arial"/>
          <w:color w:val="323031"/>
          <w:sz w:val="20"/>
        </w:rPr>
        <w:t xml:space="preserve">has inspected the audit file of a reporting </w:t>
      </w:r>
      <w:r w:rsidRPr="00005719">
        <w:rPr>
          <w:rFonts w:ascii="Arial" w:hAnsi="Arial" w:cs="Arial"/>
          <w:color w:val="323031"/>
          <w:spacing w:val="-3"/>
          <w:sz w:val="20"/>
        </w:rPr>
        <w:t xml:space="preserve">issuer, </w:t>
      </w:r>
      <w:r w:rsidRPr="00005719">
        <w:rPr>
          <w:rFonts w:ascii="Arial" w:hAnsi="Arial" w:cs="Arial"/>
          <w:color w:val="323031"/>
          <w:sz w:val="20"/>
        </w:rPr>
        <w:t xml:space="preserve">the issuer’s audit committee will </w:t>
      </w:r>
      <w:r w:rsidRPr="00005719">
        <w:rPr>
          <w:rFonts w:ascii="Arial" w:hAnsi="Arial" w:cs="Arial"/>
          <w:color w:val="323031"/>
          <w:spacing w:val="-3"/>
          <w:sz w:val="20"/>
        </w:rPr>
        <w:t xml:space="preserve">receive </w:t>
      </w:r>
      <w:r w:rsidRPr="00005719">
        <w:rPr>
          <w:rFonts w:ascii="Arial" w:hAnsi="Arial" w:cs="Arial"/>
          <w:color w:val="323031"/>
          <w:sz w:val="20"/>
        </w:rPr>
        <w:t xml:space="preserve">specific </w:t>
      </w:r>
      <w:r w:rsidRPr="00005719">
        <w:rPr>
          <w:rFonts w:ascii="Arial" w:hAnsi="Arial" w:cs="Arial"/>
          <w:color w:val="323031"/>
          <w:spacing w:val="-2"/>
          <w:sz w:val="20"/>
        </w:rPr>
        <w:t xml:space="preserve">information </w:t>
      </w:r>
      <w:r w:rsidRPr="00005719">
        <w:rPr>
          <w:rFonts w:ascii="Arial" w:hAnsi="Arial" w:cs="Arial"/>
          <w:color w:val="323031"/>
          <w:sz w:val="20"/>
        </w:rPr>
        <w:t>about that</w:t>
      </w:r>
      <w:r w:rsidRPr="00005719">
        <w:rPr>
          <w:rFonts w:ascii="Arial" w:hAnsi="Arial" w:cs="Arial"/>
          <w:color w:val="323031"/>
          <w:spacing w:val="40"/>
          <w:sz w:val="20"/>
        </w:rPr>
        <w:t xml:space="preserve"> </w:t>
      </w:r>
      <w:r w:rsidRPr="00005719">
        <w:rPr>
          <w:rFonts w:ascii="Arial" w:hAnsi="Arial" w:cs="Arial"/>
          <w:color w:val="323031"/>
          <w:sz w:val="20"/>
        </w:rPr>
        <w:t>inspection.</w:t>
      </w:r>
    </w:p>
    <w:p w:rsidR="00803533" w:rsidRPr="00005719" w:rsidRDefault="00803533">
      <w:pPr>
        <w:pStyle w:val="BodyText"/>
        <w:spacing w:before="1"/>
        <w:rPr>
          <w:rFonts w:ascii="Arial" w:hAnsi="Arial" w:cs="Arial"/>
          <w:sz w:val="30"/>
        </w:rPr>
      </w:pPr>
    </w:p>
    <w:p w:rsidR="00803533" w:rsidRPr="00005719" w:rsidRDefault="003910A0">
      <w:pPr>
        <w:pStyle w:val="Heading3"/>
        <w:rPr>
          <w:rFonts w:ascii="Arial" w:hAnsi="Arial" w:cs="Arial"/>
        </w:rPr>
      </w:pPr>
      <w:r w:rsidRPr="00005719">
        <w:rPr>
          <w:rFonts w:ascii="Arial" w:hAnsi="Arial" w:cs="Arial"/>
          <w:color w:val="006FBA"/>
        </w:rPr>
        <w:t>While Annual Public Report</w:t>
      </w:r>
    </w:p>
    <w:p w:rsidR="00803533" w:rsidRPr="00005719" w:rsidRDefault="003910A0" w:rsidP="00005719">
      <w:pPr>
        <w:pStyle w:val="ListParagraph"/>
        <w:numPr>
          <w:ilvl w:val="0"/>
          <w:numId w:val="20"/>
        </w:numPr>
        <w:tabs>
          <w:tab w:val="left" w:pos="2560"/>
        </w:tabs>
        <w:spacing w:before="251" w:line="300" w:lineRule="auto"/>
        <w:ind w:right="2321"/>
        <w:rPr>
          <w:rFonts w:ascii="Arial" w:hAnsi="Arial" w:cs="Arial"/>
          <w:sz w:val="20"/>
          <w:szCs w:val="20"/>
        </w:rPr>
      </w:pPr>
      <w:r w:rsidRPr="00005719">
        <w:rPr>
          <w:rFonts w:ascii="Arial" w:hAnsi="Arial" w:cs="Arial"/>
          <w:color w:val="323031"/>
          <w:spacing w:val="-4"/>
          <w:sz w:val="20"/>
          <w:szCs w:val="20"/>
        </w:rPr>
        <w:t xml:space="preserve">CPAB’s </w:t>
      </w:r>
      <w:r w:rsidRPr="00005719">
        <w:rPr>
          <w:rFonts w:ascii="Arial" w:hAnsi="Arial" w:cs="Arial"/>
          <w:color w:val="323031"/>
          <w:sz w:val="20"/>
          <w:szCs w:val="20"/>
        </w:rPr>
        <w:t xml:space="preserve">annual public report summarizes firm-level inspection themes, recurring issues, trends and emerging issues. The firms or </w:t>
      </w:r>
      <w:r w:rsidRPr="00005719">
        <w:rPr>
          <w:rFonts w:ascii="Arial" w:hAnsi="Arial" w:cs="Arial"/>
          <w:color w:val="323031"/>
          <w:spacing w:val="-3"/>
          <w:sz w:val="20"/>
          <w:szCs w:val="20"/>
        </w:rPr>
        <w:t xml:space="preserve">entities </w:t>
      </w:r>
      <w:r w:rsidRPr="00005719">
        <w:rPr>
          <w:rFonts w:ascii="Arial" w:hAnsi="Arial" w:cs="Arial"/>
          <w:color w:val="323031"/>
          <w:sz w:val="20"/>
          <w:szCs w:val="20"/>
        </w:rPr>
        <w:t xml:space="preserve">whose audit files </w:t>
      </w:r>
      <w:r w:rsidRPr="00005719">
        <w:rPr>
          <w:rFonts w:ascii="Arial" w:hAnsi="Arial" w:cs="Arial"/>
          <w:color w:val="323031"/>
          <w:spacing w:val="-4"/>
          <w:sz w:val="20"/>
          <w:szCs w:val="20"/>
        </w:rPr>
        <w:t xml:space="preserve">gave </w:t>
      </w:r>
      <w:r w:rsidRPr="00005719">
        <w:rPr>
          <w:rFonts w:ascii="Arial" w:hAnsi="Arial" w:cs="Arial"/>
          <w:color w:val="323031"/>
          <w:sz w:val="20"/>
          <w:szCs w:val="20"/>
        </w:rPr>
        <w:t xml:space="preserve">rise </w:t>
      </w:r>
      <w:r w:rsidRPr="00005719">
        <w:rPr>
          <w:rFonts w:ascii="Arial" w:hAnsi="Arial" w:cs="Arial"/>
          <w:color w:val="323031"/>
          <w:spacing w:val="-3"/>
          <w:sz w:val="20"/>
          <w:szCs w:val="20"/>
        </w:rPr>
        <w:t xml:space="preserve">to </w:t>
      </w:r>
      <w:r w:rsidRPr="00005719">
        <w:rPr>
          <w:rFonts w:ascii="Arial" w:hAnsi="Arial" w:cs="Arial"/>
          <w:color w:val="323031"/>
          <w:sz w:val="20"/>
          <w:szCs w:val="20"/>
        </w:rPr>
        <w:t xml:space="preserve">the findings are not identified. </w:t>
      </w:r>
      <w:r w:rsidRPr="00005719">
        <w:rPr>
          <w:rFonts w:ascii="Arial" w:hAnsi="Arial" w:cs="Arial"/>
          <w:color w:val="323031"/>
          <w:spacing w:val="-4"/>
          <w:sz w:val="20"/>
          <w:szCs w:val="20"/>
        </w:rPr>
        <w:t xml:space="preserve">CPAB </w:t>
      </w:r>
      <w:r w:rsidRPr="00005719">
        <w:rPr>
          <w:rFonts w:ascii="Arial" w:hAnsi="Arial" w:cs="Arial"/>
          <w:color w:val="323031"/>
          <w:sz w:val="20"/>
          <w:szCs w:val="20"/>
        </w:rPr>
        <w:t xml:space="preserve">also prepares a summary of </w:t>
      </w:r>
      <w:r w:rsidRPr="00005719">
        <w:rPr>
          <w:rFonts w:ascii="Arial" w:hAnsi="Arial" w:cs="Arial"/>
          <w:color w:val="323031"/>
          <w:spacing w:val="-4"/>
          <w:sz w:val="20"/>
          <w:szCs w:val="20"/>
        </w:rPr>
        <w:t xml:space="preserve">key </w:t>
      </w:r>
      <w:r w:rsidRPr="00005719">
        <w:rPr>
          <w:rFonts w:ascii="Arial" w:hAnsi="Arial" w:cs="Arial"/>
          <w:color w:val="323031"/>
          <w:sz w:val="20"/>
          <w:szCs w:val="20"/>
        </w:rPr>
        <w:t>messages from the public report specifically tailored</w:t>
      </w:r>
      <w:r w:rsidRPr="00005719">
        <w:rPr>
          <w:rFonts w:ascii="Arial" w:hAnsi="Arial" w:cs="Arial"/>
          <w:color w:val="323031"/>
          <w:spacing w:val="40"/>
          <w:sz w:val="20"/>
          <w:szCs w:val="20"/>
        </w:rPr>
        <w:t xml:space="preserve"> </w:t>
      </w:r>
      <w:r w:rsidRPr="00005719">
        <w:rPr>
          <w:rFonts w:ascii="Arial" w:hAnsi="Arial" w:cs="Arial"/>
          <w:color w:val="323031"/>
          <w:spacing w:val="-3"/>
          <w:sz w:val="20"/>
          <w:szCs w:val="20"/>
        </w:rPr>
        <w:t>to</w:t>
      </w:r>
      <w:r w:rsidR="00005719" w:rsidRPr="00005719">
        <w:rPr>
          <w:rFonts w:ascii="Arial" w:hAnsi="Arial" w:cs="Arial"/>
          <w:color w:val="323031"/>
          <w:spacing w:val="-3"/>
          <w:sz w:val="20"/>
          <w:szCs w:val="20"/>
        </w:rPr>
        <w:t xml:space="preserve"> </w:t>
      </w:r>
      <w:r w:rsidRPr="00005719">
        <w:rPr>
          <w:rFonts w:ascii="Arial" w:hAnsi="Arial" w:cs="Arial"/>
          <w:color w:val="323031"/>
          <w:sz w:val="20"/>
          <w:szCs w:val="20"/>
        </w:rPr>
        <w:t xml:space="preserve">the interests of audit committees. Under the terms of a </w:t>
      </w:r>
      <w:r w:rsidRPr="00005719">
        <w:rPr>
          <w:rFonts w:ascii="Arial" w:hAnsi="Arial" w:cs="Arial"/>
          <w:color w:val="323031"/>
          <w:spacing w:val="-3"/>
          <w:sz w:val="20"/>
          <w:szCs w:val="20"/>
        </w:rPr>
        <w:t xml:space="preserve">protocol </w:t>
      </w:r>
      <w:r w:rsidRPr="00005719">
        <w:rPr>
          <w:rFonts w:ascii="Arial" w:hAnsi="Arial" w:cs="Arial"/>
          <w:color w:val="323031"/>
          <w:sz w:val="20"/>
          <w:szCs w:val="20"/>
        </w:rPr>
        <w:t xml:space="preserve">that </w:t>
      </w:r>
      <w:r w:rsidRPr="00005719">
        <w:rPr>
          <w:rFonts w:ascii="Arial" w:hAnsi="Arial" w:cs="Arial"/>
          <w:color w:val="323031"/>
          <w:spacing w:val="-4"/>
          <w:sz w:val="20"/>
          <w:szCs w:val="20"/>
        </w:rPr>
        <w:t xml:space="preserve">CPAB </w:t>
      </w:r>
      <w:r w:rsidRPr="00005719">
        <w:rPr>
          <w:rFonts w:ascii="Arial" w:hAnsi="Arial" w:cs="Arial"/>
          <w:color w:val="323031"/>
          <w:sz w:val="20"/>
          <w:szCs w:val="20"/>
        </w:rPr>
        <w:t xml:space="preserve">has developed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the audit firms, the external auditor would </w:t>
      </w:r>
      <w:r w:rsidRPr="00005719">
        <w:rPr>
          <w:rFonts w:ascii="Arial" w:hAnsi="Arial" w:cs="Arial"/>
          <w:color w:val="323031"/>
          <w:spacing w:val="-3"/>
          <w:sz w:val="20"/>
          <w:szCs w:val="20"/>
        </w:rPr>
        <w:t xml:space="preserve">provide </w:t>
      </w:r>
      <w:r w:rsidRPr="00005719">
        <w:rPr>
          <w:rFonts w:ascii="Arial" w:hAnsi="Arial" w:cs="Arial"/>
          <w:color w:val="323031"/>
          <w:spacing w:val="-4"/>
          <w:sz w:val="20"/>
          <w:szCs w:val="20"/>
        </w:rPr>
        <w:t xml:space="preserve">CPAB’s </w:t>
      </w:r>
      <w:r w:rsidRPr="00005719">
        <w:rPr>
          <w:rFonts w:ascii="Arial" w:hAnsi="Arial" w:cs="Arial"/>
          <w:color w:val="323031"/>
          <w:sz w:val="20"/>
          <w:szCs w:val="20"/>
        </w:rPr>
        <w:t xml:space="preserve">public report </w:t>
      </w:r>
      <w:r w:rsidRPr="00005719">
        <w:rPr>
          <w:rFonts w:ascii="Arial" w:hAnsi="Arial" w:cs="Arial"/>
          <w:color w:val="323031"/>
          <w:spacing w:val="-3"/>
          <w:sz w:val="20"/>
          <w:szCs w:val="20"/>
        </w:rPr>
        <w:t xml:space="preserve">to </w:t>
      </w:r>
      <w:r w:rsidRPr="00005719">
        <w:rPr>
          <w:rFonts w:ascii="Arial" w:hAnsi="Arial" w:cs="Arial"/>
          <w:color w:val="323031"/>
          <w:sz w:val="20"/>
          <w:szCs w:val="20"/>
        </w:rPr>
        <w:t>the audit</w:t>
      </w:r>
      <w:r w:rsidRPr="00005719">
        <w:rPr>
          <w:rFonts w:ascii="Arial" w:hAnsi="Arial" w:cs="Arial"/>
          <w:color w:val="323031"/>
          <w:spacing w:val="51"/>
          <w:sz w:val="20"/>
          <w:szCs w:val="20"/>
        </w:rPr>
        <w:t xml:space="preserve"> </w:t>
      </w:r>
      <w:r w:rsidRPr="00005719">
        <w:rPr>
          <w:rFonts w:ascii="Arial" w:hAnsi="Arial" w:cs="Arial"/>
          <w:color w:val="323031"/>
          <w:sz w:val="20"/>
          <w:szCs w:val="20"/>
        </w:rPr>
        <w:t>committee.</w:t>
      </w:r>
    </w:p>
    <w:p w:rsidR="00803533" w:rsidRPr="00005719" w:rsidRDefault="003910A0">
      <w:pPr>
        <w:pStyle w:val="ListParagraph"/>
        <w:numPr>
          <w:ilvl w:val="0"/>
          <w:numId w:val="20"/>
        </w:numPr>
        <w:tabs>
          <w:tab w:val="left" w:pos="2560"/>
        </w:tabs>
        <w:spacing w:before="200" w:line="300" w:lineRule="auto"/>
        <w:ind w:right="2279"/>
        <w:rPr>
          <w:rFonts w:ascii="Arial" w:hAnsi="Arial" w:cs="Arial"/>
          <w:sz w:val="20"/>
        </w:rPr>
      </w:pPr>
      <w:r w:rsidRPr="00005719">
        <w:rPr>
          <w:rFonts w:ascii="Arial" w:hAnsi="Arial" w:cs="Arial"/>
          <w:color w:val="323031"/>
          <w:spacing w:val="-2"/>
          <w:sz w:val="20"/>
        </w:rPr>
        <w:t xml:space="preserve">The </w:t>
      </w:r>
      <w:r w:rsidRPr="00005719">
        <w:rPr>
          <w:rFonts w:ascii="Arial" w:hAnsi="Arial" w:cs="Arial"/>
          <w:color w:val="323031"/>
          <w:spacing w:val="-3"/>
          <w:sz w:val="20"/>
        </w:rPr>
        <w:t xml:space="preserve">audit </w:t>
      </w:r>
      <w:r w:rsidRPr="00005719">
        <w:rPr>
          <w:rFonts w:ascii="Arial" w:hAnsi="Arial" w:cs="Arial"/>
          <w:color w:val="323031"/>
          <w:spacing w:val="-4"/>
          <w:sz w:val="20"/>
        </w:rPr>
        <w:t xml:space="preserve">committee </w:t>
      </w:r>
      <w:r w:rsidRPr="00005719">
        <w:rPr>
          <w:rFonts w:ascii="Arial" w:hAnsi="Arial" w:cs="Arial"/>
          <w:color w:val="323031"/>
          <w:spacing w:val="-3"/>
          <w:sz w:val="20"/>
        </w:rPr>
        <w:t xml:space="preserve">should read </w:t>
      </w:r>
      <w:r w:rsidRPr="00005719">
        <w:rPr>
          <w:rFonts w:ascii="Arial" w:hAnsi="Arial" w:cs="Arial"/>
          <w:color w:val="323031"/>
          <w:spacing w:val="-6"/>
          <w:sz w:val="20"/>
        </w:rPr>
        <w:t xml:space="preserve">CPAB’s </w:t>
      </w:r>
      <w:r w:rsidRPr="00005719">
        <w:rPr>
          <w:rFonts w:ascii="Arial" w:hAnsi="Arial" w:cs="Arial"/>
          <w:color w:val="323031"/>
          <w:spacing w:val="-3"/>
          <w:sz w:val="20"/>
        </w:rPr>
        <w:t xml:space="preserve">most </w:t>
      </w:r>
      <w:r w:rsidRPr="00005719">
        <w:rPr>
          <w:rFonts w:ascii="Arial" w:hAnsi="Arial" w:cs="Arial"/>
          <w:color w:val="323031"/>
          <w:spacing w:val="-4"/>
          <w:sz w:val="20"/>
        </w:rPr>
        <w:t xml:space="preserve">recent </w:t>
      </w:r>
      <w:r w:rsidRPr="00005719">
        <w:rPr>
          <w:rFonts w:ascii="Arial" w:hAnsi="Arial" w:cs="Arial"/>
          <w:color w:val="323031"/>
          <w:spacing w:val="-2"/>
          <w:sz w:val="20"/>
        </w:rPr>
        <w:t xml:space="preserve">annual </w:t>
      </w:r>
      <w:r w:rsidRPr="00005719">
        <w:rPr>
          <w:rFonts w:ascii="Arial" w:hAnsi="Arial" w:cs="Arial"/>
          <w:color w:val="323031"/>
          <w:spacing w:val="-3"/>
          <w:sz w:val="20"/>
        </w:rPr>
        <w:t xml:space="preserve">public </w:t>
      </w:r>
      <w:r w:rsidRPr="00005719">
        <w:rPr>
          <w:rFonts w:ascii="Arial" w:hAnsi="Arial" w:cs="Arial"/>
          <w:color w:val="323031"/>
          <w:sz w:val="20"/>
        </w:rPr>
        <w:t xml:space="preserve">report and </w:t>
      </w:r>
      <w:r w:rsidRPr="00005719">
        <w:rPr>
          <w:rFonts w:ascii="Arial" w:hAnsi="Arial" w:cs="Arial"/>
          <w:color w:val="323031"/>
          <w:spacing w:val="-3"/>
          <w:sz w:val="20"/>
        </w:rPr>
        <w:t xml:space="preserve">periodic </w:t>
      </w:r>
      <w:r w:rsidRPr="00005719">
        <w:rPr>
          <w:rFonts w:ascii="Arial" w:hAnsi="Arial" w:cs="Arial"/>
          <w:color w:val="323031"/>
          <w:spacing w:val="-4"/>
          <w:sz w:val="20"/>
        </w:rPr>
        <w:t xml:space="preserve">newsletters </w:t>
      </w:r>
      <w:r w:rsidRPr="00005719">
        <w:rPr>
          <w:rFonts w:ascii="Arial" w:hAnsi="Arial" w:cs="Arial"/>
          <w:color w:val="323031"/>
          <w:spacing w:val="-3"/>
          <w:sz w:val="20"/>
        </w:rPr>
        <w:t xml:space="preserve">for audit </w:t>
      </w:r>
      <w:r w:rsidRPr="00005719">
        <w:rPr>
          <w:rFonts w:ascii="Arial" w:hAnsi="Arial" w:cs="Arial"/>
          <w:color w:val="323031"/>
          <w:spacing w:val="-4"/>
          <w:sz w:val="20"/>
        </w:rPr>
        <w:t xml:space="preserve">committees to </w:t>
      </w:r>
      <w:r w:rsidRPr="00005719">
        <w:rPr>
          <w:rFonts w:ascii="Arial" w:hAnsi="Arial" w:cs="Arial"/>
          <w:color w:val="323031"/>
          <w:spacing w:val="-3"/>
          <w:sz w:val="20"/>
        </w:rPr>
        <w:t xml:space="preserve">become </w:t>
      </w:r>
      <w:r w:rsidRPr="00005719">
        <w:rPr>
          <w:rFonts w:ascii="Arial" w:hAnsi="Arial" w:cs="Arial"/>
          <w:color w:val="323031"/>
          <w:spacing w:val="-5"/>
          <w:sz w:val="20"/>
        </w:rPr>
        <w:t xml:space="preserve">aware </w:t>
      </w:r>
      <w:r w:rsidRPr="00005719">
        <w:rPr>
          <w:rFonts w:ascii="Arial" w:hAnsi="Arial" w:cs="Arial"/>
          <w:color w:val="323031"/>
          <w:spacing w:val="-3"/>
          <w:sz w:val="20"/>
        </w:rPr>
        <w:t xml:space="preserve">of audit quality issues. </w:t>
      </w:r>
      <w:r w:rsidRPr="00005719">
        <w:rPr>
          <w:rFonts w:ascii="Arial" w:hAnsi="Arial" w:cs="Arial"/>
          <w:color w:val="323031"/>
          <w:spacing w:val="-2"/>
          <w:sz w:val="20"/>
        </w:rPr>
        <w:t xml:space="preserve">The </w:t>
      </w:r>
      <w:r w:rsidRPr="00005719">
        <w:rPr>
          <w:rFonts w:ascii="Arial" w:hAnsi="Arial" w:cs="Arial"/>
          <w:color w:val="323031"/>
          <w:spacing w:val="-3"/>
          <w:sz w:val="20"/>
        </w:rPr>
        <w:t xml:space="preserve">audit </w:t>
      </w:r>
      <w:r w:rsidRPr="00005719">
        <w:rPr>
          <w:rFonts w:ascii="Arial" w:hAnsi="Arial" w:cs="Arial"/>
          <w:color w:val="323031"/>
          <w:spacing w:val="-4"/>
          <w:sz w:val="20"/>
        </w:rPr>
        <w:t xml:space="preserve">committee </w:t>
      </w:r>
      <w:r w:rsidRPr="00005719">
        <w:rPr>
          <w:rFonts w:ascii="Arial" w:hAnsi="Arial" w:cs="Arial"/>
          <w:color w:val="323031"/>
          <w:spacing w:val="-3"/>
          <w:sz w:val="20"/>
        </w:rPr>
        <w:t xml:space="preserve">should </w:t>
      </w:r>
      <w:r w:rsidRPr="00005719">
        <w:rPr>
          <w:rFonts w:ascii="Arial" w:hAnsi="Arial" w:cs="Arial"/>
          <w:color w:val="323031"/>
          <w:spacing w:val="-4"/>
          <w:sz w:val="20"/>
        </w:rPr>
        <w:t xml:space="preserve">discuss </w:t>
      </w:r>
      <w:r w:rsidRPr="00005719">
        <w:rPr>
          <w:rFonts w:ascii="Arial" w:hAnsi="Arial" w:cs="Arial"/>
          <w:color w:val="323031"/>
          <w:spacing w:val="-5"/>
          <w:sz w:val="20"/>
        </w:rPr>
        <w:t xml:space="preserve">with </w:t>
      </w:r>
      <w:r w:rsidRPr="00005719">
        <w:rPr>
          <w:rFonts w:ascii="Arial" w:hAnsi="Arial" w:cs="Arial"/>
          <w:color w:val="323031"/>
          <w:spacing w:val="-3"/>
          <w:sz w:val="20"/>
        </w:rPr>
        <w:t xml:space="preserve">the </w:t>
      </w:r>
      <w:r w:rsidRPr="00005719">
        <w:rPr>
          <w:rFonts w:ascii="Arial" w:hAnsi="Arial" w:cs="Arial"/>
          <w:color w:val="323031"/>
          <w:spacing w:val="-4"/>
          <w:sz w:val="20"/>
        </w:rPr>
        <w:t xml:space="preserve">external </w:t>
      </w:r>
      <w:r w:rsidRPr="00005719">
        <w:rPr>
          <w:rFonts w:ascii="Arial" w:hAnsi="Arial" w:cs="Arial"/>
          <w:color w:val="323031"/>
          <w:sz w:val="20"/>
        </w:rPr>
        <w:t>auditor whether systemic audit</w:t>
      </w:r>
      <w:r w:rsidR="005079A6">
        <w:rPr>
          <w:rFonts w:ascii="Arial" w:hAnsi="Arial" w:cs="Arial"/>
          <w:color w:val="323031"/>
          <w:sz w:val="20"/>
        </w:rPr>
        <w:t xml:space="preserve"> </w:t>
      </w:r>
      <w:r w:rsidRPr="00005719">
        <w:rPr>
          <w:rFonts w:ascii="Arial" w:hAnsi="Arial" w:cs="Arial"/>
          <w:color w:val="323031"/>
          <w:sz w:val="20"/>
        </w:rPr>
        <w:t xml:space="preserve">quality issues might be </w:t>
      </w:r>
      <w:r w:rsidRPr="00005719">
        <w:rPr>
          <w:rFonts w:ascii="Arial" w:hAnsi="Arial" w:cs="Arial"/>
          <w:color w:val="323031"/>
          <w:spacing w:val="-3"/>
          <w:sz w:val="20"/>
        </w:rPr>
        <w:t xml:space="preserve">relevant to </w:t>
      </w:r>
      <w:r w:rsidRPr="00005719">
        <w:rPr>
          <w:rFonts w:ascii="Arial" w:hAnsi="Arial" w:cs="Arial"/>
          <w:color w:val="323031"/>
          <w:sz w:val="20"/>
        </w:rPr>
        <w:t xml:space="preserve">the audit firm </w:t>
      </w:r>
      <w:r w:rsidRPr="00005719">
        <w:rPr>
          <w:rFonts w:ascii="Arial" w:hAnsi="Arial" w:cs="Arial"/>
          <w:color w:val="323031"/>
          <w:spacing w:val="-3"/>
          <w:sz w:val="20"/>
        </w:rPr>
        <w:t xml:space="preserve">and/or entity. </w:t>
      </w:r>
      <w:r w:rsidRPr="00005719">
        <w:rPr>
          <w:rFonts w:ascii="Arial" w:hAnsi="Arial" w:cs="Arial"/>
          <w:color w:val="323031"/>
          <w:sz w:val="20"/>
        </w:rPr>
        <w:t xml:space="preserve">The audit committee should also ask what actions the audit firm, and the engagement team in </w:t>
      </w:r>
      <w:r w:rsidRPr="00005719">
        <w:rPr>
          <w:rFonts w:ascii="Arial" w:hAnsi="Arial" w:cs="Arial"/>
          <w:color w:val="323031"/>
          <w:spacing w:val="-3"/>
          <w:sz w:val="20"/>
        </w:rPr>
        <w:t xml:space="preserve">particular, </w:t>
      </w:r>
      <w:r w:rsidRPr="00005719">
        <w:rPr>
          <w:rFonts w:ascii="Arial" w:hAnsi="Arial" w:cs="Arial"/>
          <w:color w:val="323031"/>
          <w:sz w:val="20"/>
        </w:rPr>
        <w:t>are taking that could affect the entity’s future</w:t>
      </w:r>
      <w:r w:rsidRPr="00005719">
        <w:rPr>
          <w:rFonts w:ascii="Arial" w:hAnsi="Arial" w:cs="Arial"/>
          <w:color w:val="323031"/>
          <w:spacing w:val="22"/>
          <w:sz w:val="20"/>
        </w:rPr>
        <w:t xml:space="preserve"> </w:t>
      </w:r>
      <w:r w:rsidRPr="00005719">
        <w:rPr>
          <w:rFonts w:ascii="Arial" w:hAnsi="Arial" w:cs="Arial"/>
          <w:color w:val="323031"/>
          <w:sz w:val="20"/>
        </w:rPr>
        <w:t>audits.</w:t>
      </w:r>
    </w:p>
    <w:p w:rsidR="00803533" w:rsidRDefault="00803533">
      <w:pPr>
        <w:spacing w:line="300" w:lineRule="auto"/>
        <w:rPr>
          <w:sz w:val="20"/>
        </w:rPr>
        <w:sectPr w:rsidR="00803533">
          <w:pgSz w:w="12240" w:h="15840"/>
          <w:pgMar w:top="1500" w:right="0" w:bottom="280" w:left="0" w:header="441" w:footer="0" w:gutter="0"/>
          <w:cols w:space="720"/>
        </w:sectPr>
      </w:pPr>
      <w:bookmarkStart w:id="6" w:name="_GoBack"/>
      <w:bookmarkEnd w:id="6"/>
    </w:p>
    <w:p w:rsidR="00803533" w:rsidRDefault="00803533">
      <w:pPr>
        <w:pStyle w:val="BodyText"/>
      </w:pPr>
    </w:p>
    <w:p w:rsidR="00803533" w:rsidRDefault="00803533">
      <w:pPr>
        <w:pStyle w:val="BodyText"/>
        <w:spacing w:before="3"/>
        <w:rPr>
          <w:sz w:val="22"/>
        </w:rPr>
      </w:pPr>
    </w:p>
    <w:p w:rsidR="00803533" w:rsidRPr="00005719" w:rsidRDefault="003910A0">
      <w:pPr>
        <w:pStyle w:val="Heading3"/>
        <w:spacing w:before="114"/>
        <w:rPr>
          <w:rFonts w:ascii="Arial" w:hAnsi="Arial" w:cs="Arial"/>
        </w:rPr>
      </w:pPr>
      <w:r w:rsidRPr="00005719">
        <w:rPr>
          <w:rFonts w:ascii="Arial" w:hAnsi="Arial" w:cs="Arial"/>
          <w:color w:val="006FBA"/>
        </w:rPr>
        <w:t>Engagement-Specific Findings</w:t>
      </w:r>
    </w:p>
    <w:p w:rsidR="00803533" w:rsidRPr="00005719" w:rsidRDefault="003910A0">
      <w:pPr>
        <w:pStyle w:val="ListParagraph"/>
        <w:numPr>
          <w:ilvl w:val="0"/>
          <w:numId w:val="20"/>
        </w:numPr>
        <w:tabs>
          <w:tab w:val="left" w:pos="2560"/>
        </w:tabs>
        <w:spacing w:before="251" w:line="300" w:lineRule="auto"/>
        <w:ind w:right="2349"/>
        <w:rPr>
          <w:rFonts w:ascii="Arial" w:hAnsi="Arial" w:cs="Arial"/>
          <w:sz w:val="20"/>
        </w:rPr>
      </w:pPr>
      <w:r w:rsidRPr="00005719">
        <w:rPr>
          <w:rFonts w:ascii="Arial" w:hAnsi="Arial" w:cs="Arial"/>
          <w:color w:val="323031"/>
          <w:spacing w:val="-4"/>
          <w:sz w:val="20"/>
        </w:rPr>
        <w:t xml:space="preserve">CPAB </w:t>
      </w:r>
      <w:r w:rsidRPr="00005719">
        <w:rPr>
          <w:rFonts w:ascii="Arial" w:hAnsi="Arial" w:cs="Arial"/>
          <w:color w:val="323031"/>
          <w:sz w:val="20"/>
        </w:rPr>
        <w:t xml:space="preserve">has developed a </w:t>
      </w:r>
      <w:r w:rsidRPr="00005719">
        <w:rPr>
          <w:rFonts w:ascii="Arial" w:hAnsi="Arial" w:cs="Arial"/>
          <w:color w:val="323031"/>
          <w:spacing w:val="-3"/>
          <w:sz w:val="20"/>
        </w:rPr>
        <w:t xml:space="preserve">protocol with </w:t>
      </w:r>
      <w:r w:rsidRPr="00005719">
        <w:rPr>
          <w:rFonts w:ascii="Arial" w:hAnsi="Arial" w:cs="Arial"/>
          <w:color w:val="323031"/>
          <w:sz w:val="20"/>
        </w:rPr>
        <w:t xml:space="preserve">the audit firms for communicating inspection findings relating to the audit of a particular reporting issuer to its audit committee. Under this </w:t>
      </w:r>
      <w:r w:rsidRPr="00005719">
        <w:rPr>
          <w:rFonts w:ascii="Arial" w:hAnsi="Arial" w:cs="Arial"/>
          <w:color w:val="323031"/>
          <w:spacing w:val="-3"/>
          <w:sz w:val="20"/>
        </w:rPr>
        <w:t xml:space="preserve">protocol, </w:t>
      </w:r>
      <w:r w:rsidRPr="00005719">
        <w:rPr>
          <w:rFonts w:ascii="Arial" w:hAnsi="Arial" w:cs="Arial"/>
          <w:color w:val="323031"/>
          <w:sz w:val="20"/>
        </w:rPr>
        <w:t xml:space="preserve">the external auditor will provide the audit committee with specific required information on a confidential basis. This </w:t>
      </w:r>
      <w:r w:rsidRPr="00005719">
        <w:rPr>
          <w:rFonts w:ascii="Arial" w:hAnsi="Arial" w:cs="Arial"/>
          <w:color w:val="323031"/>
          <w:spacing w:val="-2"/>
          <w:sz w:val="20"/>
        </w:rPr>
        <w:t xml:space="preserve">information </w:t>
      </w:r>
      <w:r w:rsidRPr="00005719">
        <w:rPr>
          <w:rFonts w:ascii="Arial" w:hAnsi="Arial" w:cs="Arial"/>
          <w:color w:val="323031"/>
          <w:sz w:val="20"/>
        </w:rPr>
        <w:t xml:space="preserve">will include a description of the focus areas selected for inspection </w:t>
      </w:r>
      <w:r w:rsidRPr="00005719">
        <w:rPr>
          <w:rFonts w:ascii="Arial" w:hAnsi="Arial" w:cs="Arial"/>
          <w:color w:val="323031"/>
          <w:spacing w:val="-4"/>
          <w:sz w:val="20"/>
        </w:rPr>
        <w:t xml:space="preserve">by </w:t>
      </w:r>
      <w:r w:rsidRPr="00005719">
        <w:rPr>
          <w:rFonts w:ascii="Arial" w:hAnsi="Arial" w:cs="Arial"/>
          <w:color w:val="323031"/>
          <w:sz w:val="20"/>
        </w:rPr>
        <w:t xml:space="preserve">CPAB, whether or not there are any significant inspection </w:t>
      </w:r>
      <w:r w:rsidRPr="00005719">
        <w:rPr>
          <w:rFonts w:ascii="Arial" w:hAnsi="Arial" w:cs="Arial"/>
          <w:color w:val="323031"/>
          <w:spacing w:val="-3"/>
          <w:sz w:val="20"/>
        </w:rPr>
        <w:t xml:space="preserve">findings reportable </w:t>
      </w:r>
      <w:r w:rsidRPr="00005719">
        <w:rPr>
          <w:rFonts w:ascii="Arial" w:hAnsi="Arial" w:cs="Arial"/>
          <w:color w:val="323031"/>
          <w:spacing w:val="-4"/>
          <w:sz w:val="20"/>
        </w:rPr>
        <w:t xml:space="preserve">to </w:t>
      </w:r>
      <w:r w:rsidRPr="00005719">
        <w:rPr>
          <w:rFonts w:ascii="Arial" w:hAnsi="Arial" w:cs="Arial"/>
          <w:color w:val="323031"/>
          <w:spacing w:val="-3"/>
          <w:sz w:val="20"/>
        </w:rPr>
        <w:t xml:space="preserve">the audit </w:t>
      </w:r>
      <w:r w:rsidRPr="00005719">
        <w:rPr>
          <w:rFonts w:ascii="Arial" w:hAnsi="Arial" w:cs="Arial"/>
          <w:color w:val="323031"/>
          <w:spacing w:val="-4"/>
          <w:sz w:val="20"/>
        </w:rPr>
        <w:t xml:space="preserve">committee. </w:t>
      </w:r>
      <w:r w:rsidRPr="00005719">
        <w:rPr>
          <w:rFonts w:ascii="Arial" w:hAnsi="Arial" w:cs="Arial"/>
          <w:color w:val="323031"/>
          <w:sz w:val="20"/>
        </w:rPr>
        <w:t xml:space="preserve">If </w:t>
      </w:r>
      <w:r w:rsidRPr="00005719">
        <w:rPr>
          <w:rFonts w:ascii="Arial" w:hAnsi="Arial" w:cs="Arial"/>
          <w:color w:val="323031"/>
          <w:spacing w:val="-4"/>
          <w:sz w:val="20"/>
        </w:rPr>
        <w:t xml:space="preserve">there </w:t>
      </w:r>
      <w:r w:rsidRPr="00005719">
        <w:rPr>
          <w:rFonts w:ascii="Arial" w:hAnsi="Arial" w:cs="Arial"/>
          <w:color w:val="323031"/>
          <w:spacing w:val="-3"/>
          <w:sz w:val="20"/>
        </w:rPr>
        <w:t xml:space="preserve">are significant inspection </w:t>
      </w:r>
      <w:r w:rsidRPr="00005719">
        <w:rPr>
          <w:rFonts w:ascii="Arial" w:hAnsi="Arial" w:cs="Arial"/>
          <w:color w:val="323031"/>
          <w:spacing w:val="-2"/>
          <w:sz w:val="20"/>
        </w:rPr>
        <w:t xml:space="preserve">findings, </w:t>
      </w:r>
      <w:r w:rsidRPr="00005719">
        <w:rPr>
          <w:rFonts w:ascii="Arial" w:hAnsi="Arial" w:cs="Arial"/>
          <w:color w:val="323031"/>
          <w:spacing w:val="-3"/>
          <w:sz w:val="20"/>
        </w:rPr>
        <w:t xml:space="preserve">the audit </w:t>
      </w:r>
      <w:r w:rsidRPr="00005719">
        <w:rPr>
          <w:rFonts w:ascii="Arial" w:hAnsi="Arial" w:cs="Arial"/>
          <w:color w:val="323031"/>
          <w:spacing w:val="-4"/>
          <w:sz w:val="20"/>
        </w:rPr>
        <w:t xml:space="preserve">committee will </w:t>
      </w:r>
      <w:r w:rsidRPr="00005719">
        <w:rPr>
          <w:rFonts w:ascii="Arial" w:hAnsi="Arial" w:cs="Arial"/>
          <w:color w:val="323031"/>
          <w:spacing w:val="-3"/>
          <w:sz w:val="20"/>
        </w:rPr>
        <w:t xml:space="preserve">also </w:t>
      </w:r>
      <w:r w:rsidRPr="00005719">
        <w:rPr>
          <w:rFonts w:ascii="Arial" w:hAnsi="Arial" w:cs="Arial"/>
          <w:color w:val="323031"/>
          <w:spacing w:val="-5"/>
          <w:sz w:val="20"/>
        </w:rPr>
        <w:t xml:space="preserve">receive </w:t>
      </w:r>
      <w:r w:rsidRPr="00005719">
        <w:rPr>
          <w:rFonts w:ascii="Arial" w:hAnsi="Arial" w:cs="Arial"/>
          <w:color w:val="323031"/>
          <w:sz w:val="20"/>
        </w:rPr>
        <w:t xml:space="preserve">a </w:t>
      </w:r>
      <w:r w:rsidRPr="00005719">
        <w:rPr>
          <w:rFonts w:ascii="Arial" w:hAnsi="Arial" w:cs="Arial"/>
          <w:color w:val="323031"/>
          <w:spacing w:val="-4"/>
          <w:sz w:val="20"/>
        </w:rPr>
        <w:t xml:space="preserve">description </w:t>
      </w:r>
      <w:r w:rsidRPr="00005719">
        <w:rPr>
          <w:rFonts w:ascii="Arial" w:hAnsi="Arial" w:cs="Arial"/>
          <w:color w:val="323031"/>
          <w:spacing w:val="-3"/>
          <w:sz w:val="20"/>
        </w:rPr>
        <w:t xml:space="preserve">of </w:t>
      </w:r>
      <w:r w:rsidRPr="00005719">
        <w:rPr>
          <w:rFonts w:ascii="Arial" w:hAnsi="Arial" w:cs="Arial"/>
          <w:color w:val="323031"/>
          <w:spacing w:val="-4"/>
          <w:sz w:val="20"/>
        </w:rPr>
        <w:t xml:space="preserve">any </w:t>
      </w:r>
      <w:r w:rsidRPr="00005719">
        <w:rPr>
          <w:rFonts w:ascii="Arial" w:hAnsi="Arial" w:cs="Arial"/>
          <w:color w:val="323031"/>
          <w:sz w:val="20"/>
        </w:rPr>
        <w:t xml:space="preserve">significant inspection </w:t>
      </w:r>
      <w:r w:rsidRPr="00005719">
        <w:rPr>
          <w:rFonts w:ascii="Arial" w:hAnsi="Arial" w:cs="Arial"/>
          <w:color w:val="323031"/>
          <w:spacing w:val="-4"/>
          <w:sz w:val="20"/>
        </w:rPr>
        <w:t xml:space="preserve">finding(s), </w:t>
      </w:r>
      <w:r w:rsidRPr="00005719">
        <w:rPr>
          <w:rFonts w:ascii="Arial" w:hAnsi="Arial" w:cs="Arial"/>
          <w:color w:val="323031"/>
          <w:sz w:val="20"/>
        </w:rPr>
        <w:t xml:space="preserve">together </w:t>
      </w:r>
      <w:r w:rsidRPr="00005719">
        <w:rPr>
          <w:rFonts w:ascii="Arial" w:hAnsi="Arial" w:cs="Arial"/>
          <w:color w:val="323031"/>
          <w:spacing w:val="-3"/>
          <w:sz w:val="20"/>
        </w:rPr>
        <w:t xml:space="preserve">with </w:t>
      </w:r>
      <w:r w:rsidRPr="00005719">
        <w:rPr>
          <w:rFonts w:ascii="Arial" w:hAnsi="Arial" w:cs="Arial"/>
          <w:color w:val="323031"/>
          <w:sz w:val="20"/>
        </w:rPr>
        <w:t xml:space="preserve">the audit </w:t>
      </w:r>
      <w:r w:rsidRPr="00005719">
        <w:rPr>
          <w:rFonts w:ascii="Arial" w:hAnsi="Arial" w:cs="Arial"/>
          <w:color w:val="323031"/>
          <w:spacing w:val="-2"/>
          <w:sz w:val="20"/>
        </w:rPr>
        <w:t xml:space="preserve">firm’s </w:t>
      </w:r>
      <w:r w:rsidRPr="00005719">
        <w:rPr>
          <w:rFonts w:ascii="Arial" w:hAnsi="Arial" w:cs="Arial"/>
          <w:color w:val="323031"/>
          <w:sz w:val="20"/>
        </w:rPr>
        <w:t>response and their</w:t>
      </w:r>
      <w:r w:rsidRPr="00005719">
        <w:rPr>
          <w:rFonts w:ascii="Arial" w:hAnsi="Arial" w:cs="Arial"/>
          <w:color w:val="323031"/>
          <w:spacing w:val="31"/>
          <w:sz w:val="20"/>
        </w:rPr>
        <w:t xml:space="preserve"> </w:t>
      </w:r>
      <w:r w:rsidRPr="00005719">
        <w:rPr>
          <w:rFonts w:ascii="Arial" w:hAnsi="Arial" w:cs="Arial"/>
          <w:color w:val="323031"/>
          <w:sz w:val="20"/>
        </w:rPr>
        <w:t>disposition.</w:t>
      </w:r>
    </w:p>
    <w:p w:rsidR="00803533" w:rsidRPr="00005719" w:rsidRDefault="003910A0" w:rsidP="00005719">
      <w:pPr>
        <w:pStyle w:val="ListParagraph"/>
        <w:numPr>
          <w:ilvl w:val="0"/>
          <w:numId w:val="20"/>
        </w:numPr>
        <w:tabs>
          <w:tab w:val="left" w:pos="2560"/>
        </w:tabs>
        <w:spacing w:before="200" w:line="300" w:lineRule="auto"/>
        <w:ind w:right="2523"/>
        <w:rPr>
          <w:rFonts w:ascii="Arial" w:hAnsi="Arial" w:cs="Arial"/>
          <w:sz w:val="20"/>
          <w:szCs w:val="20"/>
        </w:rPr>
      </w:pPr>
      <w:r w:rsidRPr="00005719">
        <w:rPr>
          <w:rFonts w:ascii="Arial" w:hAnsi="Arial" w:cs="Arial"/>
          <w:color w:val="323031"/>
          <w:sz w:val="20"/>
          <w:szCs w:val="20"/>
        </w:rPr>
        <w:t xml:space="preserve">When </w:t>
      </w:r>
      <w:r w:rsidRPr="00005719">
        <w:rPr>
          <w:rFonts w:ascii="Arial" w:hAnsi="Arial" w:cs="Arial"/>
          <w:color w:val="323031"/>
          <w:spacing w:val="-4"/>
          <w:sz w:val="20"/>
          <w:szCs w:val="20"/>
        </w:rPr>
        <w:t xml:space="preserve">CPAB </w:t>
      </w:r>
      <w:r w:rsidRPr="00005719">
        <w:rPr>
          <w:rFonts w:ascii="Arial" w:hAnsi="Arial" w:cs="Arial"/>
          <w:color w:val="323031"/>
          <w:sz w:val="20"/>
          <w:szCs w:val="20"/>
        </w:rPr>
        <w:t xml:space="preserve">has issued an inspection report on an entity’s audit file, the entity’s audit committee and the external auditor should discuss the external </w:t>
      </w:r>
      <w:r w:rsidRPr="00005719">
        <w:rPr>
          <w:rFonts w:ascii="Arial" w:hAnsi="Arial" w:cs="Arial"/>
          <w:color w:val="323031"/>
          <w:spacing w:val="-3"/>
          <w:sz w:val="20"/>
          <w:szCs w:val="20"/>
        </w:rPr>
        <w:t xml:space="preserve">auditor’s </w:t>
      </w:r>
      <w:r w:rsidRPr="00005719">
        <w:rPr>
          <w:rFonts w:ascii="Arial" w:hAnsi="Arial" w:cs="Arial"/>
          <w:color w:val="323031"/>
          <w:sz w:val="20"/>
          <w:szCs w:val="20"/>
        </w:rPr>
        <w:t xml:space="preserve">communication. In the </w:t>
      </w:r>
      <w:r w:rsidRPr="00005719">
        <w:rPr>
          <w:rFonts w:ascii="Arial" w:hAnsi="Arial" w:cs="Arial"/>
          <w:color w:val="323031"/>
          <w:spacing w:val="-3"/>
          <w:sz w:val="20"/>
          <w:szCs w:val="20"/>
        </w:rPr>
        <w:t xml:space="preserve">event </w:t>
      </w:r>
      <w:r w:rsidRPr="00005719">
        <w:rPr>
          <w:rFonts w:ascii="Arial" w:hAnsi="Arial" w:cs="Arial"/>
          <w:color w:val="323031"/>
          <w:sz w:val="20"/>
          <w:szCs w:val="20"/>
        </w:rPr>
        <w:t>of significant inspection findings, the audit committee should ask the external auditor about</w:t>
      </w:r>
      <w:r w:rsidRPr="00005719">
        <w:rPr>
          <w:rFonts w:ascii="Arial" w:hAnsi="Arial" w:cs="Arial"/>
          <w:color w:val="323031"/>
          <w:spacing w:val="10"/>
          <w:sz w:val="20"/>
          <w:szCs w:val="20"/>
        </w:rPr>
        <w:t xml:space="preserve"> </w:t>
      </w:r>
      <w:r w:rsidRPr="00005719">
        <w:rPr>
          <w:rFonts w:ascii="Arial" w:hAnsi="Arial" w:cs="Arial"/>
          <w:color w:val="323031"/>
          <w:sz w:val="20"/>
          <w:szCs w:val="20"/>
        </w:rPr>
        <w:t>the</w:t>
      </w:r>
      <w:r w:rsidR="00005719" w:rsidRPr="00005719">
        <w:rPr>
          <w:rFonts w:ascii="Arial" w:hAnsi="Arial" w:cs="Arial"/>
          <w:color w:val="323031"/>
          <w:sz w:val="20"/>
          <w:szCs w:val="20"/>
        </w:rPr>
        <w:t xml:space="preserve"> </w:t>
      </w:r>
      <w:r w:rsidRPr="00005719">
        <w:rPr>
          <w:rFonts w:ascii="Arial" w:hAnsi="Arial" w:cs="Arial"/>
          <w:color w:val="323031"/>
          <w:sz w:val="20"/>
          <w:szCs w:val="20"/>
        </w:rPr>
        <w:t>nature of the finding, the cause of the deficiency and how the deficiency has been resolved, including any changes to be made in future audits.</w:t>
      </w:r>
      <w:r w:rsidR="00005719">
        <w:rPr>
          <w:rFonts w:ascii="Arial" w:hAnsi="Arial" w:cs="Arial"/>
          <w:color w:val="323031"/>
          <w:sz w:val="20"/>
          <w:szCs w:val="20"/>
        </w:rPr>
        <w:t xml:space="preserve"> </w:t>
      </w:r>
      <w:r w:rsidRPr="00005719">
        <w:rPr>
          <w:rFonts w:ascii="Arial" w:hAnsi="Arial" w:cs="Arial"/>
          <w:color w:val="323031"/>
          <w:sz w:val="20"/>
          <w:szCs w:val="20"/>
        </w:rPr>
        <w:t xml:space="preserve">The audit committee also may consider the implications </w:t>
      </w:r>
      <w:r w:rsidRPr="00005719">
        <w:rPr>
          <w:rFonts w:ascii="Arial" w:hAnsi="Arial" w:cs="Arial"/>
          <w:color w:val="323031"/>
          <w:spacing w:val="-3"/>
          <w:sz w:val="20"/>
          <w:szCs w:val="20"/>
        </w:rPr>
        <w:t xml:space="preserve">to </w:t>
      </w:r>
      <w:r w:rsidRPr="00005719">
        <w:rPr>
          <w:rFonts w:ascii="Arial" w:hAnsi="Arial" w:cs="Arial"/>
          <w:color w:val="323031"/>
          <w:sz w:val="20"/>
          <w:szCs w:val="20"/>
        </w:rPr>
        <w:t xml:space="preserve">its </w:t>
      </w:r>
      <w:r w:rsidRPr="00005719">
        <w:rPr>
          <w:rFonts w:ascii="Arial" w:hAnsi="Arial" w:cs="Arial"/>
          <w:color w:val="323031"/>
          <w:spacing w:val="-2"/>
          <w:sz w:val="20"/>
          <w:szCs w:val="20"/>
        </w:rPr>
        <w:t xml:space="preserve">own </w:t>
      </w:r>
      <w:r w:rsidRPr="00005719">
        <w:rPr>
          <w:rFonts w:ascii="Arial" w:hAnsi="Arial" w:cs="Arial"/>
          <w:color w:val="323031"/>
          <w:spacing w:val="-4"/>
          <w:sz w:val="20"/>
          <w:szCs w:val="20"/>
        </w:rPr>
        <w:t xml:space="preserve">processes </w:t>
      </w:r>
      <w:r w:rsidRPr="00005719">
        <w:rPr>
          <w:rFonts w:ascii="Arial" w:hAnsi="Arial" w:cs="Arial"/>
          <w:color w:val="323031"/>
          <w:spacing w:val="-3"/>
          <w:sz w:val="20"/>
          <w:szCs w:val="20"/>
        </w:rPr>
        <w:t xml:space="preserve">for </w:t>
      </w:r>
      <w:r w:rsidRPr="00005719">
        <w:rPr>
          <w:rFonts w:ascii="Arial" w:hAnsi="Arial" w:cs="Arial"/>
          <w:color w:val="323031"/>
          <w:spacing w:val="-4"/>
          <w:sz w:val="20"/>
          <w:szCs w:val="20"/>
        </w:rPr>
        <w:t xml:space="preserve">following </w:t>
      </w:r>
      <w:r w:rsidRPr="00005719">
        <w:rPr>
          <w:rFonts w:ascii="Arial" w:hAnsi="Arial" w:cs="Arial"/>
          <w:color w:val="323031"/>
          <w:sz w:val="20"/>
          <w:szCs w:val="20"/>
        </w:rPr>
        <w:t xml:space="preserve">up </w:t>
      </w:r>
      <w:r w:rsidRPr="00005719">
        <w:rPr>
          <w:rFonts w:ascii="Arial" w:hAnsi="Arial" w:cs="Arial"/>
          <w:color w:val="323031"/>
          <w:spacing w:val="-5"/>
          <w:sz w:val="20"/>
          <w:szCs w:val="20"/>
        </w:rPr>
        <w:t xml:space="preserve">with </w:t>
      </w:r>
      <w:r w:rsidRPr="00005719">
        <w:rPr>
          <w:rFonts w:ascii="Arial" w:hAnsi="Arial" w:cs="Arial"/>
          <w:color w:val="323031"/>
          <w:spacing w:val="-3"/>
          <w:sz w:val="20"/>
          <w:szCs w:val="20"/>
        </w:rPr>
        <w:t xml:space="preserve">the </w:t>
      </w:r>
      <w:r w:rsidRPr="00005719">
        <w:rPr>
          <w:rFonts w:ascii="Arial" w:hAnsi="Arial" w:cs="Arial"/>
          <w:color w:val="323031"/>
          <w:spacing w:val="-4"/>
          <w:sz w:val="20"/>
          <w:szCs w:val="20"/>
        </w:rPr>
        <w:t xml:space="preserve">external auditor </w:t>
      </w:r>
      <w:r w:rsidRPr="00005719">
        <w:rPr>
          <w:rFonts w:ascii="Arial" w:hAnsi="Arial" w:cs="Arial"/>
          <w:color w:val="323031"/>
          <w:sz w:val="20"/>
          <w:szCs w:val="20"/>
        </w:rPr>
        <w:t xml:space="preserve">and </w:t>
      </w:r>
      <w:r w:rsidRPr="00005719">
        <w:rPr>
          <w:rFonts w:ascii="Arial" w:hAnsi="Arial" w:cs="Arial"/>
          <w:color w:val="323031"/>
          <w:spacing w:val="-3"/>
          <w:sz w:val="20"/>
          <w:szCs w:val="20"/>
        </w:rPr>
        <w:t xml:space="preserve">for </w:t>
      </w:r>
      <w:r w:rsidRPr="00005719">
        <w:rPr>
          <w:rFonts w:ascii="Arial" w:hAnsi="Arial" w:cs="Arial"/>
          <w:color w:val="323031"/>
          <w:spacing w:val="-4"/>
          <w:sz w:val="20"/>
          <w:szCs w:val="20"/>
        </w:rPr>
        <w:t xml:space="preserve">future </w:t>
      </w:r>
      <w:r w:rsidRPr="00005719">
        <w:rPr>
          <w:rFonts w:ascii="Arial" w:hAnsi="Arial" w:cs="Arial"/>
          <w:color w:val="323031"/>
          <w:spacing w:val="-3"/>
          <w:sz w:val="20"/>
          <w:szCs w:val="20"/>
        </w:rPr>
        <w:t xml:space="preserve">annual </w:t>
      </w:r>
      <w:r w:rsidRPr="00005719">
        <w:rPr>
          <w:rFonts w:ascii="Arial" w:hAnsi="Arial" w:cs="Arial"/>
          <w:color w:val="323031"/>
          <w:sz w:val="20"/>
          <w:szCs w:val="20"/>
        </w:rPr>
        <w:t xml:space="preserve">assessments or the comprehensive </w:t>
      </w:r>
      <w:r w:rsidRPr="00005719">
        <w:rPr>
          <w:rFonts w:ascii="Arial" w:hAnsi="Arial" w:cs="Arial"/>
          <w:color w:val="323031"/>
          <w:spacing w:val="-4"/>
          <w:sz w:val="20"/>
          <w:szCs w:val="20"/>
        </w:rPr>
        <w:t xml:space="preserve">review </w:t>
      </w:r>
      <w:r w:rsidRPr="00005719">
        <w:rPr>
          <w:rFonts w:ascii="Arial" w:hAnsi="Arial" w:cs="Arial"/>
          <w:color w:val="323031"/>
          <w:sz w:val="20"/>
          <w:szCs w:val="20"/>
        </w:rPr>
        <w:t xml:space="preserve">of the external </w:t>
      </w:r>
      <w:r w:rsidRPr="00005719">
        <w:rPr>
          <w:rFonts w:ascii="Arial" w:hAnsi="Arial" w:cs="Arial"/>
          <w:color w:val="323031"/>
          <w:spacing w:val="-4"/>
          <w:sz w:val="20"/>
          <w:szCs w:val="20"/>
        </w:rPr>
        <w:t>auditor.</w:t>
      </w:r>
    </w:p>
    <w:p w:rsidR="00803533" w:rsidRPr="00005719" w:rsidRDefault="003910A0">
      <w:pPr>
        <w:pStyle w:val="ListParagraph"/>
        <w:numPr>
          <w:ilvl w:val="0"/>
          <w:numId w:val="20"/>
        </w:numPr>
        <w:tabs>
          <w:tab w:val="left" w:pos="2560"/>
        </w:tabs>
        <w:spacing w:before="200" w:line="300" w:lineRule="auto"/>
        <w:ind w:right="2307"/>
        <w:rPr>
          <w:rFonts w:ascii="Arial" w:hAnsi="Arial" w:cs="Arial"/>
          <w:sz w:val="20"/>
        </w:rPr>
      </w:pPr>
      <w:r w:rsidRPr="00005719">
        <w:rPr>
          <w:rFonts w:ascii="Arial" w:hAnsi="Arial" w:cs="Arial"/>
          <w:color w:val="323031"/>
          <w:sz w:val="20"/>
        </w:rPr>
        <w:t xml:space="preserve">More </w:t>
      </w:r>
      <w:r w:rsidRPr="00005719">
        <w:rPr>
          <w:rFonts w:ascii="Arial" w:hAnsi="Arial" w:cs="Arial"/>
          <w:color w:val="323031"/>
          <w:spacing w:val="-2"/>
          <w:sz w:val="20"/>
        </w:rPr>
        <w:t xml:space="preserve">information </w:t>
      </w:r>
      <w:r w:rsidRPr="00005719">
        <w:rPr>
          <w:rFonts w:ascii="Arial" w:hAnsi="Arial" w:cs="Arial"/>
          <w:color w:val="323031"/>
          <w:sz w:val="20"/>
        </w:rPr>
        <w:t xml:space="preserve">about CPAB, its inspection processes and the </w:t>
      </w:r>
      <w:r w:rsidRPr="00005719">
        <w:rPr>
          <w:rFonts w:ascii="Arial" w:hAnsi="Arial" w:cs="Arial"/>
          <w:color w:val="323031"/>
          <w:spacing w:val="-3"/>
          <w:sz w:val="20"/>
        </w:rPr>
        <w:t xml:space="preserve">protocol with </w:t>
      </w:r>
      <w:r w:rsidRPr="00005719">
        <w:rPr>
          <w:rFonts w:ascii="Arial" w:hAnsi="Arial" w:cs="Arial"/>
          <w:color w:val="323031"/>
          <w:sz w:val="20"/>
        </w:rPr>
        <w:t>the audit firms can be found at:</w:t>
      </w:r>
      <w:r w:rsidRPr="00005719">
        <w:rPr>
          <w:rFonts w:ascii="Arial" w:hAnsi="Arial" w:cs="Arial"/>
          <w:color w:val="006FBA"/>
          <w:sz w:val="20"/>
        </w:rPr>
        <w:t xml:space="preserve"> </w:t>
      </w:r>
      <w:hyperlink r:id="rId26">
        <w:r w:rsidRPr="00005719">
          <w:rPr>
            <w:rFonts w:ascii="Arial" w:hAnsi="Arial" w:cs="Arial"/>
            <w:color w:val="006FBA"/>
            <w:sz w:val="20"/>
            <w:u w:val="single" w:color="006FBA"/>
          </w:rPr>
          <w:t>www.cpab-ccrc.ca/en/topics/CPAB-</w:t>
        </w:r>
      </w:hyperlink>
      <w:r w:rsidRPr="00005719">
        <w:rPr>
          <w:rFonts w:ascii="Arial" w:hAnsi="Arial" w:cs="Arial"/>
          <w:color w:val="006FBA"/>
          <w:sz w:val="20"/>
          <w:u w:val="single" w:color="006FBA"/>
        </w:rPr>
        <w:t xml:space="preserve"> Protocol/Pages/default.aspx</w:t>
      </w:r>
      <w:r w:rsidRPr="00005719">
        <w:rPr>
          <w:rFonts w:ascii="Arial" w:hAnsi="Arial" w:cs="Arial"/>
          <w:color w:val="323031"/>
          <w:sz w:val="20"/>
        </w:rPr>
        <w:t>.</w:t>
      </w:r>
    </w:p>
    <w:p w:rsidR="00803533" w:rsidRPr="00005719" w:rsidRDefault="005079A6">
      <w:pPr>
        <w:pStyle w:val="ListParagraph"/>
        <w:numPr>
          <w:ilvl w:val="0"/>
          <w:numId w:val="20"/>
        </w:numPr>
        <w:tabs>
          <w:tab w:val="left" w:pos="2560"/>
        </w:tabs>
        <w:spacing w:before="200" w:line="300" w:lineRule="auto"/>
        <w:ind w:right="2612"/>
        <w:rPr>
          <w:rFonts w:ascii="Arial" w:hAnsi="Arial" w:cs="Arial"/>
          <w:sz w:val="20"/>
        </w:rPr>
      </w:pPr>
      <w:r>
        <w:rPr>
          <w:rFonts w:ascii="Arial" w:hAnsi="Arial" w:cs="Arial"/>
        </w:rPr>
        <w:pict>
          <v:shape id="_x0000_s1044" style="position:absolute;left:0;text-align:left;margin-left:79.2pt;margin-top:11.65pt;width:10.8pt;height:134.55pt;z-index:251655680;mso-position-horizontal-relative:page" coordorigin="1584,233" coordsize="216,2691" path="m1800,233r-144,l1614,234r-21,8l1585,263r-1,42l1584,2923r216,l1800,233xe" fillcolor="#aec4e6" stroked="f">
            <v:path arrowok="t"/>
            <w10:wrap anchorx="page"/>
          </v:shape>
        </w:pict>
      </w:r>
      <w:r w:rsidR="003910A0" w:rsidRPr="00005719">
        <w:rPr>
          <w:rFonts w:ascii="Arial" w:hAnsi="Arial" w:cs="Arial"/>
          <w:color w:val="323031"/>
          <w:spacing w:val="-3"/>
          <w:sz w:val="20"/>
        </w:rPr>
        <w:t xml:space="preserve">AQI to </w:t>
      </w:r>
      <w:r w:rsidR="003910A0" w:rsidRPr="00005719">
        <w:rPr>
          <w:rFonts w:ascii="Arial" w:hAnsi="Arial" w:cs="Arial"/>
          <w:color w:val="323031"/>
          <w:sz w:val="20"/>
        </w:rPr>
        <w:t>assist audit committees in monitoring the results of internal and external</w:t>
      </w:r>
      <w:r w:rsidR="003910A0" w:rsidRPr="00005719">
        <w:rPr>
          <w:rFonts w:ascii="Arial" w:hAnsi="Arial" w:cs="Arial"/>
          <w:color w:val="323031"/>
          <w:spacing w:val="7"/>
          <w:sz w:val="20"/>
        </w:rPr>
        <w:t xml:space="preserve"> </w:t>
      </w:r>
      <w:r w:rsidR="003910A0" w:rsidRPr="00005719">
        <w:rPr>
          <w:rFonts w:ascii="Arial" w:hAnsi="Arial" w:cs="Arial"/>
          <w:color w:val="323031"/>
          <w:sz w:val="20"/>
        </w:rPr>
        <w:t>inspections:*</w:t>
      </w:r>
    </w:p>
    <w:p w:rsidR="00803533" w:rsidRPr="00005719" w:rsidRDefault="003910A0">
      <w:pPr>
        <w:pStyle w:val="ListParagraph"/>
        <w:numPr>
          <w:ilvl w:val="0"/>
          <w:numId w:val="17"/>
        </w:numPr>
        <w:tabs>
          <w:tab w:val="left" w:pos="2959"/>
          <w:tab w:val="left" w:pos="2960"/>
        </w:tabs>
        <w:rPr>
          <w:rFonts w:ascii="Arial" w:hAnsi="Arial" w:cs="Arial"/>
          <w:sz w:val="20"/>
        </w:rPr>
      </w:pPr>
      <w:r w:rsidRPr="00005719">
        <w:rPr>
          <w:rFonts w:ascii="Arial" w:hAnsi="Arial" w:cs="Arial"/>
          <w:color w:val="323031"/>
          <w:sz w:val="20"/>
        </w:rPr>
        <w:t>Results of internal and external</w:t>
      </w:r>
      <w:r w:rsidRPr="00005719">
        <w:rPr>
          <w:rFonts w:ascii="Arial" w:hAnsi="Arial" w:cs="Arial"/>
          <w:color w:val="323031"/>
          <w:spacing w:val="36"/>
          <w:sz w:val="20"/>
        </w:rPr>
        <w:t xml:space="preserve"> </w:t>
      </w:r>
      <w:r w:rsidRPr="00005719">
        <w:rPr>
          <w:rFonts w:ascii="Arial" w:hAnsi="Arial" w:cs="Arial"/>
          <w:color w:val="323031"/>
          <w:sz w:val="20"/>
        </w:rPr>
        <w:t>inspections:</w:t>
      </w:r>
    </w:p>
    <w:p w:rsidR="00803533" w:rsidRPr="00005719" w:rsidRDefault="003910A0">
      <w:pPr>
        <w:pStyle w:val="BodyText"/>
        <w:tabs>
          <w:tab w:val="left" w:pos="3359"/>
        </w:tabs>
        <w:spacing w:before="60" w:line="300" w:lineRule="auto"/>
        <w:ind w:left="3360" w:right="2204" w:hanging="400"/>
        <w:rPr>
          <w:rFonts w:ascii="Arial" w:hAnsi="Arial" w:cs="Arial"/>
        </w:rPr>
      </w:pPr>
      <w:r w:rsidRPr="00005719">
        <w:rPr>
          <w:rFonts w:ascii="Arial" w:hAnsi="Arial" w:cs="Arial"/>
          <w:color w:val="323031"/>
        </w:rPr>
        <w:t>—</w:t>
      </w:r>
      <w:r w:rsidRPr="00005719">
        <w:rPr>
          <w:rFonts w:ascii="Arial" w:hAnsi="Arial" w:cs="Arial"/>
          <w:color w:val="323031"/>
        </w:rPr>
        <w:tab/>
        <w:t xml:space="preserve">Consider </w:t>
      </w:r>
      <w:r w:rsidRPr="00005719">
        <w:rPr>
          <w:rFonts w:ascii="Arial" w:hAnsi="Arial" w:cs="Arial"/>
          <w:color w:val="323031"/>
          <w:spacing w:val="-3"/>
        </w:rPr>
        <w:t xml:space="preserve">requesting </w:t>
      </w:r>
      <w:r w:rsidRPr="00005719">
        <w:rPr>
          <w:rFonts w:ascii="Arial" w:hAnsi="Arial" w:cs="Arial"/>
          <w:color w:val="323031"/>
        </w:rPr>
        <w:t xml:space="preserve">from the </w:t>
      </w:r>
      <w:r w:rsidRPr="00005719">
        <w:rPr>
          <w:rFonts w:ascii="Arial" w:hAnsi="Arial" w:cs="Arial"/>
          <w:color w:val="323031"/>
          <w:spacing w:val="-3"/>
        </w:rPr>
        <w:t xml:space="preserve">external auditor </w:t>
      </w:r>
      <w:r w:rsidRPr="00005719">
        <w:rPr>
          <w:rFonts w:ascii="Arial" w:hAnsi="Arial" w:cs="Arial"/>
          <w:color w:val="323031"/>
        </w:rPr>
        <w:t xml:space="preserve">the </w:t>
      </w:r>
      <w:r w:rsidRPr="00005719">
        <w:rPr>
          <w:rFonts w:ascii="Arial" w:hAnsi="Arial" w:cs="Arial"/>
          <w:color w:val="323031"/>
          <w:spacing w:val="-3"/>
        </w:rPr>
        <w:t xml:space="preserve">results of </w:t>
      </w:r>
      <w:r w:rsidRPr="00005719">
        <w:rPr>
          <w:rFonts w:ascii="Arial" w:hAnsi="Arial" w:cs="Arial"/>
          <w:color w:val="323031"/>
        </w:rPr>
        <w:t xml:space="preserve">internal and external inspections specific </w:t>
      </w:r>
      <w:r w:rsidRPr="00005719">
        <w:rPr>
          <w:rFonts w:ascii="Arial" w:hAnsi="Arial" w:cs="Arial"/>
          <w:color w:val="323031"/>
          <w:spacing w:val="-3"/>
        </w:rPr>
        <w:t xml:space="preserve">to </w:t>
      </w:r>
      <w:r w:rsidRPr="00005719">
        <w:rPr>
          <w:rFonts w:ascii="Arial" w:hAnsi="Arial" w:cs="Arial"/>
          <w:color w:val="323031"/>
        </w:rPr>
        <w:t xml:space="preserve">the engagement </w:t>
      </w:r>
      <w:r w:rsidRPr="00005719">
        <w:rPr>
          <w:rFonts w:ascii="Arial" w:hAnsi="Arial" w:cs="Arial"/>
          <w:color w:val="323031"/>
          <w:spacing w:val="-3"/>
        </w:rPr>
        <w:t xml:space="preserve">and/or </w:t>
      </w:r>
      <w:r w:rsidRPr="00005719">
        <w:rPr>
          <w:rFonts w:ascii="Arial" w:hAnsi="Arial" w:cs="Arial"/>
          <w:color w:val="323031"/>
        </w:rPr>
        <w:t xml:space="preserve">the audit firm. This </w:t>
      </w:r>
      <w:r w:rsidRPr="00005719">
        <w:rPr>
          <w:rFonts w:ascii="Arial" w:hAnsi="Arial" w:cs="Arial"/>
          <w:color w:val="323031"/>
          <w:spacing w:val="-2"/>
        </w:rPr>
        <w:t xml:space="preserve">information </w:t>
      </w:r>
      <w:r w:rsidRPr="00005719">
        <w:rPr>
          <w:rFonts w:ascii="Arial" w:hAnsi="Arial" w:cs="Arial"/>
          <w:color w:val="323031"/>
        </w:rPr>
        <w:t>can form the basis of further discussion between the audit committee and the external auditor around significant inspection</w:t>
      </w:r>
      <w:r w:rsidRPr="00005719">
        <w:rPr>
          <w:rFonts w:ascii="Arial" w:hAnsi="Arial" w:cs="Arial"/>
          <w:color w:val="323031"/>
          <w:spacing w:val="15"/>
        </w:rPr>
        <w:t xml:space="preserve"> </w:t>
      </w:r>
      <w:r w:rsidRPr="00005719">
        <w:rPr>
          <w:rFonts w:ascii="Arial" w:hAnsi="Arial" w:cs="Arial"/>
          <w:color w:val="323031"/>
        </w:rPr>
        <w:t>findings.</w:t>
      </w:r>
    </w:p>
    <w:p w:rsidR="00803533" w:rsidRPr="00005719" w:rsidRDefault="003910A0">
      <w:pPr>
        <w:spacing w:before="25"/>
        <w:ind w:left="2460" w:right="2218"/>
        <w:rPr>
          <w:rFonts w:ascii="Arial" w:hAnsi="Arial" w:cs="Arial"/>
          <w:i/>
          <w:sz w:val="14"/>
        </w:rPr>
      </w:pPr>
      <w:r w:rsidRPr="00005719">
        <w:rPr>
          <w:rFonts w:ascii="Arial" w:hAnsi="Arial" w:cs="Arial"/>
          <w:color w:val="323031"/>
          <w:sz w:val="14"/>
        </w:rPr>
        <w:t xml:space="preserve">*Refer to the Appendix for a list of other commonly used AQIs. For more information on AQIs, including guidance on how to select AQIs, please see the </w:t>
      </w:r>
      <w:r w:rsidRPr="00005719">
        <w:rPr>
          <w:rFonts w:ascii="Arial" w:hAnsi="Arial" w:cs="Arial"/>
          <w:i/>
          <w:color w:val="006FBA"/>
          <w:sz w:val="14"/>
          <w:u w:val="single" w:color="006FBA"/>
        </w:rPr>
        <w:t>Audit Committee Guide to Audit Quality Indicators</w:t>
      </w:r>
    </w:p>
    <w:p w:rsidR="00803533" w:rsidRDefault="00803533">
      <w:pPr>
        <w:rPr>
          <w:rFonts w:ascii="Gotham Medium"/>
          <w:sz w:val="14"/>
        </w:rPr>
        <w:sectPr w:rsidR="00803533">
          <w:pgSz w:w="12240" w:h="15840"/>
          <w:pgMar w:top="1500" w:right="0" w:bottom="280" w:left="0" w:header="441" w:footer="0" w:gutter="0"/>
          <w:cols w:space="720"/>
        </w:sectPr>
      </w:pPr>
    </w:p>
    <w:p w:rsidR="00803533" w:rsidRDefault="00803533">
      <w:pPr>
        <w:pStyle w:val="BodyText"/>
        <w:rPr>
          <w:rFonts w:ascii="Gotham Medium"/>
          <w:i/>
        </w:rPr>
      </w:pPr>
    </w:p>
    <w:p w:rsidR="00803533" w:rsidRDefault="00803533">
      <w:pPr>
        <w:pStyle w:val="BodyText"/>
        <w:spacing w:before="2"/>
        <w:rPr>
          <w:rFonts w:ascii="Gotham Medium"/>
          <w:i/>
          <w:sz w:val="21"/>
        </w:rPr>
      </w:pPr>
    </w:p>
    <w:p w:rsidR="00803533" w:rsidRPr="00005719" w:rsidRDefault="003910A0">
      <w:pPr>
        <w:pStyle w:val="Heading2"/>
        <w:rPr>
          <w:rFonts w:ascii="Arial" w:hAnsi="Arial" w:cs="Arial"/>
        </w:rPr>
      </w:pPr>
      <w:bookmarkStart w:id="7" w:name="_TOC_250007"/>
      <w:bookmarkEnd w:id="7"/>
      <w:r w:rsidRPr="00005719">
        <w:rPr>
          <w:rFonts w:ascii="Arial" w:hAnsi="Arial" w:cs="Arial"/>
          <w:color w:val="006FBA"/>
        </w:rPr>
        <w:t>Reviewing the Overall Audit Strategy</w:t>
      </w:r>
    </w:p>
    <w:p w:rsidR="00803533" w:rsidRPr="00005719" w:rsidRDefault="003910A0">
      <w:pPr>
        <w:pStyle w:val="ListParagraph"/>
        <w:numPr>
          <w:ilvl w:val="0"/>
          <w:numId w:val="20"/>
        </w:numPr>
        <w:tabs>
          <w:tab w:val="left" w:pos="2560"/>
        </w:tabs>
        <w:spacing w:before="236" w:line="300" w:lineRule="auto"/>
        <w:ind w:right="2198"/>
        <w:rPr>
          <w:rFonts w:ascii="Arial" w:hAnsi="Arial" w:cs="Arial"/>
          <w:sz w:val="20"/>
        </w:rPr>
      </w:pPr>
      <w:r w:rsidRPr="00005719">
        <w:rPr>
          <w:rFonts w:ascii="Arial" w:hAnsi="Arial" w:cs="Arial"/>
          <w:color w:val="323031"/>
          <w:sz w:val="20"/>
        </w:rPr>
        <w:t xml:space="preserve">Professional standards require the external auditors </w:t>
      </w:r>
      <w:r w:rsidRPr="00005719">
        <w:rPr>
          <w:rFonts w:ascii="Arial" w:hAnsi="Arial" w:cs="Arial"/>
          <w:color w:val="323031"/>
          <w:spacing w:val="-3"/>
          <w:sz w:val="20"/>
        </w:rPr>
        <w:t xml:space="preserve">to develop </w:t>
      </w:r>
      <w:r w:rsidRPr="00005719">
        <w:rPr>
          <w:rFonts w:ascii="Arial" w:hAnsi="Arial" w:cs="Arial"/>
          <w:color w:val="323031"/>
          <w:sz w:val="20"/>
        </w:rPr>
        <w:t xml:space="preserve">an </w:t>
      </w:r>
      <w:r w:rsidRPr="00005719">
        <w:rPr>
          <w:rFonts w:ascii="Arial" w:hAnsi="Arial" w:cs="Arial"/>
          <w:color w:val="323031"/>
          <w:spacing w:val="-3"/>
          <w:sz w:val="20"/>
        </w:rPr>
        <w:t xml:space="preserve">overall </w:t>
      </w:r>
      <w:r w:rsidRPr="00005719">
        <w:rPr>
          <w:rFonts w:ascii="Arial" w:hAnsi="Arial" w:cs="Arial"/>
          <w:color w:val="323031"/>
          <w:sz w:val="20"/>
        </w:rPr>
        <w:t xml:space="preserve">audit </w:t>
      </w:r>
      <w:r w:rsidRPr="00005719">
        <w:rPr>
          <w:rFonts w:ascii="Arial" w:hAnsi="Arial" w:cs="Arial"/>
          <w:color w:val="323031"/>
          <w:spacing w:val="-3"/>
          <w:sz w:val="20"/>
        </w:rPr>
        <w:t xml:space="preserve">strategy </w:t>
      </w:r>
      <w:r w:rsidRPr="00005719">
        <w:rPr>
          <w:rFonts w:ascii="Arial" w:hAnsi="Arial" w:cs="Arial"/>
          <w:color w:val="323031"/>
          <w:sz w:val="20"/>
        </w:rPr>
        <w:t xml:space="preserve">and a detailed audit plan </w:t>
      </w:r>
      <w:r w:rsidRPr="00005719">
        <w:rPr>
          <w:rFonts w:ascii="Arial" w:hAnsi="Arial" w:cs="Arial"/>
          <w:color w:val="323031"/>
          <w:spacing w:val="-3"/>
          <w:sz w:val="20"/>
        </w:rPr>
        <w:t xml:space="preserve">governing </w:t>
      </w:r>
      <w:r w:rsidRPr="00005719">
        <w:rPr>
          <w:rFonts w:ascii="Arial" w:hAnsi="Arial" w:cs="Arial"/>
          <w:color w:val="323031"/>
          <w:sz w:val="20"/>
        </w:rPr>
        <w:t xml:space="preserve">the nature and timing of the audit procedures and resources required. The external auditors should </w:t>
      </w:r>
      <w:r w:rsidRPr="00005719">
        <w:rPr>
          <w:rFonts w:ascii="Arial" w:hAnsi="Arial" w:cs="Arial"/>
          <w:color w:val="323031"/>
          <w:spacing w:val="-4"/>
          <w:sz w:val="20"/>
        </w:rPr>
        <w:t xml:space="preserve">review </w:t>
      </w:r>
      <w:r w:rsidRPr="00005719">
        <w:rPr>
          <w:rFonts w:ascii="Arial" w:hAnsi="Arial" w:cs="Arial"/>
          <w:color w:val="323031"/>
          <w:sz w:val="20"/>
        </w:rPr>
        <w:t xml:space="preserve">their proposed audit </w:t>
      </w:r>
      <w:r w:rsidRPr="00005719">
        <w:rPr>
          <w:rFonts w:ascii="Arial" w:hAnsi="Arial" w:cs="Arial"/>
          <w:color w:val="323031"/>
          <w:spacing w:val="-3"/>
          <w:sz w:val="20"/>
        </w:rPr>
        <w:t xml:space="preserve">strategy with </w:t>
      </w:r>
      <w:r w:rsidRPr="00005719">
        <w:rPr>
          <w:rFonts w:ascii="Arial" w:hAnsi="Arial" w:cs="Arial"/>
          <w:color w:val="323031"/>
          <w:sz w:val="20"/>
        </w:rPr>
        <w:t xml:space="preserve">the audit committee early in the financial reporting </w:t>
      </w:r>
      <w:r w:rsidRPr="00005719">
        <w:rPr>
          <w:rFonts w:ascii="Arial" w:hAnsi="Arial" w:cs="Arial"/>
          <w:color w:val="323031"/>
          <w:spacing w:val="-5"/>
          <w:sz w:val="20"/>
        </w:rPr>
        <w:t xml:space="preserve">year. </w:t>
      </w:r>
      <w:r w:rsidRPr="00005719">
        <w:rPr>
          <w:rFonts w:ascii="Arial" w:hAnsi="Arial" w:cs="Arial"/>
          <w:color w:val="323031"/>
          <w:sz w:val="20"/>
        </w:rPr>
        <w:t xml:space="preserve">In some cases, it </w:t>
      </w:r>
      <w:r w:rsidRPr="00005719">
        <w:rPr>
          <w:rFonts w:ascii="Arial" w:hAnsi="Arial" w:cs="Arial"/>
          <w:color w:val="323031"/>
          <w:spacing w:val="-3"/>
          <w:sz w:val="20"/>
        </w:rPr>
        <w:t xml:space="preserve">may </w:t>
      </w:r>
      <w:r w:rsidRPr="00005719">
        <w:rPr>
          <w:rFonts w:ascii="Arial" w:hAnsi="Arial" w:cs="Arial"/>
          <w:color w:val="323031"/>
          <w:sz w:val="20"/>
        </w:rPr>
        <w:t xml:space="preserve">be appropriate for an audit committee </w:t>
      </w:r>
      <w:r w:rsidRPr="00005719">
        <w:rPr>
          <w:rFonts w:ascii="Arial" w:hAnsi="Arial" w:cs="Arial"/>
          <w:color w:val="323031"/>
          <w:spacing w:val="-3"/>
          <w:sz w:val="20"/>
        </w:rPr>
        <w:t xml:space="preserve">to </w:t>
      </w:r>
      <w:r w:rsidRPr="00005719">
        <w:rPr>
          <w:rFonts w:ascii="Arial" w:hAnsi="Arial" w:cs="Arial"/>
          <w:color w:val="323031"/>
          <w:sz w:val="20"/>
        </w:rPr>
        <w:t xml:space="preserve">conduct a preliminary meeting </w:t>
      </w:r>
      <w:r w:rsidRPr="00005719">
        <w:rPr>
          <w:rFonts w:ascii="Arial" w:hAnsi="Arial" w:cs="Arial"/>
          <w:color w:val="323031"/>
          <w:spacing w:val="-3"/>
          <w:sz w:val="20"/>
        </w:rPr>
        <w:t xml:space="preserve">with </w:t>
      </w:r>
      <w:r w:rsidRPr="00005719">
        <w:rPr>
          <w:rFonts w:ascii="Arial" w:hAnsi="Arial" w:cs="Arial"/>
          <w:color w:val="323031"/>
          <w:sz w:val="20"/>
        </w:rPr>
        <w:t xml:space="preserve">the external auditor </w:t>
      </w:r>
      <w:r w:rsidRPr="00005719">
        <w:rPr>
          <w:rFonts w:ascii="Arial" w:hAnsi="Arial" w:cs="Arial"/>
          <w:color w:val="323031"/>
          <w:spacing w:val="-3"/>
          <w:sz w:val="20"/>
        </w:rPr>
        <w:t xml:space="preserve">to </w:t>
      </w:r>
      <w:r w:rsidRPr="00005719">
        <w:rPr>
          <w:rFonts w:ascii="Arial" w:hAnsi="Arial" w:cs="Arial"/>
          <w:color w:val="323031"/>
          <w:sz w:val="20"/>
        </w:rPr>
        <w:t xml:space="preserve">discuss the </w:t>
      </w:r>
      <w:r w:rsidRPr="00005719">
        <w:rPr>
          <w:rFonts w:ascii="Arial" w:hAnsi="Arial" w:cs="Arial"/>
          <w:color w:val="323031"/>
          <w:spacing w:val="-3"/>
          <w:sz w:val="20"/>
        </w:rPr>
        <w:t xml:space="preserve">overall </w:t>
      </w:r>
      <w:r w:rsidRPr="00005719">
        <w:rPr>
          <w:rFonts w:ascii="Arial" w:hAnsi="Arial" w:cs="Arial"/>
          <w:color w:val="323031"/>
          <w:sz w:val="20"/>
        </w:rPr>
        <w:t xml:space="preserve">audit </w:t>
      </w:r>
      <w:r w:rsidRPr="00005719">
        <w:rPr>
          <w:rFonts w:ascii="Arial" w:hAnsi="Arial" w:cs="Arial"/>
          <w:color w:val="323031"/>
          <w:spacing w:val="-3"/>
          <w:sz w:val="20"/>
        </w:rPr>
        <w:t xml:space="preserve">strategy </w:t>
      </w:r>
      <w:r w:rsidRPr="00005719">
        <w:rPr>
          <w:rFonts w:ascii="Arial" w:hAnsi="Arial" w:cs="Arial"/>
          <w:color w:val="323031"/>
          <w:sz w:val="20"/>
        </w:rPr>
        <w:t xml:space="preserve">and a second meeting </w:t>
      </w:r>
      <w:r w:rsidRPr="00005719">
        <w:rPr>
          <w:rFonts w:ascii="Arial" w:hAnsi="Arial" w:cs="Arial"/>
          <w:color w:val="323031"/>
          <w:spacing w:val="-3"/>
          <w:sz w:val="20"/>
        </w:rPr>
        <w:t xml:space="preserve">to </w:t>
      </w:r>
      <w:r w:rsidRPr="00005719">
        <w:rPr>
          <w:rFonts w:ascii="Arial" w:hAnsi="Arial" w:cs="Arial"/>
          <w:color w:val="323031"/>
          <w:sz w:val="20"/>
        </w:rPr>
        <w:t xml:space="preserve">address the audit plan in detail. These discussions </w:t>
      </w:r>
      <w:r w:rsidRPr="00005719">
        <w:rPr>
          <w:rFonts w:ascii="Arial" w:hAnsi="Arial" w:cs="Arial"/>
          <w:color w:val="323031"/>
          <w:spacing w:val="-3"/>
          <w:sz w:val="20"/>
        </w:rPr>
        <w:t xml:space="preserve">may </w:t>
      </w:r>
      <w:r w:rsidRPr="00005719">
        <w:rPr>
          <w:rFonts w:ascii="Arial" w:hAnsi="Arial" w:cs="Arial"/>
          <w:color w:val="323031"/>
          <w:sz w:val="20"/>
        </w:rPr>
        <w:t xml:space="preserve">occur at special audit </w:t>
      </w:r>
      <w:r w:rsidRPr="00005719">
        <w:rPr>
          <w:rFonts w:ascii="Arial" w:hAnsi="Arial" w:cs="Arial"/>
          <w:color w:val="323031"/>
          <w:spacing w:val="-4"/>
          <w:sz w:val="20"/>
        </w:rPr>
        <w:t xml:space="preserve">commit- </w:t>
      </w:r>
      <w:r w:rsidRPr="00005719">
        <w:rPr>
          <w:rFonts w:ascii="Arial" w:hAnsi="Arial" w:cs="Arial"/>
          <w:color w:val="323031"/>
          <w:sz w:val="20"/>
        </w:rPr>
        <w:t xml:space="preserve">tee meetings or as part of a regular quarterly meeting in cases where the external auditors are engaged </w:t>
      </w:r>
      <w:r w:rsidRPr="00005719">
        <w:rPr>
          <w:rFonts w:ascii="Arial" w:hAnsi="Arial" w:cs="Arial"/>
          <w:color w:val="323031"/>
          <w:spacing w:val="-3"/>
          <w:sz w:val="20"/>
        </w:rPr>
        <w:t xml:space="preserve">to </w:t>
      </w:r>
      <w:r w:rsidRPr="00005719">
        <w:rPr>
          <w:rFonts w:ascii="Arial" w:hAnsi="Arial" w:cs="Arial"/>
          <w:color w:val="323031"/>
          <w:sz w:val="20"/>
        </w:rPr>
        <w:t xml:space="preserve">perform quarterly </w:t>
      </w:r>
      <w:r w:rsidRPr="00005719">
        <w:rPr>
          <w:rFonts w:ascii="Arial" w:hAnsi="Arial" w:cs="Arial"/>
          <w:color w:val="323031"/>
          <w:spacing w:val="-4"/>
          <w:sz w:val="20"/>
        </w:rPr>
        <w:t>review</w:t>
      </w:r>
      <w:r w:rsidRPr="00005719">
        <w:rPr>
          <w:rFonts w:ascii="Arial" w:hAnsi="Arial" w:cs="Arial"/>
          <w:color w:val="323031"/>
          <w:spacing w:val="33"/>
          <w:sz w:val="20"/>
        </w:rPr>
        <w:t xml:space="preserve"> </w:t>
      </w:r>
      <w:r w:rsidRPr="00005719">
        <w:rPr>
          <w:rFonts w:ascii="Arial" w:hAnsi="Arial" w:cs="Arial"/>
          <w:color w:val="323031"/>
          <w:sz w:val="20"/>
        </w:rPr>
        <w:t>procedures.</w:t>
      </w:r>
    </w:p>
    <w:p w:rsidR="00803533" w:rsidRPr="00005719" w:rsidRDefault="003910A0">
      <w:pPr>
        <w:pStyle w:val="ListParagraph"/>
        <w:numPr>
          <w:ilvl w:val="0"/>
          <w:numId w:val="20"/>
        </w:numPr>
        <w:tabs>
          <w:tab w:val="left" w:pos="2560"/>
        </w:tabs>
        <w:spacing w:before="200"/>
        <w:rPr>
          <w:rFonts w:ascii="Arial" w:hAnsi="Arial" w:cs="Arial"/>
          <w:sz w:val="20"/>
        </w:rPr>
      </w:pPr>
      <w:r w:rsidRPr="00005719">
        <w:rPr>
          <w:rFonts w:ascii="Arial" w:hAnsi="Arial" w:cs="Arial"/>
          <w:color w:val="323031"/>
          <w:sz w:val="20"/>
        </w:rPr>
        <w:t xml:space="preserve">A preliminary meeting </w:t>
      </w:r>
      <w:r w:rsidRPr="00005719">
        <w:rPr>
          <w:rFonts w:ascii="Arial" w:hAnsi="Arial" w:cs="Arial"/>
          <w:color w:val="323031"/>
          <w:spacing w:val="-3"/>
          <w:sz w:val="20"/>
        </w:rPr>
        <w:t xml:space="preserve">may </w:t>
      </w:r>
      <w:r w:rsidRPr="00005719">
        <w:rPr>
          <w:rFonts w:ascii="Arial" w:hAnsi="Arial" w:cs="Arial"/>
          <w:color w:val="323031"/>
          <w:spacing w:val="-4"/>
          <w:sz w:val="20"/>
        </w:rPr>
        <w:t xml:space="preserve">involve </w:t>
      </w:r>
      <w:r w:rsidRPr="00005719">
        <w:rPr>
          <w:rFonts w:ascii="Arial" w:hAnsi="Arial" w:cs="Arial"/>
          <w:color w:val="323031"/>
          <w:sz w:val="20"/>
        </w:rPr>
        <w:t>a discussion</w:t>
      </w:r>
      <w:r w:rsidR="00455C89">
        <w:rPr>
          <w:rFonts w:ascii="Arial" w:hAnsi="Arial" w:cs="Arial"/>
          <w:color w:val="323031"/>
          <w:spacing w:val="59"/>
          <w:sz w:val="20"/>
        </w:rPr>
        <w:t xml:space="preserve"> </w:t>
      </w:r>
      <w:r w:rsidRPr="00005719">
        <w:rPr>
          <w:rFonts w:ascii="Arial" w:hAnsi="Arial" w:cs="Arial"/>
          <w:color w:val="323031"/>
          <w:sz w:val="20"/>
        </w:rPr>
        <w:t>of:</w:t>
      </w:r>
    </w:p>
    <w:p w:rsidR="00803533" w:rsidRPr="00005719" w:rsidRDefault="003910A0">
      <w:pPr>
        <w:pStyle w:val="ListParagraph"/>
        <w:numPr>
          <w:ilvl w:val="0"/>
          <w:numId w:val="16"/>
        </w:numPr>
        <w:tabs>
          <w:tab w:val="left" w:pos="2959"/>
          <w:tab w:val="left" w:pos="2960"/>
        </w:tabs>
        <w:spacing w:before="60" w:line="300" w:lineRule="auto"/>
        <w:ind w:right="2457"/>
        <w:rPr>
          <w:rFonts w:ascii="Arial" w:hAnsi="Arial" w:cs="Arial"/>
          <w:sz w:val="20"/>
        </w:rPr>
      </w:pPr>
      <w:r w:rsidRPr="00005719">
        <w:rPr>
          <w:rFonts w:ascii="Arial" w:hAnsi="Arial" w:cs="Arial"/>
          <w:color w:val="323031"/>
          <w:sz w:val="20"/>
        </w:rPr>
        <w:t xml:space="preserve">the reports </w:t>
      </w:r>
      <w:r w:rsidRPr="00005719">
        <w:rPr>
          <w:rFonts w:ascii="Arial" w:hAnsi="Arial" w:cs="Arial"/>
          <w:color w:val="323031"/>
          <w:spacing w:val="-3"/>
          <w:sz w:val="20"/>
        </w:rPr>
        <w:t xml:space="preserve">to </w:t>
      </w:r>
      <w:r w:rsidRPr="00005719">
        <w:rPr>
          <w:rFonts w:ascii="Arial" w:hAnsi="Arial" w:cs="Arial"/>
          <w:color w:val="323031"/>
          <w:sz w:val="20"/>
        </w:rPr>
        <w:t xml:space="preserve">be issued on financial statements, for example, on the consolidated </w:t>
      </w:r>
      <w:r w:rsidRPr="00005719">
        <w:rPr>
          <w:rFonts w:ascii="Arial" w:hAnsi="Arial" w:cs="Arial"/>
          <w:color w:val="323031"/>
          <w:spacing w:val="-4"/>
          <w:sz w:val="20"/>
        </w:rPr>
        <w:t xml:space="preserve">entity, </w:t>
      </w:r>
      <w:r w:rsidRPr="00005719">
        <w:rPr>
          <w:rFonts w:ascii="Arial" w:hAnsi="Arial" w:cs="Arial"/>
          <w:color w:val="323031"/>
          <w:sz w:val="20"/>
        </w:rPr>
        <w:t>the parent entity and</w:t>
      </w:r>
      <w:r w:rsidRPr="00005719">
        <w:rPr>
          <w:rFonts w:ascii="Arial" w:hAnsi="Arial" w:cs="Arial"/>
          <w:color w:val="323031"/>
          <w:spacing w:val="39"/>
          <w:sz w:val="20"/>
        </w:rPr>
        <w:t xml:space="preserve"> </w:t>
      </w:r>
      <w:r w:rsidRPr="00005719">
        <w:rPr>
          <w:rFonts w:ascii="Arial" w:hAnsi="Arial" w:cs="Arial"/>
          <w:color w:val="323031"/>
          <w:sz w:val="20"/>
        </w:rPr>
        <w:t>subsidiaries</w:t>
      </w:r>
    </w:p>
    <w:p w:rsidR="00803533" w:rsidRPr="00005719" w:rsidRDefault="003910A0">
      <w:pPr>
        <w:pStyle w:val="ListParagraph"/>
        <w:numPr>
          <w:ilvl w:val="0"/>
          <w:numId w:val="16"/>
        </w:numPr>
        <w:tabs>
          <w:tab w:val="left" w:pos="2959"/>
          <w:tab w:val="left" w:pos="2960"/>
        </w:tabs>
        <w:rPr>
          <w:rFonts w:ascii="Arial" w:hAnsi="Arial" w:cs="Arial"/>
          <w:sz w:val="20"/>
        </w:rPr>
      </w:pPr>
      <w:r w:rsidRPr="00005719">
        <w:rPr>
          <w:rFonts w:ascii="Arial" w:hAnsi="Arial" w:cs="Arial"/>
          <w:color w:val="323031"/>
          <w:sz w:val="20"/>
        </w:rPr>
        <w:t xml:space="preserve">the </w:t>
      </w:r>
      <w:r w:rsidRPr="00005719">
        <w:rPr>
          <w:rFonts w:ascii="Arial" w:hAnsi="Arial" w:cs="Arial"/>
          <w:color w:val="323031"/>
          <w:spacing w:val="-3"/>
          <w:sz w:val="20"/>
        </w:rPr>
        <w:t xml:space="preserve">auditor’s </w:t>
      </w:r>
      <w:r w:rsidRPr="00005719">
        <w:rPr>
          <w:rFonts w:ascii="Arial" w:hAnsi="Arial" w:cs="Arial"/>
          <w:color w:val="323031"/>
          <w:sz w:val="20"/>
        </w:rPr>
        <w:t xml:space="preserve">other reporting responsibilities, for example, </w:t>
      </w:r>
      <w:r w:rsidRPr="00005719">
        <w:rPr>
          <w:rFonts w:ascii="Arial" w:hAnsi="Arial" w:cs="Arial"/>
          <w:color w:val="323031"/>
          <w:spacing w:val="-3"/>
          <w:sz w:val="20"/>
        </w:rPr>
        <w:t>to</w:t>
      </w:r>
      <w:r w:rsidRPr="00005719">
        <w:rPr>
          <w:rFonts w:ascii="Arial" w:hAnsi="Arial" w:cs="Arial"/>
          <w:color w:val="323031"/>
          <w:spacing w:val="51"/>
          <w:sz w:val="20"/>
        </w:rPr>
        <w:t xml:space="preserve"> </w:t>
      </w:r>
      <w:r w:rsidRPr="00005719">
        <w:rPr>
          <w:rFonts w:ascii="Arial" w:hAnsi="Arial" w:cs="Arial"/>
          <w:color w:val="323031"/>
          <w:sz w:val="20"/>
        </w:rPr>
        <w:t>regulators</w:t>
      </w:r>
    </w:p>
    <w:p w:rsidR="00803533" w:rsidRPr="00005719" w:rsidRDefault="003910A0">
      <w:pPr>
        <w:pStyle w:val="ListParagraph"/>
        <w:numPr>
          <w:ilvl w:val="0"/>
          <w:numId w:val="16"/>
        </w:numPr>
        <w:tabs>
          <w:tab w:val="left" w:pos="2959"/>
          <w:tab w:val="left" w:pos="2960"/>
        </w:tabs>
        <w:spacing w:before="60" w:line="300" w:lineRule="auto"/>
        <w:ind w:right="2389"/>
        <w:rPr>
          <w:rFonts w:ascii="Arial" w:hAnsi="Arial" w:cs="Arial"/>
          <w:sz w:val="20"/>
        </w:rPr>
      </w:pPr>
      <w:r w:rsidRPr="00005719">
        <w:rPr>
          <w:rFonts w:ascii="Arial" w:hAnsi="Arial" w:cs="Arial"/>
          <w:color w:val="323031"/>
          <w:sz w:val="20"/>
        </w:rPr>
        <w:t xml:space="preserve">the general approach </w:t>
      </w:r>
      <w:r w:rsidRPr="00005719">
        <w:rPr>
          <w:rFonts w:ascii="Arial" w:hAnsi="Arial" w:cs="Arial"/>
          <w:color w:val="323031"/>
          <w:spacing w:val="-3"/>
          <w:sz w:val="20"/>
        </w:rPr>
        <w:t xml:space="preserve">to </w:t>
      </w:r>
      <w:r w:rsidRPr="00005719">
        <w:rPr>
          <w:rFonts w:ascii="Arial" w:hAnsi="Arial" w:cs="Arial"/>
          <w:color w:val="323031"/>
          <w:sz w:val="20"/>
        </w:rPr>
        <w:t>the audit and timing, including the composition of the engagement</w:t>
      </w:r>
      <w:r w:rsidRPr="00005719">
        <w:rPr>
          <w:rFonts w:ascii="Arial" w:hAnsi="Arial" w:cs="Arial"/>
          <w:color w:val="323031"/>
          <w:spacing w:val="29"/>
          <w:sz w:val="20"/>
        </w:rPr>
        <w:t xml:space="preserve"> </w:t>
      </w:r>
      <w:r w:rsidRPr="00005719">
        <w:rPr>
          <w:rFonts w:ascii="Arial" w:hAnsi="Arial" w:cs="Arial"/>
          <w:color w:val="323031"/>
          <w:sz w:val="20"/>
        </w:rPr>
        <w:t>team</w:t>
      </w:r>
    </w:p>
    <w:p w:rsidR="00803533" w:rsidRPr="00005719" w:rsidRDefault="003910A0">
      <w:pPr>
        <w:pStyle w:val="ListParagraph"/>
        <w:numPr>
          <w:ilvl w:val="0"/>
          <w:numId w:val="16"/>
        </w:numPr>
        <w:tabs>
          <w:tab w:val="left" w:pos="2959"/>
          <w:tab w:val="left" w:pos="2960"/>
        </w:tabs>
        <w:spacing w:line="300" w:lineRule="auto"/>
        <w:ind w:right="2592"/>
        <w:rPr>
          <w:rFonts w:ascii="Arial" w:hAnsi="Arial" w:cs="Arial"/>
          <w:sz w:val="20"/>
        </w:rPr>
      </w:pPr>
      <w:r w:rsidRPr="00005719">
        <w:rPr>
          <w:rFonts w:ascii="Arial" w:hAnsi="Arial" w:cs="Arial"/>
          <w:color w:val="323031"/>
          <w:sz w:val="20"/>
        </w:rPr>
        <w:t xml:space="preserve">the </w:t>
      </w:r>
      <w:r w:rsidRPr="00005719">
        <w:rPr>
          <w:rFonts w:ascii="Arial" w:hAnsi="Arial" w:cs="Arial"/>
          <w:color w:val="323031"/>
          <w:spacing w:val="-3"/>
          <w:sz w:val="20"/>
        </w:rPr>
        <w:t xml:space="preserve">utilization </w:t>
      </w:r>
      <w:r w:rsidRPr="00005719">
        <w:rPr>
          <w:rFonts w:ascii="Arial" w:hAnsi="Arial" w:cs="Arial"/>
          <w:color w:val="323031"/>
          <w:sz w:val="20"/>
        </w:rPr>
        <w:t xml:space="preserve">of other firms </w:t>
      </w:r>
      <w:r w:rsidRPr="00005719">
        <w:rPr>
          <w:rFonts w:ascii="Arial" w:hAnsi="Arial" w:cs="Arial"/>
          <w:color w:val="323031"/>
          <w:spacing w:val="-3"/>
          <w:sz w:val="20"/>
        </w:rPr>
        <w:t xml:space="preserve">within </w:t>
      </w:r>
      <w:r w:rsidRPr="00005719">
        <w:rPr>
          <w:rFonts w:ascii="Arial" w:hAnsi="Arial" w:cs="Arial"/>
          <w:color w:val="323031"/>
          <w:sz w:val="20"/>
        </w:rPr>
        <w:t xml:space="preserve">or outside the </w:t>
      </w:r>
      <w:r w:rsidRPr="00005719">
        <w:rPr>
          <w:rFonts w:ascii="Arial" w:hAnsi="Arial" w:cs="Arial"/>
          <w:color w:val="323031"/>
          <w:spacing w:val="-3"/>
          <w:sz w:val="20"/>
        </w:rPr>
        <w:t xml:space="preserve">auditor’s </w:t>
      </w:r>
      <w:r w:rsidRPr="00005719">
        <w:rPr>
          <w:rFonts w:ascii="Arial" w:hAnsi="Arial" w:cs="Arial"/>
          <w:color w:val="323031"/>
          <w:sz w:val="20"/>
        </w:rPr>
        <w:t>network of</w:t>
      </w:r>
      <w:r w:rsidRPr="00005719">
        <w:rPr>
          <w:rFonts w:ascii="Arial" w:hAnsi="Arial" w:cs="Arial"/>
          <w:color w:val="323031"/>
          <w:spacing w:val="7"/>
          <w:sz w:val="20"/>
        </w:rPr>
        <w:t xml:space="preserve"> </w:t>
      </w:r>
      <w:r w:rsidRPr="00005719">
        <w:rPr>
          <w:rFonts w:ascii="Arial" w:hAnsi="Arial" w:cs="Arial"/>
          <w:color w:val="323031"/>
          <w:sz w:val="20"/>
        </w:rPr>
        <w:t>affiliates</w:t>
      </w:r>
    </w:p>
    <w:p w:rsidR="00803533" w:rsidRPr="00005719" w:rsidRDefault="003910A0">
      <w:pPr>
        <w:pStyle w:val="ListParagraph"/>
        <w:numPr>
          <w:ilvl w:val="0"/>
          <w:numId w:val="16"/>
        </w:numPr>
        <w:tabs>
          <w:tab w:val="left" w:pos="2959"/>
          <w:tab w:val="left" w:pos="2960"/>
        </w:tabs>
        <w:spacing w:line="300" w:lineRule="auto"/>
        <w:ind w:right="2616"/>
        <w:rPr>
          <w:rFonts w:ascii="Arial" w:hAnsi="Arial" w:cs="Arial"/>
          <w:sz w:val="20"/>
        </w:rPr>
      </w:pPr>
      <w:r w:rsidRPr="00005719">
        <w:rPr>
          <w:rFonts w:ascii="Arial" w:hAnsi="Arial" w:cs="Arial"/>
          <w:color w:val="323031"/>
          <w:sz w:val="20"/>
        </w:rPr>
        <w:t xml:space="preserve">the </w:t>
      </w:r>
      <w:r w:rsidRPr="00005719">
        <w:rPr>
          <w:rFonts w:ascii="Arial" w:hAnsi="Arial" w:cs="Arial"/>
          <w:color w:val="323031"/>
          <w:spacing w:val="-3"/>
          <w:sz w:val="20"/>
        </w:rPr>
        <w:t xml:space="preserve">extent to </w:t>
      </w:r>
      <w:r w:rsidRPr="00005719">
        <w:rPr>
          <w:rFonts w:ascii="Arial" w:hAnsi="Arial" w:cs="Arial"/>
          <w:color w:val="323031"/>
          <w:sz w:val="20"/>
        </w:rPr>
        <w:t xml:space="preserve">which audit </w:t>
      </w:r>
      <w:r w:rsidRPr="00005719">
        <w:rPr>
          <w:rFonts w:ascii="Arial" w:hAnsi="Arial" w:cs="Arial"/>
          <w:color w:val="323031"/>
          <w:spacing w:val="-3"/>
          <w:sz w:val="20"/>
        </w:rPr>
        <w:t xml:space="preserve">activities </w:t>
      </w:r>
      <w:r w:rsidRPr="00005719">
        <w:rPr>
          <w:rFonts w:ascii="Arial" w:hAnsi="Arial" w:cs="Arial"/>
          <w:color w:val="323031"/>
          <w:sz w:val="20"/>
        </w:rPr>
        <w:t xml:space="preserve">are performed offshore and the quality </w:t>
      </w:r>
      <w:r w:rsidRPr="00005719">
        <w:rPr>
          <w:rFonts w:ascii="Arial" w:hAnsi="Arial" w:cs="Arial"/>
          <w:color w:val="323031"/>
          <w:spacing w:val="-3"/>
          <w:sz w:val="20"/>
        </w:rPr>
        <w:t xml:space="preserve">controls over </w:t>
      </w:r>
      <w:r w:rsidRPr="00005719">
        <w:rPr>
          <w:rFonts w:ascii="Arial" w:hAnsi="Arial" w:cs="Arial"/>
          <w:color w:val="323031"/>
          <w:sz w:val="20"/>
        </w:rPr>
        <w:t>those</w:t>
      </w:r>
      <w:r w:rsidRPr="00005719">
        <w:rPr>
          <w:rFonts w:ascii="Arial" w:hAnsi="Arial" w:cs="Arial"/>
          <w:color w:val="323031"/>
          <w:spacing w:val="37"/>
          <w:sz w:val="20"/>
        </w:rPr>
        <w:t xml:space="preserve"> </w:t>
      </w:r>
      <w:r w:rsidRPr="00005719">
        <w:rPr>
          <w:rFonts w:ascii="Arial" w:hAnsi="Arial" w:cs="Arial"/>
          <w:color w:val="323031"/>
          <w:spacing w:val="-3"/>
          <w:sz w:val="20"/>
        </w:rPr>
        <w:t>activities</w:t>
      </w:r>
    </w:p>
    <w:p w:rsidR="00803533" w:rsidRPr="00005719" w:rsidRDefault="003910A0">
      <w:pPr>
        <w:pStyle w:val="ListParagraph"/>
        <w:numPr>
          <w:ilvl w:val="0"/>
          <w:numId w:val="16"/>
        </w:numPr>
        <w:tabs>
          <w:tab w:val="left" w:pos="2959"/>
          <w:tab w:val="left" w:pos="2960"/>
        </w:tabs>
        <w:rPr>
          <w:rFonts w:ascii="Arial" w:hAnsi="Arial" w:cs="Arial"/>
          <w:sz w:val="20"/>
        </w:rPr>
      </w:pPr>
      <w:r w:rsidRPr="00005719">
        <w:rPr>
          <w:rFonts w:ascii="Arial" w:hAnsi="Arial" w:cs="Arial"/>
          <w:color w:val="323031"/>
          <w:sz w:val="20"/>
        </w:rPr>
        <w:t xml:space="preserve">geographical locations </w:t>
      </w:r>
      <w:r w:rsidRPr="00005719">
        <w:rPr>
          <w:rFonts w:ascii="Arial" w:hAnsi="Arial" w:cs="Arial"/>
          <w:color w:val="323031"/>
          <w:spacing w:val="-3"/>
          <w:sz w:val="20"/>
        </w:rPr>
        <w:t xml:space="preserve">to </w:t>
      </w:r>
      <w:r w:rsidRPr="00005719">
        <w:rPr>
          <w:rFonts w:ascii="Arial" w:hAnsi="Arial" w:cs="Arial"/>
          <w:color w:val="323031"/>
          <w:sz w:val="20"/>
        </w:rPr>
        <w:t xml:space="preserve">be </w:t>
      </w:r>
      <w:r w:rsidRPr="00005719">
        <w:rPr>
          <w:rFonts w:ascii="Arial" w:hAnsi="Arial" w:cs="Arial"/>
          <w:color w:val="323031"/>
          <w:spacing w:val="-3"/>
          <w:sz w:val="20"/>
        </w:rPr>
        <w:t xml:space="preserve">visited </w:t>
      </w:r>
      <w:r w:rsidRPr="00005719">
        <w:rPr>
          <w:rFonts w:ascii="Arial" w:hAnsi="Arial" w:cs="Arial"/>
          <w:color w:val="323031"/>
          <w:spacing w:val="-4"/>
          <w:sz w:val="20"/>
        </w:rPr>
        <w:t xml:space="preserve">by </w:t>
      </w:r>
      <w:r w:rsidRPr="00005719">
        <w:rPr>
          <w:rFonts w:ascii="Arial" w:hAnsi="Arial" w:cs="Arial"/>
          <w:color w:val="323031"/>
          <w:sz w:val="20"/>
        </w:rPr>
        <w:t>the group</w:t>
      </w:r>
      <w:r w:rsidRPr="00005719">
        <w:rPr>
          <w:rFonts w:ascii="Arial" w:hAnsi="Arial" w:cs="Arial"/>
          <w:color w:val="323031"/>
          <w:spacing w:val="8"/>
          <w:sz w:val="20"/>
        </w:rPr>
        <w:t xml:space="preserve"> </w:t>
      </w:r>
      <w:r w:rsidRPr="00005719">
        <w:rPr>
          <w:rFonts w:ascii="Arial" w:hAnsi="Arial" w:cs="Arial"/>
          <w:color w:val="323031"/>
          <w:sz w:val="20"/>
        </w:rPr>
        <w:t>auditor</w:t>
      </w:r>
    </w:p>
    <w:p w:rsidR="00803533" w:rsidRPr="00005719" w:rsidRDefault="003910A0">
      <w:pPr>
        <w:pStyle w:val="ListParagraph"/>
        <w:numPr>
          <w:ilvl w:val="0"/>
          <w:numId w:val="16"/>
        </w:numPr>
        <w:tabs>
          <w:tab w:val="left" w:pos="2959"/>
          <w:tab w:val="left" w:pos="2960"/>
        </w:tabs>
        <w:spacing w:before="60" w:line="300" w:lineRule="auto"/>
        <w:ind w:right="2425"/>
        <w:rPr>
          <w:rFonts w:ascii="Arial" w:hAnsi="Arial" w:cs="Arial"/>
          <w:sz w:val="20"/>
        </w:rPr>
      </w:pPr>
      <w:r w:rsidRPr="00005719">
        <w:rPr>
          <w:rFonts w:ascii="Arial" w:hAnsi="Arial" w:cs="Arial"/>
          <w:color w:val="323031"/>
          <w:sz w:val="20"/>
        </w:rPr>
        <w:t xml:space="preserve">the results of any </w:t>
      </w:r>
      <w:r w:rsidRPr="00005719">
        <w:rPr>
          <w:rFonts w:ascii="Arial" w:hAnsi="Arial" w:cs="Arial"/>
          <w:color w:val="323031"/>
          <w:spacing w:val="-4"/>
          <w:sz w:val="20"/>
        </w:rPr>
        <w:t xml:space="preserve">CPAB </w:t>
      </w:r>
      <w:r w:rsidRPr="00005719">
        <w:rPr>
          <w:rFonts w:ascii="Arial" w:hAnsi="Arial" w:cs="Arial"/>
          <w:color w:val="323031"/>
          <w:sz w:val="20"/>
        </w:rPr>
        <w:t xml:space="preserve">inspection findings that </w:t>
      </w:r>
      <w:r w:rsidRPr="00005719">
        <w:rPr>
          <w:rFonts w:ascii="Arial" w:hAnsi="Arial" w:cs="Arial"/>
          <w:color w:val="323031"/>
          <w:spacing w:val="-3"/>
          <w:sz w:val="20"/>
        </w:rPr>
        <w:t xml:space="preserve">may </w:t>
      </w:r>
      <w:r w:rsidRPr="00005719">
        <w:rPr>
          <w:rFonts w:ascii="Arial" w:hAnsi="Arial" w:cs="Arial"/>
          <w:color w:val="323031"/>
          <w:sz w:val="20"/>
        </w:rPr>
        <w:t xml:space="preserve">affect the audit </w:t>
      </w:r>
      <w:r w:rsidRPr="00005719">
        <w:rPr>
          <w:rFonts w:ascii="Arial" w:hAnsi="Arial" w:cs="Arial"/>
          <w:color w:val="323031"/>
          <w:spacing w:val="-3"/>
          <w:sz w:val="20"/>
        </w:rPr>
        <w:t xml:space="preserve">strategy </w:t>
      </w:r>
      <w:r w:rsidRPr="00005719">
        <w:rPr>
          <w:rFonts w:ascii="Arial" w:hAnsi="Arial" w:cs="Arial"/>
          <w:color w:val="323031"/>
          <w:sz w:val="20"/>
        </w:rPr>
        <w:t>for the current</w:t>
      </w:r>
      <w:r w:rsidRPr="00005719">
        <w:rPr>
          <w:rFonts w:ascii="Arial" w:hAnsi="Arial" w:cs="Arial"/>
          <w:color w:val="323031"/>
          <w:spacing w:val="33"/>
          <w:sz w:val="20"/>
        </w:rPr>
        <w:t xml:space="preserve"> </w:t>
      </w:r>
      <w:r w:rsidRPr="00005719">
        <w:rPr>
          <w:rFonts w:ascii="Arial" w:hAnsi="Arial" w:cs="Arial"/>
          <w:color w:val="323031"/>
          <w:sz w:val="20"/>
        </w:rPr>
        <w:t>year</w:t>
      </w:r>
    </w:p>
    <w:p w:rsidR="00803533" w:rsidRPr="00005719" w:rsidRDefault="003910A0">
      <w:pPr>
        <w:pStyle w:val="ListParagraph"/>
        <w:numPr>
          <w:ilvl w:val="0"/>
          <w:numId w:val="16"/>
        </w:numPr>
        <w:tabs>
          <w:tab w:val="left" w:pos="2959"/>
          <w:tab w:val="left" w:pos="2960"/>
        </w:tabs>
        <w:spacing w:line="300" w:lineRule="auto"/>
        <w:ind w:right="2305"/>
        <w:rPr>
          <w:rFonts w:ascii="Arial" w:hAnsi="Arial" w:cs="Arial"/>
          <w:sz w:val="20"/>
        </w:rPr>
      </w:pPr>
      <w:r w:rsidRPr="00005719">
        <w:rPr>
          <w:rFonts w:ascii="Arial" w:hAnsi="Arial" w:cs="Arial"/>
          <w:color w:val="323031"/>
          <w:sz w:val="20"/>
        </w:rPr>
        <w:t xml:space="preserve">the results of the audit </w:t>
      </w:r>
      <w:r w:rsidRPr="00005719">
        <w:rPr>
          <w:rFonts w:ascii="Arial" w:hAnsi="Arial" w:cs="Arial"/>
          <w:color w:val="323031"/>
          <w:spacing w:val="-3"/>
          <w:sz w:val="20"/>
        </w:rPr>
        <w:t xml:space="preserve">committee’s </w:t>
      </w:r>
      <w:r w:rsidRPr="00005719">
        <w:rPr>
          <w:rFonts w:ascii="Arial" w:hAnsi="Arial" w:cs="Arial"/>
          <w:color w:val="323031"/>
          <w:sz w:val="20"/>
        </w:rPr>
        <w:t xml:space="preserve">annual assessment of the external auditor for the prior year that </w:t>
      </w:r>
      <w:r w:rsidRPr="00005719">
        <w:rPr>
          <w:rFonts w:ascii="Arial" w:hAnsi="Arial" w:cs="Arial"/>
          <w:color w:val="323031"/>
          <w:spacing w:val="-3"/>
          <w:sz w:val="20"/>
        </w:rPr>
        <w:t xml:space="preserve">may </w:t>
      </w:r>
      <w:r w:rsidRPr="00005719">
        <w:rPr>
          <w:rFonts w:ascii="Arial" w:hAnsi="Arial" w:cs="Arial"/>
          <w:color w:val="323031"/>
          <w:sz w:val="20"/>
        </w:rPr>
        <w:t xml:space="preserve">affect the audit </w:t>
      </w:r>
      <w:r w:rsidRPr="00005719">
        <w:rPr>
          <w:rFonts w:ascii="Arial" w:hAnsi="Arial" w:cs="Arial"/>
          <w:color w:val="323031"/>
          <w:spacing w:val="-3"/>
          <w:sz w:val="20"/>
        </w:rPr>
        <w:t xml:space="preserve">strategy </w:t>
      </w:r>
      <w:r w:rsidRPr="00005719">
        <w:rPr>
          <w:rFonts w:ascii="Arial" w:hAnsi="Arial" w:cs="Arial"/>
          <w:color w:val="323031"/>
          <w:sz w:val="20"/>
        </w:rPr>
        <w:t>for the current</w:t>
      </w:r>
      <w:r w:rsidRPr="00005719">
        <w:rPr>
          <w:rFonts w:ascii="Arial" w:hAnsi="Arial" w:cs="Arial"/>
          <w:color w:val="323031"/>
          <w:spacing w:val="6"/>
          <w:sz w:val="20"/>
        </w:rPr>
        <w:t xml:space="preserve"> </w:t>
      </w:r>
      <w:r w:rsidRPr="00005719">
        <w:rPr>
          <w:rFonts w:ascii="Arial" w:hAnsi="Arial" w:cs="Arial"/>
          <w:color w:val="323031"/>
          <w:spacing w:val="-7"/>
          <w:sz w:val="20"/>
        </w:rPr>
        <w:t>year.</w:t>
      </w:r>
    </w:p>
    <w:p w:rsidR="00803533" w:rsidRPr="00005719" w:rsidRDefault="003910A0">
      <w:pPr>
        <w:pStyle w:val="ListParagraph"/>
        <w:numPr>
          <w:ilvl w:val="0"/>
          <w:numId w:val="20"/>
        </w:numPr>
        <w:tabs>
          <w:tab w:val="left" w:pos="2560"/>
        </w:tabs>
        <w:spacing w:before="200" w:line="300" w:lineRule="auto"/>
        <w:ind w:right="2319"/>
        <w:rPr>
          <w:rFonts w:ascii="Arial" w:hAnsi="Arial" w:cs="Arial"/>
          <w:sz w:val="20"/>
        </w:rPr>
      </w:pPr>
      <w:r w:rsidRPr="00005719">
        <w:rPr>
          <w:rFonts w:ascii="Arial" w:hAnsi="Arial" w:cs="Arial"/>
          <w:color w:val="323031"/>
          <w:spacing w:val="-3"/>
          <w:sz w:val="20"/>
        </w:rPr>
        <w:t xml:space="preserve">For smaller </w:t>
      </w:r>
      <w:r w:rsidRPr="00005719">
        <w:rPr>
          <w:rFonts w:ascii="Arial" w:hAnsi="Arial" w:cs="Arial"/>
          <w:color w:val="323031"/>
          <w:sz w:val="20"/>
        </w:rPr>
        <w:t xml:space="preserve">or </w:t>
      </w:r>
      <w:r w:rsidRPr="00005719">
        <w:rPr>
          <w:rFonts w:ascii="Arial" w:hAnsi="Arial" w:cs="Arial"/>
          <w:color w:val="323031"/>
          <w:spacing w:val="-3"/>
          <w:sz w:val="20"/>
        </w:rPr>
        <w:t xml:space="preserve">less </w:t>
      </w:r>
      <w:r w:rsidRPr="00005719">
        <w:rPr>
          <w:rFonts w:ascii="Arial" w:hAnsi="Arial" w:cs="Arial"/>
          <w:color w:val="323031"/>
          <w:spacing w:val="-4"/>
          <w:sz w:val="20"/>
        </w:rPr>
        <w:t xml:space="preserve">complex entities, </w:t>
      </w:r>
      <w:r w:rsidRPr="00005719">
        <w:rPr>
          <w:rFonts w:ascii="Arial" w:hAnsi="Arial" w:cs="Arial"/>
          <w:color w:val="323031"/>
          <w:spacing w:val="-3"/>
          <w:sz w:val="20"/>
        </w:rPr>
        <w:t xml:space="preserve">the audit </w:t>
      </w:r>
      <w:r w:rsidRPr="00005719">
        <w:rPr>
          <w:rFonts w:ascii="Arial" w:hAnsi="Arial" w:cs="Arial"/>
          <w:color w:val="323031"/>
          <w:spacing w:val="-4"/>
          <w:sz w:val="20"/>
        </w:rPr>
        <w:t xml:space="preserve">committee may </w:t>
      </w:r>
      <w:r w:rsidRPr="00005719">
        <w:rPr>
          <w:rFonts w:ascii="Arial" w:hAnsi="Arial" w:cs="Arial"/>
          <w:color w:val="323031"/>
          <w:spacing w:val="-3"/>
          <w:sz w:val="20"/>
        </w:rPr>
        <w:t xml:space="preserve">combine </w:t>
      </w:r>
      <w:r w:rsidRPr="00005719">
        <w:rPr>
          <w:rFonts w:ascii="Arial" w:hAnsi="Arial" w:cs="Arial"/>
          <w:color w:val="323031"/>
          <w:sz w:val="20"/>
        </w:rPr>
        <w:t>discussion</w:t>
      </w:r>
      <w:r w:rsidRPr="00005719">
        <w:rPr>
          <w:rFonts w:ascii="Arial" w:hAnsi="Arial" w:cs="Arial"/>
          <w:color w:val="323031"/>
          <w:spacing w:val="15"/>
          <w:sz w:val="20"/>
        </w:rPr>
        <w:t xml:space="preserve"> </w:t>
      </w:r>
      <w:r w:rsidRPr="00005719">
        <w:rPr>
          <w:rFonts w:ascii="Arial" w:hAnsi="Arial" w:cs="Arial"/>
          <w:color w:val="323031"/>
          <w:sz w:val="20"/>
        </w:rPr>
        <w:t>of</w:t>
      </w:r>
      <w:r w:rsidRPr="00005719">
        <w:rPr>
          <w:rFonts w:ascii="Arial" w:hAnsi="Arial" w:cs="Arial"/>
          <w:color w:val="323031"/>
          <w:spacing w:val="16"/>
          <w:sz w:val="20"/>
        </w:rPr>
        <w:t xml:space="preserve"> </w:t>
      </w:r>
      <w:r w:rsidRPr="00005719">
        <w:rPr>
          <w:rFonts w:ascii="Arial" w:hAnsi="Arial" w:cs="Arial"/>
          <w:color w:val="323031"/>
          <w:sz w:val="20"/>
        </w:rPr>
        <w:t>the</w:t>
      </w:r>
      <w:r w:rsidRPr="00005719">
        <w:rPr>
          <w:rFonts w:ascii="Arial" w:hAnsi="Arial" w:cs="Arial"/>
          <w:color w:val="323031"/>
          <w:spacing w:val="16"/>
          <w:sz w:val="20"/>
        </w:rPr>
        <w:t xml:space="preserve"> </w:t>
      </w:r>
      <w:r w:rsidRPr="00005719">
        <w:rPr>
          <w:rFonts w:ascii="Arial" w:hAnsi="Arial" w:cs="Arial"/>
          <w:color w:val="323031"/>
          <w:sz w:val="20"/>
        </w:rPr>
        <w:t>overall</w:t>
      </w:r>
      <w:r w:rsidRPr="00005719">
        <w:rPr>
          <w:rFonts w:ascii="Arial" w:hAnsi="Arial" w:cs="Arial"/>
          <w:color w:val="323031"/>
          <w:spacing w:val="16"/>
          <w:sz w:val="20"/>
        </w:rPr>
        <w:t xml:space="preserve"> </w:t>
      </w:r>
      <w:r w:rsidRPr="00005719">
        <w:rPr>
          <w:rFonts w:ascii="Arial" w:hAnsi="Arial" w:cs="Arial"/>
          <w:color w:val="323031"/>
          <w:sz w:val="20"/>
        </w:rPr>
        <w:t>audit</w:t>
      </w:r>
      <w:r w:rsidRPr="00005719">
        <w:rPr>
          <w:rFonts w:ascii="Arial" w:hAnsi="Arial" w:cs="Arial"/>
          <w:color w:val="323031"/>
          <w:spacing w:val="16"/>
          <w:sz w:val="20"/>
        </w:rPr>
        <w:t xml:space="preserve"> </w:t>
      </w:r>
      <w:r w:rsidRPr="00005719">
        <w:rPr>
          <w:rFonts w:ascii="Arial" w:hAnsi="Arial" w:cs="Arial"/>
          <w:color w:val="323031"/>
          <w:sz w:val="20"/>
        </w:rPr>
        <w:t>strategy</w:t>
      </w:r>
      <w:r w:rsidRPr="00005719">
        <w:rPr>
          <w:rFonts w:ascii="Arial" w:hAnsi="Arial" w:cs="Arial"/>
          <w:color w:val="323031"/>
          <w:spacing w:val="16"/>
          <w:sz w:val="20"/>
        </w:rPr>
        <w:t xml:space="preserve"> </w:t>
      </w:r>
      <w:r w:rsidRPr="00005719">
        <w:rPr>
          <w:rFonts w:ascii="Arial" w:hAnsi="Arial" w:cs="Arial"/>
          <w:color w:val="323031"/>
          <w:sz w:val="20"/>
        </w:rPr>
        <w:t>and</w:t>
      </w:r>
      <w:r w:rsidRPr="00005719">
        <w:rPr>
          <w:rFonts w:ascii="Arial" w:hAnsi="Arial" w:cs="Arial"/>
          <w:color w:val="323031"/>
          <w:spacing w:val="16"/>
          <w:sz w:val="20"/>
        </w:rPr>
        <w:t xml:space="preserve"> </w:t>
      </w:r>
      <w:r w:rsidRPr="00005719">
        <w:rPr>
          <w:rFonts w:ascii="Arial" w:hAnsi="Arial" w:cs="Arial"/>
          <w:color w:val="323031"/>
          <w:sz w:val="20"/>
        </w:rPr>
        <w:t>detailed</w:t>
      </w:r>
      <w:r w:rsidRPr="00005719">
        <w:rPr>
          <w:rFonts w:ascii="Arial" w:hAnsi="Arial" w:cs="Arial"/>
          <w:color w:val="323031"/>
          <w:spacing w:val="16"/>
          <w:sz w:val="20"/>
        </w:rPr>
        <w:t xml:space="preserve"> </w:t>
      </w:r>
      <w:r w:rsidRPr="00005719">
        <w:rPr>
          <w:rFonts w:ascii="Arial" w:hAnsi="Arial" w:cs="Arial"/>
          <w:color w:val="323031"/>
          <w:sz w:val="20"/>
        </w:rPr>
        <w:t>audit</w:t>
      </w:r>
      <w:r w:rsidRPr="00005719">
        <w:rPr>
          <w:rFonts w:ascii="Arial" w:hAnsi="Arial" w:cs="Arial"/>
          <w:color w:val="323031"/>
          <w:spacing w:val="16"/>
          <w:sz w:val="20"/>
        </w:rPr>
        <w:t xml:space="preserve"> </w:t>
      </w:r>
      <w:r w:rsidRPr="00005719">
        <w:rPr>
          <w:rFonts w:ascii="Arial" w:hAnsi="Arial" w:cs="Arial"/>
          <w:color w:val="323031"/>
          <w:sz w:val="20"/>
        </w:rPr>
        <w:t>plan</w:t>
      </w:r>
      <w:r w:rsidRPr="00005719">
        <w:rPr>
          <w:rFonts w:ascii="Arial" w:hAnsi="Arial" w:cs="Arial"/>
          <w:color w:val="323031"/>
          <w:spacing w:val="16"/>
          <w:sz w:val="20"/>
        </w:rPr>
        <w:t xml:space="preserve"> </w:t>
      </w:r>
      <w:r w:rsidRPr="00005719">
        <w:rPr>
          <w:rFonts w:ascii="Arial" w:hAnsi="Arial" w:cs="Arial"/>
          <w:color w:val="323031"/>
          <w:sz w:val="20"/>
        </w:rPr>
        <w:t>in</w:t>
      </w:r>
    </w:p>
    <w:p w:rsidR="00803533" w:rsidRPr="00005719" w:rsidRDefault="003910A0">
      <w:pPr>
        <w:pStyle w:val="BodyText"/>
        <w:ind w:left="2560"/>
        <w:rPr>
          <w:rFonts w:ascii="Arial" w:hAnsi="Arial" w:cs="Arial"/>
        </w:rPr>
      </w:pPr>
      <w:r w:rsidRPr="00005719">
        <w:rPr>
          <w:rFonts w:ascii="Arial" w:hAnsi="Arial" w:cs="Arial"/>
          <w:color w:val="323031"/>
        </w:rPr>
        <w:t>one meeting.</w:t>
      </w:r>
    </w:p>
    <w:p w:rsidR="00803533" w:rsidRPr="00005719" w:rsidRDefault="00803533">
      <w:pPr>
        <w:pStyle w:val="BodyText"/>
        <w:spacing w:before="8"/>
        <w:rPr>
          <w:rFonts w:ascii="Arial" w:hAnsi="Arial" w:cs="Arial"/>
          <w:sz w:val="21"/>
        </w:rPr>
      </w:pPr>
    </w:p>
    <w:p w:rsidR="00803533" w:rsidRPr="00005719" w:rsidRDefault="003910A0">
      <w:pPr>
        <w:pStyle w:val="ListParagraph"/>
        <w:numPr>
          <w:ilvl w:val="0"/>
          <w:numId w:val="20"/>
        </w:numPr>
        <w:tabs>
          <w:tab w:val="left" w:pos="2560"/>
        </w:tabs>
        <w:spacing w:line="300" w:lineRule="auto"/>
        <w:ind w:right="2474"/>
        <w:rPr>
          <w:rFonts w:ascii="Arial" w:hAnsi="Arial" w:cs="Arial"/>
          <w:sz w:val="20"/>
        </w:rPr>
      </w:pPr>
      <w:r w:rsidRPr="00005719">
        <w:rPr>
          <w:rFonts w:ascii="Arial" w:hAnsi="Arial" w:cs="Arial"/>
          <w:color w:val="323031"/>
          <w:sz w:val="20"/>
        </w:rPr>
        <w:t xml:space="preserve">In </w:t>
      </w:r>
      <w:r w:rsidRPr="00005719">
        <w:rPr>
          <w:rFonts w:ascii="Arial" w:hAnsi="Arial" w:cs="Arial"/>
          <w:color w:val="323031"/>
          <w:spacing w:val="-3"/>
          <w:sz w:val="20"/>
        </w:rPr>
        <w:t xml:space="preserve">reviewing </w:t>
      </w:r>
      <w:r w:rsidRPr="00005719">
        <w:rPr>
          <w:rFonts w:ascii="Arial" w:hAnsi="Arial" w:cs="Arial"/>
          <w:color w:val="323031"/>
          <w:sz w:val="20"/>
        </w:rPr>
        <w:t xml:space="preserve">the </w:t>
      </w:r>
      <w:r w:rsidRPr="00005719">
        <w:rPr>
          <w:rFonts w:ascii="Arial" w:hAnsi="Arial" w:cs="Arial"/>
          <w:color w:val="323031"/>
          <w:spacing w:val="-3"/>
          <w:sz w:val="20"/>
        </w:rPr>
        <w:t xml:space="preserve">overall </w:t>
      </w:r>
      <w:r w:rsidRPr="00005719">
        <w:rPr>
          <w:rFonts w:ascii="Arial" w:hAnsi="Arial" w:cs="Arial"/>
          <w:color w:val="323031"/>
          <w:sz w:val="20"/>
        </w:rPr>
        <w:t xml:space="preserve">audit </w:t>
      </w:r>
      <w:r w:rsidRPr="00005719">
        <w:rPr>
          <w:rFonts w:ascii="Arial" w:hAnsi="Arial" w:cs="Arial"/>
          <w:color w:val="323031"/>
          <w:spacing w:val="-4"/>
          <w:sz w:val="20"/>
        </w:rPr>
        <w:t xml:space="preserve">strategy, </w:t>
      </w:r>
      <w:r w:rsidRPr="00005719">
        <w:rPr>
          <w:rFonts w:ascii="Arial" w:hAnsi="Arial" w:cs="Arial"/>
          <w:color w:val="323031"/>
          <w:sz w:val="20"/>
        </w:rPr>
        <w:t xml:space="preserve">the audit committee should focus its </w:t>
      </w:r>
      <w:r w:rsidRPr="00005719">
        <w:rPr>
          <w:rFonts w:ascii="Arial" w:hAnsi="Arial" w:cs="Arial"/>
          <w:color w:val="323031"/>
          <w:spacing w:val="-3"/>
          <w:sz w:val="20"/>
        </w:rPr>
        <w:t>oversight</w:t>
      </w:r>
      <w:r w:rsidRPr="00005719">
        <w:rPr>
          <w:rFonts w:ascii="Arial" w:hAnsi="Arial" w:cs="Arial"/>
          <w:color w:val="323031"/>
          <w:spacing w:val="14"/>
          <w:sz w:val="20"/>
        </w:rPr>
        <w:t xml:space="preserve"> </w:t>
      </w:r>
      <w:r w:rsidRPr="00005719">
        <w:rPr>
          <w:rFonts w:ascii="Arial" w:hAnsi="Arial" w:cs="Arial"/>
          <w:color w:val="323031"/>
          <w:sz w:val="20"/>
        </w:rPr>
        <w:t>on:</w:t>
      </w:r>
    </w:p>
    <w:p w:rsidR="00803533" w:rsidRPr="00005719" w:rsidRDefault="003910A0">
      <w:pPr>
        <w:pStyle w:val="ListParagraph"/>
        <w:numPr>
          <w:ilvl w:val="0"/>
          <w:numId w:val="15"/>
        </w:numPr>
        <w:tabs>
          <w:tab w:val="left" w:pos="2959"/>
          <w:tab w:val="left" w:pos="2960"/>
        </w:tabs>
        <w:rPr>
          <w:rFonts w:ascii="Arial" w:hAnsi="Arial" w:cs="Arial"/>
          <w:sz w:val="20"/>
        </w:rPr>
      </w:pPr>
      <w:r w:rsidRPr="00005719">
        <w:rPr>
          <w:rFonts w:ascii="Arial" w:hAnsi="Arial" w:cs="Arial"/>
          <w:color w:val="323031"/>
          <w:sz w:val="20"/>
        </w:rPr>
        <w:t>the rationale supporting critical audit planning decisions and</w:t>
      </w:r>
      <w:r w:rsidRPr="00005719">
        <w:rPr>
          <w:rFonts w:ascii="Arial" w:hAnsi="Arial" w:cs="Arial"/>
          <w:color w:val="323031"/>
          <w:spacing w:val="49"/>
          <w:sz w:val="20"/>
        </w:rPr>
        <w:t xml:space="preserve"> </w:t>
      </w:r>
      <w:r w:rsidRPr="00005719">
        <w:rPr>
          <w:rFonts w:ascii="Arial" w:hAnsi="Arial" w:cs="Arial"/>
          <w:color w:val="323031"/>
          <w:sz w:val="20"/>
        </w:rPr>
        <w:t>choices</w:t>
      </w:r>
    </w:p>
    <w:p w:rsidR="00803533" w:rsidRPr="00005719" w:rsidRDefault="003910A0">
      <w:pPr>
        <w:pStyle w:val="ListParagraph"/>
        <w:numPr>
          <w:ilvl w:val="0"/>
          <w:numId w:val="15"/>
        </w:numPr>
        <w:tabs>
          <w:tab w:val="left" w:pos="2959"/>
          <w:tab w:val="left" w:pos="2960"/>
        </w:tabs>
        <w:spacing w:before="60"/>
        <w:rPr>
          <w:rFonts w:ascii="Arial" w:hAnsi="Arial" w:cs="Arial"/>
          <w:sz w:val="20"/>
        </w:rPr>
      </w:pPr>
      <w:r w:rsidRPr="00005719">
        <w:rPr>
          <w:rFonts w:ascii="Arial" w:hAnsi="Arial" w:cs="Arial"/>
          <w:color w:val="323031"/>
          <w:sz w:val="20"/>
        </w:rPr>
        <w:t>the timing of major audit</w:t>
      </w:r>
      <w:r w:rsidRPr="00005719">
        <w:rPr>
          <w:rFonts w:ascii="Arial" w:hAnsi="Arial" w:cs="Arial"/>
          <w:color w:val="323031"/>
          <w:spacing w:val="38"/>
          <w:sz w:val="20"/>
        </w:rPr>
        <w:t xml:space="preserve"> </w:t>
      </w:r>
      <w:r w:rsidRPr="00005719">
        <w:rPr>
          <w:rFonts w:ascii="Arial" w:hAnsi="Arial" w:cs="Arial"/>
          <w:color w:val="323031"/>
          <w:spacing w:val="-3"/>
          <w:sz w:val="20"/>
        </w:rPr>
        <w:t>activities</w:t>
      </w:r>
    </w:p>
    <w:p w:rsidR="00803533" w:rsidRPr="00005719" w:rsidRDefault="003910A0">
      <w:pPr>
        <w:pStyle w:val="ListParagraph"/>
        <w:numPr>
          <w:ilvl w:val="0"/>
          <w:numId w:val="15"/>
        </w:numPr>
        <w:tabs>
          <w:tab w:val="left" w:pos="2959"/>
          <w:tab w:val="left" w:pos="2960"/>
        </w:tabs>
        <w:spacing w:before="60" w:line="300" w:lineRule="auto"/>
        <w:ind w:right="2296"/>
        <w:rPr>
          <w:rFonts w:ascii="Arial" w:hAnsi="Arial" w:cs="Arial"/>
          <w:sz w:val="20"/>
        </w:rPr>
      </w:pPr>
      <w:r w:rsidRPr="00005719">
        <w:rPr>
          <w:rFonts w:ascii="Arial" w:hAnsi="Arial" w:cs="Arial"/>
          <w:color w:val="323031"/>
          <w:sz w:val="20"/>
        </w:rPr>
        <w:t>whether the external auditors’ analysis of the entity’s specific business risks demonstrates sufficient knowledge of the</w:t>
      </w:r>
      <w:r w:rsidRPr="00005719">
        <w:rPr>
          <w:rFonts w:ascii="Arial" w:hAnsi="Arial" w:cs="Arial"/>
          <w:color w:val="323031"/>
          <w:spacing w:val="33"/>
          <w:sz w:val="20"/>
        </w:rPr>
        <w:t xml:space="preserve"> </w:t>
      </w:r>
      <w:r w:rsidRPr="00005719">
        <w:rPr>
          <w:rFonts w:ascii="Arial" w:hAnsi="Arial" w:cs="Arial"/>
          <w:color w:val="323031"/>
          <w:sz w:val="20"/>
        </w:rPr>
        <w:t>business</w:t>
      </w:r>
    </w:p>
    <w:p w:rsidR="00803533" w:rsidRPr="00005719" w:rsidRDefault="003910A0">
      <w:pPr>
        <w:pStyle w:val="ListParagraph"/>
        <w:numPr>
          <w:ilvl w:val="0"/>
          <w:numId w:val="15"/>
        </w:numPr>
        <w:tabs>
          <w:tab w:val="left" w:pos="2959"/>
          <w:tab w:val="left" w:pos="2960"/>
        </w:tabs>
        <w:rPr>
          <w:rFonts w:ascii="Arial" w:hAnsi="Arial" w:cs="Arial"/>
          <w:sz w:val="20"/>
        </w:rPr>
      </w:pPr>
      <w:r w:rsidRPr="00005719">
        <w:rPr>
          <w:rFonts w:ascii="Arial" w:hAnsi="Arial" w:cs="Arial"/>
          <w:color w:val="323031"/>
          <w:spacing w:val="-4"/>
          <w:sz w:val="20"/>
        </w:rPr>
        <w:t xml:space="preserve">key </w:t>
      </w:r>
      <w:r w:rsidRPr="00005719">
        <w:rPr>
          <w:rFonts w:ascii="Arial" w:hAnsi="Arial" w:cs="Arial"/>
          <w:color w:val="323031"/>
          <w:sz w:val="20"/>
        </w:rPr>
        <w:t>audit</w:t>
      </w:r>
      <w:r w:rsidRPr="00005719">
        <w:rPr>
          <w:rFonts w:ascii="Arial" w:hAnsi="Arial" w:cs="Arial"/>
          <w:color w:val="323031"/>
          <w:spacing w:val="19"/>
          <w:sz w:val="20"/>
        </w:rPr>
        <w:t xml:space="preserve"> </w:t>
      </w:r>
      <w:r w:rsidRPr="00005719">
        <w:rPr>
          <w:rFonts w:ascii="Arial" w:hAnsi="Arial" w:cs="Arial"/>
          <w:color w:val="323031"/>
          <w:sz w:val="20"/>
        </w:rPr>
        <w:t>deliverables</w:t>
      </w:r>
    </w:p>
    <w:p w:rsidR="00803533" w:rsidRPr="00005719" w:rsidRDefault="003910A0">
      <w:pPr>
        <w:pStyle w:val="ListParagraph"/>
        <w:numPr>
          <w:ilvl w:val="0"/>
          <w:numId w:val="15"/>
        </w:numPr>
        <w:tabs>
          <w:tab w:val="left" w:pos="2959"/>
          <w:tab w:val="left" w:pos="2960"/>
        </w:tabs>
        <w:spacing w:before="60"/>
        <w:rPr>
          <w:rFonts w:ascii="Arial" w:hAnsi="Arial" w:cs="Arial"/>
          <w:sz w:val="20"/>
        </w:rPr>
      </w:pPr>
      <w:r w:rsidRPr="00005719">
        <w:rPr>
          <w:rFonts w:ascii="Arial" w:hAnsi="Arial" w:cs="Arial"/>
          <w:color w:val="323031"/>
          <w:sz w:val="20"/>
        </w:rPr>
        <w:t xml:space="preserve">the resources needed </w:t>
      </w:r>
      <w:r w:rsidRPr="00005719">
        <w:rPr>
          <w:rFonts w:ascii="Arial" w:hAnsi="Arial" w:cs="Arial"/>
          <w:color w:val="323031"/>
          <w:spacing w:val="-3"/>
          <w:sz w:val="20"/>
        </w:rPr>
        <w:t xml:space="preserve">to </w:t>
      </w:r>
      <w:r w:rsidRPr="00005719">
        <w:rPr>
          <w:rFonts w:ascii="Arial" w:hAnsi="Arial" w:cs="Arial"/>
          <w:color w:val="323031"/>
          <w:spacing w:val="-4"/>
          <w:sz w:val="20"/>
        </w:rPr>
        <w:t xml:space="preserve">execute </w:t>
      </w:r>
      <w:r w:rsidRPr="00005719">
        <w:rPr>
          <w:rFonts w:ascii="Arial" w:hAnsi="Arial" w:cs="Arial"/>
          <w:color w:val="323031"/>
          <w:sz w:val="20"/>
        </w:rPr>
        <w:t>the audit plan.</w:t>
      </w:r>
    </w:p>
    <w:p w:rsidR="00803533" w:rsidRDefault="00803533">
      <w:pPr>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005719" w:rsidRDefault="003910A0">
      <w:pPr>
        <w:pStyle w:val="ListParagraph"/>
        <w:numPr>
          <w:ilvl w:val="0"/>
          <w:numId w:val="20"/>
        </w:numPr>
        <w:tabs>
          <w:tab w:val="left" w:pos="2560"/>
        </w:tabs>
        <w:spacing w:before="107" w:line="300" w:lineRule="auto"/>
        <w:ind w:right="2957"/>
        <w:rPr>
          <w:rFonts w:ascii="Arial" w:hAnsi="Arial" w:cs="Arial"/>
          <w:sz w:val="20"/>
        </w:rPr>
      </w:pPr>
      <w:r w:rsidRPr="00005719">
        <w:rPr>
          <w:rFonts w:ascii="Arial" w:hAnsi="Arial" w:cs="Arial"/>
          <w:color w:val="323031"/>
          <w:sz w:val="20"/>
        </w:rPr>
        <w:t>The audit committee and the external auditors should establish a communication protocol that ensures sufficient transparency and frequency of opportunities for the audit committee to oversee the external auditors’</w:t>
      </w:r>
      <w:r w:rsidRPr="00005719">
        <w:rPr>
          <w:rFonts w:ascii="Arial" w:hAnsi="Arial" w:cs="Arial"/>
          <w:color w:val="323031"/>
          <w:spacing w:val="24"/>
          <w:sz w:val="20"/>
        </w:rPr>
        <w:t xml:space="preserve"> </w:t>
      </w:r>
      <w:r w:rsidRPr="00005719">
        <w:rPr>
          <w:rFonts w:ascii="Arial" w:hAnsi="Arial" w:cs="Arial"/>
          <w:color w:val="323031"/>
          <w:sz w:val="20"/>
        </w:rPr>
        <w:t>work.</w:t>
      </w:r>
    </w:p>
    <w:p w:rsidR="00803533" w:rsidRDefault="00803533">
      <w:pPr>
        <w:pStyle w:val="BodyText"/>
        <w:rPr>
          <w:sz w:val="24"/>
        </w:rPr>
      </w:pPr>
    </w:p>
    <w:p w:rsidR="00803533" w:rsidRDefault="00803533">
      <w:pPr>
        <w:pStyle w:val="BodyText"/>
        <w:rPr>
          <w:sz w:val="22"/>
        </w:rPr>
      </w:pPr>
    </w:p>
    <w:p w:rsidR="00803533" w:rsidRPr="00005719" w:rsidRDefault="003910A0">
      <w:pPr>
        <w:pStyle w:val="Heading2"/>
        <w:spacing w:before="1" w:line="199" w:lineRule="auto"/>
        <w:ind w:right="4045"/>
        <w:rPr>
          <w:rFonts w:ascii="Arial" w:hAnsi="Arial" w:cs="Arial"/>
        </w:rPr>
      </w:pPr>
      <w:r w:rsidRPr="00005719">
        <w:rPr>
          <w:rFonts w:ascii="Arial" w:hAnsi="Arial" w:cs="Arial"/>
          <w:color w:val="006FBA"/>
          <w:spacing w:val="-7"/>
        </w:rPr>
        <w:t>Reviewing</w:t>
      </w:r>
      <w:r w:rsidRPr="00005719">
        <w:rPr>
          <w:rFonts w:ascii="Arial" w:hAnsi="Arial" w:cs="Arial"/>
          <w:color w:val="006FBA"/>
          <w:spacing w:val="-50"/>
        </w:rPr>
        <w:t xml:space="preserve"> </w:t>
      </w:r>
      <w:r w:rsidRPr="00005719">
        <w:rPr>
          <w:rFonts w:ascii="Arial" w:hAnsi="Arial" w:cs="Arial"/>
          <w:color w:val="006FBA"/>
        </w:rPr>
        <w:t>the</w:t>
      </w:r>
      <w:r w:rsidRPr="00005719">
        <w:rPr>
          <w:rFonts w:ascii="Arial" w:hAnsi="Arial" w:cs="Arial"/>
          <w:color w:val="006FBA"/>
          <w:spacing w:val="-50"/>
        </w:rPr>
        <w:t xml:space="preserve"> </w:t>
      </w:r>
      <w:r w:rsidRPr="00005719">
        <w:rPr>
          <w:rFonts w:ascii="Arial" w:hAnsi="Arial" w:cs="Arial"/>
          <w:color w:val="006FBA"/>
          <w:spacing w:val="-5"/>
        </w:rPr>
        <w:t>Audit</w:t>
      </w:r>
      <w:r w:rsidRPr="00005719">
        <w:rPr>
          <w:rFonts w:ascii="Arial" w:hAnsi="Arial" w:cs="Arial"/>
          <w:color w:val="006FBA"/>
          <w:spacing w:val="-50"/>
        </w:rPr>
        <w:t xml:space="preserve"> </w:t>
      </w:r>
      <w:r w:rsidRPr="00005719">
        <w:rPr>
          <w:rFonts w:ascii="Arial" w:hAnsi="Arial" w:cs="Arial"/>
          <w:color w:val="006FBA"/>
          <w:spacing w:val="-4"/>
        </w:rPr>
        <w:t>Plan</w:t>
      </w:r>
      <w:r w:rsidRPr="00005719">
        <w:rPr>
          <w:rFonts w:ascii="Arial" w:hAnsi="Arial" w:cs="Arial"/>
          <w:color w:val="006FBA"/>
          <w:spacing w:val="-50"/>
        </w:rPr>
        <w:t xml:space="preserve"> </w:t>
      </w:r>
      <w:r w:rsidRPr="00005719">
        <w:rPr>
          <w:rFonts w:ascii="Arial" w:hAnsi="Arial" w:cs="Arial"/>
          <w:color w:val="006FBA"/>
        </w:rPr>
        <w:t>and</w:t>
      </w:r>
      <w:r w:rsidRPr="00005719">
        <w:rPr>
          <w:rFonts w:ascii="Arial" w:hAnsi="Arial" w:cs="Arial"/>
          <w:color w:val="006FBA"/>
          <w:spacing w:val="-50"/>
        </w:rPr>
        <w:t xml:space="preserve"> </w:t>
      </w:r>
      <w:r w:rsidRPr="00005719">
        <w:rPr>
          <w:rFonts w:ascii="Arial" w:hAnsi="Arial" w:cs="Arial"/>
          <w:color w:val="006FBA"/>
          <w:spacing w:val="-5"/>
        </w:rPr>
        <w:t xml:space="preserve">Assessing </w:t>
      </w:r>
      <w:r w:rsidRPr="00005719">
        <w:rPr>
          <w:rFonts w:ascii="Arial" w:hAnsi="Arial" w:cs="Arial"/>
          <w:color w:val="006FBA"/>
        </w:rPr>
        <w:t>the</w:t>
      </w:r>
      <w:r w:rsidRPr="00005719">
        <w:rPr>
          <w:rFonts w:ascii="Arial" w:hAnsi="Arial" w:cs="Arial"/>
          <w:color w:val="006FBA"/>
          <w:spacing w:val="-24"/>
        </w:rPr>
        <w:t xml:space="preserve"> </w:t>
      </w:r>
      <w:r w:rsidRPr="00005719">
        <w:rPr>
          <w:rFonts w:ascii="Arial" w:hAnsi="Arial" w:cs="Arial"/>
          <w:color w:val="006FBA"/>
          <w:spacing w:val="-5"/>
        </w:rPr>
        <w:t>Reasonableness</w:t>
      </w:r>
      <w:r w:rsidRPr="00005719">
        <w:rPr>
          <w:rFonts w:ascii="Arial" w:hAnsi="Arial" w:cs="Arial"/>
          <w:color w:val="006FBA"/>
          <w:spacing w:val="-24"/>
        </w:rPr>
        <w:t xml:space="preserve"> </w:t>
      </w:r>
      <w:r w:rsidRPr="00005719">
        <w:rPr>
          <w:rFonts w:ascii="Arial" w:hAnsi="Arial" w:cs="Arial"/>
          <w:color w:val="006FBA"/>
          <w:spacing w:val="-3"/>
        </w:rPr>
        <w:t>of</w:t>
      </w:r>
      <w:r w:rsidRPr="00005719">
        <w:rPr>
          <w:rFonts w:ascii="Arial" w:hAnsi="Arial" w:cs="Arial"/>
          <w:color w:val="006FBA"/>
          <w:spacing w:val="-24"/>
        </w:rPr>
        <w:t xml:space="preserve"> </w:t>
      </w:r>
      <w:r w:rsidRPr="00005719">
        <w:rPr>
          <w:rFonts w:ascii="Arial" w:hAnsi="Arial" w:cs="Arial"/>
          <w:color w:val="006FBA"/>
        </w:rPr>
        <w:t>the</w:t>
      </w:r>
      <w:r w:rsidRPr="00005719">
        <w:rPr>
          <w:rFonts w:ascii="Arial" w:hAnsi="Arial" w:cs="Arial"/>
          <w:color w:val="006FBA"/>
          <w:spacing w:val="-23"/>
        </w:rPr>
        <w:t xml:space="preserve"> </w:t>
      </w:r>
      <w:r w:rsidRPr="00005719">
        <w:rPr>
          <w:rFonts w:ascii="Arial" w:hAnsi="Arial" w:cs="Arial"/>
          <w:color w:val="006FBA"/>
          <w:spacing w:val="-5"/>
        </w:rPr>
        <w:t>Audit</w:t>
      </w:r>
      <w:r w:rsidRPr="00005719">
        <w:rPr>
          <w:rFonts w:ascii="Arial" w:hAnsi="Arial" w:cs="Arial"/>
          <w:color w:val="006FBA"/>
          <w:spacing w:val="-24"/>
        </w:rPr>
        <w:t xml:space="preserve"> </w:t>
      </w:r>
      <w:r w:rsidRPr="00005719">
        <w:rPr>
          <w:rFonts w:ascii="Arial" w:hAnsi="Arial" w:cs="Arial"/>
          <w:color w:val="006FBA"/>
          <w:spacing w:val="-7"/>
        </w:rPr>
        <w:t>Fee</w:t>
      </w:r>
    </w:p>
    <w:p w:rsidR="00803533" w:rsidRPr="00005719" w:rsidRDefault="003910A0">
      <w:pPr>
        <w:pStyle w:val="ListParagraph"/>
        <w:numPr>
          <w:ilvl w:val="0"/>
          <w:numId w:val="20"/>
        </w:numPr>
        <w:tabs>
          <w:tab w:val="left" w:pos="2560"/>
        </w:tabs>
        <w:spacing w:before="249" w:line="300" w:lineRule="auto"/>
        <w:ind w:right="2230"/>
        <w:rPr>
          <w:rFonts w:ascii="Arial" w:hAnsi="Arial" w:cs="Arial"/>
          <w:sz w:val="20"/>
        </w:rPr>
      </w:pPr>
      <w:r w:rsidRPr="00005719">
        <w:rPr>
          <w:rFonts w:ascii="Arial" w:hAnsi="Arial" w:cs="Arial"/>
          <w:color w:val="323031"/>
          <w:spacing w:val="-10"/>
          <w:sz w:val="20"/>
        </w:rPr>
        <w:t xml:space="preserve">To </w:t>
      </w:r>
      <w:r w:rsidRPr="00005719">
        <w:rPr>
          <w:rFonts w:ascii="Arial" w:hAnsi="Arial" w:cs="Arial"/>
          <w:color w:val="323031"/>
          <w:spacing w:val="-4"/>
          <w:sz w:val="20"/>
        </w:rPr>
        <w:t xml:space="preserve">execute </w:t>
      </w:r>
      <w:r w:rsidRPr="00005719">
        <w:rPr>
          <w:rFonts w:ascii="Arial" w:hAnsi="Arial" w:cs="Arial"/>
          <w:color w:val="323031"/>
          <w:sz w:val="20"/>
        </w:rPr>
        <w:t xml:space="preserve">a quality audit, external auditors must first understand the entity’s business risks. In </w:t>
      </w:r>
      <w:r w:rsidRPr="00005719">
        <w:rPr>
          <w:rFonts w:ascii="Arial" w:hAnsi="Arial" w:cs="Arial"/>
          <w:color w:val="323031"/>
          <w:spacing w:val="-3"/>
          <w:sz w:val="20"/>
        </w:rPr>
        <w:t xml:space="preserve">reviewing </w:t>
      </w:r>
      <w:r w:rsidRPr="00005719">
        <w:rPr>
          <w:rFonts w:ascii="Arial" w:hAnsi="Arial" w:cs="Arial"/>
          <w:color w:val="323031"/>
          <w:sz w:val="20"/>
        </w:rPr>
        <w:t xml:space="preserve">the audit plan, the audit committee should share its knowledge of significant business risks </w:t>
      </w:r>
      <w:r w:rsidRPr="00005719">
        <w:rPr>
          <w:rFonts w:ascii="Arial" w:hAnsi="Arial" w:cs="Arial"/>
          <w:color w:val="323031"/>
          <w:spacing w:val="-3"/>
          <w:sz w:val="20"/>
        </w:rPr>
        <w:t xml:space="preserve">with </w:t>
      </w:r>
      <w:r w:rsidRPr="00005719">
        <w:rPr>
          <w:rFonts w:ascii="Arial" w:hAnsi="Arial" w:cs="Arial"/>
          <w:color w:val="323031"/>
          <w:sz w:val="20"/>
        </w:rPr>
        <w:t xml:space="preserve">the external auditors </w:t>
      </w:r>
      <w:r w:rsidRPr="00005719">
        <w:rPr>
          <w:rFonts w:ascii="Arial" w:hAnsi="Arial" w:cs="Arial"/>
          <w:color w:val="323031"/>
          <w:spacing w:val="-3"/>
          <w:sz w:val="20"/>
        </w:rPr>
        <w:t xml:space="preserve">to </w:t>
      </w:r>
      <w:r w:rsidRPr="00005719">
        <w:rPr>
          <w:rFonts w:ascii="Arial" w:hAnsi="Arial" w:cs="Arial"/>
          <w:color w:val="323031"/>
          <w:sz w:val="20"/>
        </w:rPr>
        <w:t xml:space="preserve">ensure that their analysis and demonstration of knowledge of the business is congruent </w:t>
      </w:r>
      <w:r w:rsidRPr="00005719">
        <w:rPr>
          <w:rFonts w:ascii="Arial" w:hAnsi="Arial" w:cs="Arial"/>
          <w:color w:val="323031"/>
          <w:spacing w:val="-3"/>
          <w:sz w:val="20"/>
        </w:rPr>
        <w:t xml:space="preserve">with </w:t>
      </w:r>
      <w:r w:rsidRPr="00005719">
        <w:rPr>
          <w:rFonts w:ascii="Arial" w:hAnsi="Arial" w:cs="Arial"/>
          <w:color w:val="323031"/>
          <w:sz w:val="20"/>
        </w:rPr>
        <w:t xml:space="preserve">that of the audit committee and adequately dealt </w:t>
      </w:r>
      <w:r w:rsidRPr="00005719">
        <w:rPr>
          <w:rFonts w:ascii="Arial" w:hAnsi="Arial" w:cs="Arial"/>
          <w:color w:val="323031"/>
          <w:spacing w:val="-3"/>
          <w:sz w:val="20"/>
        </w:rPr>
        <w:t xml:space="preserve">with </w:t>
      </w:r>
      <w:r w:rsidRPr="00005719">
        <w:rPr>
          <w:rFonts w:ascii="Arial" w:hAnsi="Arial" w:cs="Arial"/>
          <w:color w:val="323031"/>
          <w:sz w:val="20"/>
        </w:rPr>
        <w:t>in the audit</w:t>
      </w:r>
      <w:r w:rsidRPr="00005719">
        <w:rPr>
          <w:rFonts w:ascii="Arial" w:hAnsi="Arial" w:cs="Arial"/>
          <w:color w:val="323031"/>
          <w:spacing w:val="41"/>
          <w:sz w:val="20"/>
        </w:rPr>
        <w:t xml:space="preserve"> </w:t>
      </w:r>
      <w:r w:rsidRPr="00005719">
        <w:rPr>
          <w:rFonts w:ascii="Arial" w:hAnsi="Arial" w:cs="Arial"/>
          <w:color w:val="323031"/>
          <w:sz w:val="20"/>
        </w:rPr>
        <w:t>plan.</w:t>
      </w:r>
    </w:p>
    <w:p w:rsidR="00803533" w:rsidRPr="00005719" w:rsidRDefault="003910A0">
      <w:pPr>
        <w:pStyle w:val="ListParagraph"/>
        <w:numPr>
          <w:ilvl w:val="0"/>
          <w:numId w:val="20"/>
        </w:numPr>
        <w:tabs>
          <w:tab w:val="left" w:pos="2560"/>
        </w:tabs>
        <w:spacing w:before="200" w:line="300" w:lineRule="auto"/>
        <w:ind w:right="2715"/>
        <w:rPr>
          <w:rFonts w:ascii="Arial" w:hAnsi="Arial" w:cs="Arial"/>
          <w:sz w:val="20"/>
        </w:rPr>
      </w:pPr>
      <w:r w:rsidRPr="00005719">
        <w:rPr>
          <w:rFonts w:ascii="Arial" w:hAnsi="Arial" w:cs="Arial"/>
          <w:color w:val="323031"/>
          <w:spacing w:val="-3"/>
          <w:sz w:val="20"/>
        </w:rPr>
        <w:t xml:space="preserve">Audit </w:t>
      </w:r>
      <w:r w:rsidRPr="00005719">
        <w:rPr>
          <w:rFonts w:ascii="Arial" w:hAnsi="Arial" w:cs="Arial"/>
          <w:color w:val="323031"/>
          <w:sz w:val="20"/>
        </w:rPr>
        <w:t xml:space="preserve">committees </w:t>
      </w:r>
      <w:r w:rsidRPr="00005719">
        <w:rPr>
          <w:rFonts w:ascii="Arial" w:hAnsi="Arial" w:cs="Arial"/>
          <w:color w:val="323031"/>
          <w:spacing w:val="-3"/>
          <w:sz w:val="20"/>
        </w:rPr>
        <w:t xml:space="preserve">may </w:t>
      </w:r>
      <w:r w:rsidRPr="00005719">
        <w:rPr>
          <w:rFonts w:ascii="Arial" w:hAnsi="Arial" w:cs="Arial"/>
          <w:color w:val="323031"/>
          <w:sz w:val="20"/>
        </w:rPr>
        <w:t xml:space="preserve">expect the proposed audit plan </w:t>
      </w:r>
      <w:r w:rsidRPr="00005719">
        <w:rPr>
          <w:rFonts w:ascii="Arial" w:hAnsi="Arial" w:cs="Arial"/>
          <w:color w:val="323031"/>
          <w:spacing w:val="-3"/>
          <w:sz w:val="20"/>
        </w:rPr>
        <w:t xml:space="preserve">to </w:t>
      </w:r>
      <w:r w:rsidRPr="00005719">
        <w:rPr>
          <w:rFonts w:ascii="Arial" w:hAnsi="Arial" w:cs="Arial"/>
          <w:color w:val="323031"/>
          <w:sz w:val="20"/>
        </w:rPr>
        <w:t xml:space="preserve">address the </w:t>
      </w:r>
      <w:r w:rsidRPr="00005719">
        <w:rPr>
          <w:rFonts w:ascii="Arial" w:hAnsi="Arial" w:cs="Arial"/>
          <w:color w:val="323031"/>
          <w:spacing w:val="-3"/>
          <w:sz w:val="20"/>
        </w:rPr>
        <w:t>following</w:t>
      </w:r>
      <w:r w:rsidRPr="00005719">
        <w:rPr>
          <w:rFonts w:ascii="Arial" w:hAnsi="Arial" w:cs="Arial"/>
          <w:color w:val="323031"/>
          <w:spacing w:val="8"/>
          <w:sz w:val="20"/>
        </w:rPr>
        <w:t xml:space="preserve"> </w:t>
      </w:r>
      <w:r w:rsidRPr="00005719">
        <w:rPr>
          <w:rFonts w:ascii="Arial" w:hAnsi="Arial" w:cs="Arial"/>
          <w:color w:val="323031"/>
          <w:spacing w:val="-3"/>
          <w:sz w:val="20"/>
        </w:rPr>
        <w:t>items:</w:t>
      </w:r>
    </w:p>
    <w:p w:rsidR="00803533" w:rsidRPr="00005719" w:rsidRDefault="003910A0">
      <w:pPr>
        <w:pStyle w:val="ListParagraph"/>
        <w:numPr>
          <w:ilvl w:val="0"/>
          <w:numId w:val="14"/>
        </w:numPr>
        <w:tabs>
          <w:tab w:val="left" w:pos="2959"/>
          <w:tab w:val="left" w:pos="2960"/>
        </w:tabs>
        <w:spacing w:line="300" w:lineRule="auto"/>
        <w:ind w:right="2469"/>
        <w:rPr>
          <w:rFonts w:ascii="Arial" w:hAnsi="Arial" w:cs="Arial"/>
          <w:sz w:val="20"/>
        </w:rPr>
      </w:pPr>
      <w:r w:rsidRPr="00005719">
        <w:rPr>
          <w:rFonts w:ascii="Arial" w:hAnsi="Arial" w:cs="Arial"/>
          <w:color w:val="323031"/>
          <w:sz w:val="20"/>
        </w:rPr>
        <w:t xml:space="preserve">identification and timeline for communication of key deliverables, such as quarterly review results, progress </w:t>
      </w:r>
      <w:r w:rsidRPr="00005719">
        <w:rPr>
          <w:rFonts w:ascii="Arial" w:hAnsi="Arial" w:cs="Arial"/>
          <w:color w:val="323031"/>
          <w:spacing w:val="2"/>
          <w:sz w:val="20"/>
        </w:rPr>
        <w:t xml:space="preserve">reports </w:t>
      </w:r>
      <w:r w:rsidRPr="00005719">
        <w:rPr>
          <w:rFonts w:ascii="Arial" w:hAnsi="Arial" w:cs="Arial"/>
          <w:color w:val="323031"/>
          <w:sz w:val="20"/>
        </w:rPr>
        <w:t xml:space="preserve">on key audit areas, subsidiary audited financial statements, and </w:t>
      </w:r>
      <w:r w:rsidRPr="00005719">
        <w:rPr>
          <w:rFonts w:ascii="Arial" w:hAnsi="Arial" w:cs="Arial"/>
          <w:color w:val="323031"/>
          <w:spacing w:val="2"/>
          <w:sz w:val="20"/>
        </w:rPr>
        <w:t xml:space="preserve">annual </w:t>
      </w:r>
      <w:r w:rsidRPr="00005719">
        <w:rPr>
          <w:rFonts w:ascii="Arial" w:hAnsi="Arial" w:cs="Arial"/>
          <w:color w:val="323031"/>
          <w:sz w:val="20"/>
        </w:rPr>
        <w:t>financial statement audit</w:t>
      </w:r>
      <w:r w:rsidRPr="00005719">
        <w:rPr>
          <w:rFonts w:ascii="Arial" w:hAnsi="Arial" w:cs="Arial"/>
          <w:color w:val="323031"/>
          <w:spacing w:val="28"/>
          <w:sz w:val="20"/>
        </w:rPr>
        <w:t xml:space="preserve"> </w:t>
      </w:r>
      <w:r w:rsidRPr="00005719">
        <w:rPr>
          <w:rFonts w:ascii="Arial" w:hAnsi="Arial" w:cs="Arial"/>
          <w:color w:val="323031"/>
          <w:sz w:val="20"/>
        </w:rPr>
        <w:t>opinion</w:t>
      </w:r>
    </w:p>
    <w:p w:rsidR="00803533" w:rsidRPr="00005719" w:rsidRDefault="003910A0">
      <w:pPr>
        <w:pStyle w:val="ListParagraph"/>
        <w:numPr>
          <w:ilvl w:val="0"/>
          <w:numId w:val="14"/>
        </w:numPr>
        <w:tabs>
          <w:tab w:val="left" w:pos="2959"/>
          <w:tab w:val="left" w:pos="2960"/>
        </w:tabs>
        <w:spacing w:line="300" w:lineRule="auto"/>
        <w:ind w:right="3108"/>
        <w:rPr>
          <w:rFonts w:ascii="Arial" w:hAnsi="Arial" w:cs="Arial"/>
          <w:sz w:val="20"/>
        </w:rPr>
      </w:pPr>
      <w:r w:rsidRPr="00005719">
        <w:rPr>
          <w:rFonts w:ascii="Arial" w:hAnsi="Arial" w:cs="Arial"/>
          <w:color w:val="323031"/>
          <w:sz w:val="20"/>
        </w:rPr>
        <w:t>materiality thresholds to be used in planning and performing the</w:t>
      </w:r>
      <w:r w:rsidRPr="00005719">
        <w:rPr>
          <w:rFonts w:ascii="Arial" w:hAnsi="Arial" w:cs="Arial"/>
          <w:color w:val="323031"/>
          <w:spacing w:val="12"/>
          <w:sz w:val="20"/>
        </w:rPr>
        <w:t xml:space="preserve"> </w:t>
      </w:r>
      <w:r w:rsidRPr="00005719">
        <w:rPr>
          <w:rFonts w:ascii="Arial" w:hAnsi="Arial" w:cs="Arial"/>
          <w:color w:val="323031"/>
          <w:sz w:val="20"/>
        </w:rPr>
        <w:t>audit</w:t>
      </w:r>
    </w:p>
    <w:p w:rsidR="00803533" w:rsidRPr="00005719" w:rsidRDefault="003910A0">
      <w:pPr>
        <w:pStyle w:val="ListParagraph"/>
        <w:numPr>
          <w:ilvl w:val="0"/>
          <w:numId w:val="14"/>
        </w:numPr>
        <w:tabs>
          <w:tab w:val="left" w:pos="2959"/>
          <w:tab w:val="left" w:pos="2960"/>
        </w:tabs>
        <w:spacing w:line="300" w:lineRule="auto"/>
        <w:ind w:right="3362"/>
        <w:rPr>
          <w:rFonts w:ascii="Arial" w:hAnsi="Arial" w:cs="Arial"/>
          <w:sz w:val="20"/>
        </w:rPr>
      </w:pPr>
      <w:r w:rsidRPr="00005719">
        <w:rPr>
          <w:rFonts w:ascii="Arial" w:hAnsi="Arial" w:cs="Arial"/>
          <w:color w:val="323031"/>
          <w:sz w:val="20"/>
        </w:rPr>
        <w:t>assessment of significant financial reporting risks and how the audit plan addresses</w:t>
      </w:r>
      <w:r w:rsidRPr="00005719">
        <w:rPr>
          <w:rFonts w:ascii="Arial" w:hAnsi="Arial" w:cs="Arial"/>
          <w:color w:val="323031"/>
          <w:spacing w:val="49"/>
          <w:sz w:val="20"/>
        </w:rPr>
        <w:t xml:space="preserve"> </w:t>
      </w:r>
      <w:r w:rsidRPr="00005719">
        <w:rPr>
          <w:rFonts w:ascii="Arial" w:hAnsi="Arial" w:cs="Arial"/>
          <w:color w:val="323031"/>
          <w:sz w:val="20"/>
        </w:rPr>
        <w:t>them</w:t>
      </w:r>
    </w:p>
    <w:p w:rsidR="00803533" w:rsidRPr="00005719" w:rsidRDefault="003910A0">
      <w:pPr>
        <w:pStyle w:val="ListParagraph"/>
        <w:numPr>
          <w:ilvl w:val="0"/>
          <w:numId w:val="14"/>
        </w:numPr>
        <w:tabs>
          <w:tab w:val="left" w:pos="2959"/>
          <w:tab w:val="left" w:pos="2960"/>
        </w:tabs>
        <w:spacing w:line="300" w:lineRule="auto"/>
        <w:ind w:right="2590"/>
        <w:rPr>
          <w:rFonts w:ascii="Arial" w:hAnsi="Arial" w:cs="Arial"/>
          <w:sz w:val="20"/>
        </w:rPr>
      </w:pPr>
      <w:r w:rsidRPr="00005719">
        <w:rPr>
          <w:rFonts w:ascii="Arial" w:hAnsi="Arial" w:cs="Arial"/>
          <w:color w:val="323031"/>
          <w:sz w:val="20"/>
        </w:rPr>
        <w:t>extent of reliance on and testing of internal controls over financial reporting</w:t>
      </w:r>
    </w:p>
    <w:p w:rsidR="00803533" w:rsidRPr="00005719" w:rsidRDefault="003910A0">
      <w:pPr>
        <w:pStyle w:val="ListParagraph"/>
        <w:numPr>
          <w:ilvl w:val="0"/>
          <w:numId w:val="14"/>
        </w:numPr>
        <w:tabs>
          <w:tab w:val="left" w:pos="2959"/>
          <w:tab w:val="left" w:pos="2960"/>
        </w:tabs>
        <w:spacing w:line="300" w:lineRule="auto"/>
        <w:ind w:right="2962"/>
        <w:rPr>
          <w:rFonts w:ascii="Arial" w:hAnsi="Arial" w:cs="Arial"/>
          <w:sz w:val="20"/>
        </w:rPr>
      </w:pPr>
      <w:r w:rsidRPr="00005719">
        <w:rPr>
          <w:rFonts w:ascii="Arial" w:hAnsi="Arial" w:cs="Arial"/>
          <w:color w:val="323031"/>
          <w:sz w:val="20"/>
        </w:rPr>
        <w:t>extent of reliance to be placed on internal audit and how such reliance will be</w:t>
      </w:r>
      <w:r w:rsidRPr="00005719">
        <w:rPr>
          <w:rFonts w:ascii="Arial" w:hAnsi="Arial" w:cs="Arial"/>
          <w:color w:val="323031"/>
          <w:spacing w:val="36"/>
          <w:sz w:val="20"/>
        </w:rPr>
        <w:t xml:space="preserve"> </w:t>
      </w:r>
      <w:r w:rsidRPr="00005719">
        <w:rPr>
          <w:rFonts w:ascii="Arial" w:hAnsi="Arial" w:cs="Arial"/>
          <w:color w:val="323031"/>
          <w:sz w:val="20"/>
        </w:rPr>
        <w:t>supported</w:t>
      </w:r>
    </w:p>
    <w:p w:rsidR="00803533" w:rsidRPr="00005719" w:rsidRDefault="003910A0">
      <w:pPr>
        <w:pStyle w:val="ListParagraph"/>
        <w:numPr>
          <w:ilvl w:val="0"/>
          <w:numId w:val="14"/>
        </w:numPr>
        <w:tabs>
          <w:tab w:val="left" w:pos="2959"/>
          <w:tab w:val="left" w:pos="2960"/>
        </w:tabs>
        <w:spacing w:line="300" w:lineRule="auto"/>
        <w:ind w:right="3063"/>
        <w:rPr>
          <w:rFonts w:ascii="Arial" w:hAnsi="Arial" w:cs="Arial"/>
          <w:sz w:val="20"/>
        </w:rPr>
      </w:pPr>
      <w:r w:rsidRPr="00005719">
        <w:rPr>
          <w:rFonts w:ascii="Arial" w:hAnsi="Arial" w:cs="Arial"/>
          <w:color w:val="323031"/>
          <w:sz w:val="20"/>
        </w:rPr>
        <w:t>nature, extent and timing of audit procedures (for example, substantive procedures performed at year end versus control testing performed throughout the</w:t>
      </w:r>
      <w:r w:rsidRPr="00005719">
        <w:rPr>
          <w:rFonts w:ascii="Arial" w:hAnsi="Arial" w:cs="Arial"/>
          <w:color w:val="323031"/>
          <w:spacing w:val="50"/>
          <w:sz w:val="20"/>
        </w:rPr>
        <w:t xml:space="preserve"> </w:t>
      </w:r>
      <w:r w:rsidRPr="00005719">
        <w:rPr>
          <w:rFonts w:ascii="Arial" w:hAnsi="Arial" w:cs="Arial"/>
          <w:color w:val="323031"/>
          <w:spacing w:val="-3"/>
          <w:sz w:val="20"/>
        </w:rPr>
        <w:t>year)</w:t>
      </w:r>
    </w:p>
    <w:p w:rsidR="00803533" w:rsidRPr="00005719" w:rsidRDefault="003910A0">
      <w:pPr>
        <w:pStyle w:val="ListParagraph"/>
        <w:numPr>
          <w:ilvl w:val="0"/>
          <w:numId w:val="14"/>
        </w:numPr>
        <w:tabs>
          <w:tab w:val="left" w:pos="2959"/>
          <w:tab w:val="left" w:pos="2960"/>
        </w:tabs>
        <w:rPr>
          <w:rFonts w:ascii="Arial" w:hAnsi="Arial" w:cs="Arial"/>
          <w:sz w:val="20"/>
        </w:rPr>
      </w:pPr>
      <w:r w:rsidRPr="00005719">
        <w:rPr>
          <w:rFonts w:ascii="Arial" w:hAnsi="Arial" w:cs="Arial"/>
          <w:color w:val="323031"/>
          <w:sz w:val="20"/>
        </w:rPr>
        <w:t>selection</w:t>
      </w:r>
      <w:r w:rsidRPr="00005719">
        <w:rPr>
          <w:rFonts w:ascii="Arial" w:hAnsi="Arial" w:cs="Arial"/>
          <w:color w:val="323031"/>
          <w:spacing w:val="12"/>
          <w:sz w:val="20"/>
        </w:rPr>
        <w:t xml:space="preserve"> </w:t>
      </w:r>
      <w:r w:rsidRPr="00005719">
        <w:rPr>
          <w:rFonts w:ascii="Arial" w:hAnsi="Arial" w:cs="Arial"/>
          <w:color w:val="323031"/>
          <w:sz w:val="20"/>
        </w:rPr>
        <w:t>of</w:t>
      </w:r>
      <w:r w:rsidRPr="00005719">
        <w:rPr>
          <w:rFonts w:ascii="Arial" w:hAnsi="Arial" w:cs="Arial"/>
          <w:color w:val="323031"/>
          <w:spacing w:val="12"/>
          <w:sz w:val="20"/>
        </w:rPr>
        <w:t xml:space="preserve"> </w:t>
      </w:r>
      <w:r w:rsidRPr="00005719">
        <w:rPr>
          <w:rFonts w:ascii="Arial" w:hAnsi="Arial" w:cs="Arial"/>
          <w:color w:val="323031"/>
          <w:sz w:val="20"/>
        </w:rPr>
        <w:t>locations</w:t>
      </w:r>
      <w:r w:rsidRPr="00005719">
        <w:rPr>
          <w:rFonts w:ascii="Arial" w:hAnsi="Arial" w:cs="Arial"/>
          <w:color w:val="323031"/>
          <w:spacing w:val="12"/>
          <w:sz w:val="20"/>
        </w:rPr>
        <w:t xml:space="preserve"> </w:t>
      </w:r>
      <w:r w:rsidRPr="00005719">
        <w:rPr>
          <w:rFonts w:ascii="Arial" w:hAnsi="Arial" w:cs="Arial"/>
          <w:color w:val="323031"/>
          <w:sz w:val="20"/>
        </w:rPr>
        <w:t>to</w:t>
      </w:r>
      <w:r w:rsidRPr="00005719">
        <w:rPr>
          <w:rFonts w:ascii="Arial" w:hAnsi="Arial" w:cs="Arial"/>
          <w:color w:val="323031"/>
          <w:spacing w:val="12"/>
          <w:sz w:val="20"/>
        </w:rPr>
        <w:t xml:space="preserve"> </w:t>
      </w:r>
      <w:r w:rsidRPr="00005719">
        <w:rPr>
          <w:rFonts w:ascii="Arial" w:hAnsi="Arial" w:cs="Arial"/>
          <w:color w:val="323031"/>
          <w:sz w:val="20"/>
        </w:rPr>
        <w:t>be</w:t>
      </w:r>
      <w:r w:rsidRPr="00005719">
        <w:rPr>
          <w:rFonts w:ascii="Arial" w:hAnsi="Arial" w:cs="Arial"/>
          <w:color w:val="323031"/>
          <w:spacing w:val="13"/>
          <w:sz w:val="20"/>
        </w:rPr>
        <w:t xml:space="preserve"> </w:t>
      </w:r>
      <w:r w:rsidRPr="00005719">
        <w:rPr>
          <w:rFonts w:ascii="Arial" w:hAnsi="Arial" w:cs="Arial"/>
          <w:color w:val="323031"/>
          <w:sz w:val="20"/>
        </w:rPr>
        <w:t>audited,</w:t>
      </w:r>
      <w:r w:rsidRPr="00005719">
        <w:rPr>
          <w:rFonts w:ascii="Arial" w:hAnsi="Arial" w:cs="Arial"/>
          <w:color w:val="323031"/>
          <w:spacing w:val="12"/>
          <w:sz w:val="20"/>
        </w:rPr>
        <w:t xml:space="preserve"> </w:t>
      </w:r>
      <w:r w:rsidRPr="00005719">
        <w:rPr>
          <w:rFonts w:ascii="Arial" w:hAnsi="Arial" w:cs="Arial"/>
          <w:color w:val="323031"/>
          <w:sz w:val="20"/>
        </w:rPr>
        <w:t>assets</w:t>
      </w:r>
      <w:r w:rsidRPr="00005719">
        <w:rPr>
          <w:rFonts w:ascii="Arial" w:hAnsi="Arial" w:cs="Arial"/>
          <w:color w:val="323031"/>
          <w:spacing w:val="12"/>
          <w:sz w:val="20"/>
        </w:rPr>
        <w:t xml:space="preserve"> </w:t>
      </w:r>
      <w:r w:rsidRPr="00005719">
        <w:rPr>
          <w:rFonts w:ascii="Arial" w:hAnsi="Arial" w:cs="Arial"/>
          <w:color w:val="323031"/>
          <w:sz w:val="20"/>
        </w:rPr>
        <w:t>to</w:t>
      </w:r>
      <w:r w:rsidRPr="00005719">
        <w:rPr>
          <w:rFonts w:ascii="Arial" w:hAnsi="Arial" w:cs="Arial"/>
          <w:color w:val="323031"/>
          <w:spacing w:val="12"/>
          <w:sz w:val="20"/>
        </w:rPr>
        <w:t xml:space="preserve"> </w:t>
      </w:r>
      <w:r w:rsidRPr="00005719">
        <w:rPr>
          <w:rFonts w:ascii="Arial" w:hAnsi="Arial" w:cs="Arial"/>
          <w:color w:val="323031"/>
          <w:sz w:val="20"/>
        </w:rPr>
        <w:t>be</w:t>
      </w:r>
      <w:r w:rsidRPr="00005719">
        <w:rPr>
          <w:rFonts w:ascii="Arial" w:hAnsi="Arial" w:cs="Arial"/>
          <w:color w:val="323031"/>
          <w:spacing w:val="13"/>
          <w:sz w:val="20"/>
        </w:rPr>
        <w:t xml:space="preserve"> </w:t>
      </w:r>
      <w:r w:rsidRPr="00005719">
        <w:rPr>
          <w:rFonts w:ascii="Arial" w:hAnsi="Arial" w:cs="Arial"/>
          <w:color w:val="323031"/>
          <w:sz w:val="20"/>
        </w:rPr>
        <w:t>verified,</w:t>
      </w:r>
      <w:r w:rsidRPr="00005719">
        <w:rPr>
          <w:rFonts w:ascii="Arial" w:hAnsi="Arial" w:cs="Arial"/>
          <w:color w:val="323031"/>
          <w:spacing w:val="12"/>
          <w:sz w:val="20"/>
        </w:rPr>
        <w:t xml:space="preserve"> </w:t>
      </w:r>
      <w:r w:rsidRPr="00005719">
        <w:rPr>
          <w:rFonts w:ascii="Arial" w:hAnsi="Arial" w:cs="Arial"/>
          <w:color w:val="323031"/>
          <w:sz w:val="20"/>
        </w:rPr>
        <w:t>etc.</w:t>
      </w:r>
    </w:p>
    <w:p w:rsidR="00803533" w:rsidRPr="00005719" w:rsidRDefault="003910A0">
      <w:pPr>
        <w:pStyle w:val="ListParagraph"/>
        <w:numPr>
          <w:ilvl w:val="0"/>
          <w:numId w:val="14"/>
        </w:numPr>
        <w:tabs>
          <w:tab w:val="left" w:pos="2959"/>
          <w:tab w:val="left" w:pos="2960"/>
        </w:tabs>
        <w:spacing w:before="60"/>
        <w:rPr>
          <w:rFonts w:ascii="Arial" w:hAnsi="Arial" w:cs="Arial"/>
          <w:sz w:val="20"/>
        </w:rPr>
      </w:pPr>
      <w:r w:rsidRPr="00005719">
        <w:rPr>
          <w:rFonts w:ascii="Arial" w:hAnsi="Arial" w:cs="Arial"/>
          <w:color w:val="323031"/>
          <w:sz w:val="20"/>
        </w:rPr>
        <w:t>the extent of involvement of other</w:t>
      </w:r>
      <w:r w:rsidRPr="00005719">
        <w:rPr>
          <w:rFonts w:ascii="Arial" w:hAnsi="Arial" w:cs="Arial"/>
          <w:color w:val="323031"/>
          <w:spacing w:val="10"/>
          <w:sz w:val="20"/>
        </w:rPr>
        <w:t xml:space="preserve"> </w:t>
      </w:r>
      <w:r w:rsidRPr="00005719">
        <w:rPr>
          <w:rFonts w:ascii="Arial" w:hAnsi="Arial" w:cs="Arial"/>
          <w:color w:val="323031"/>
          <w:sz w:val="20"/>
        </w:rPr>
        <w:t>firms</w:t>
      </w:r>
    </w:p>
    <w:p w:rsidR="00803533" w:rsidRPr="00005719" w:rsidRDefault="003910A0">
      <w:pPr>
        <w:pStyle w:val="ListParagraph"/>
        <w:numPr>
          <w:ilvl w:val="0"/>
          <w:numId w:val="14"/>
        </w:numPr>
        <w:tabs>
          <w:tab w:val="left" w:pos="2959"/>
          <w:tab w:val="left" w:pos="2960"/>
        </w:tabs>
        <w:spacing w:before="60" w:line="300" w:lineRule="auto"/>
        <w:ind w:right="2820"/>
        <w:rPr>
          <w:rFonts w:ascii="Arial" w:hAnsi="Arial" w:cs="Arial"/>
          <w:sz w:val="20"/>
        </w:rPr>
      </w:pPr>
      <w:r w:rsidRPr="00005719">
        <w:rPr>
          <w:rFonts w:ascii="Arial" w:hAnsi="Arial" w:cs="Arial"/>
          <w:color w:val="323031"/>
          <w:sz w:val="20"/>
        </w:rPr>
        <w:t xml:space="preserve">firm resources scheduled for executing the audit plan, including partner leadership and </w:t>
      </w:r>
      <w:r w:rsidRPr="00005719">
        <w:rPr>
          <w:rFonts w:ascii="Arial" w:hAnsi="Arial" w:cs="Arial"/>
          <w:color w:val="323031"/>
          <w:spacing w:val="-4"/>
          <w:sz w:val="20"/>
        </w:rPr>
        <w:t xml:space="preserve">involvement, </w:t>
      </w:r>
      <w:r w:rsidRPr="00005719">
        <w:rPr>
          <w:rFonts w:ascii="Arial" w:hAnsi="Arial" w:cs="Arial"/>
          <w:color w:val="323031"/>
          <w:spacing w:val="-3"/>
          <w:sz w:val="20"/>
        </w:rPr>
        <w:t xml:space="preserve">specialized resources </w:t>
      </w:r>
      <w:r w:rsidRPr="00005719">
        <w:rPr>
          <w:rFonts w:ascii="Arial" w:hAnsi="Arial" w:cs="Arial"/>
          <w:color w:val="323031"/>
          <w:spacing w:val="-4"/>
          <w:sz w:val="20"/>
        </w:rPr>
        <w:t xml:space="preserve">(for </w:t>
      </w:r>
      <w:r w:rsidRPr="00005719">
        <w:rPr>
          <w:rFonts w:ascii="Arial" w:hAnsi="Arial" w:cs="Arial"/>
          <w:color w:val="323031"/>
          <w:sz w:val="20"/>
        </w:rPr>
        <w:t>example, tax and valuations), industry experience and expected levels of technical</w:t>
      </w:r>
      <w:r w:rsidRPr="00005719">
        <w:rPr>
          <w:rFonts w:ascii="Arial" w:hAnsi="Arial" w:cs="Arial"/>
          <w:color w:val="323031"/>
          <w:spacing w:val="35"/>
          <w:sz w:val="20"/>
        </w:rPr>
        <w:t xml:space="preserve"> </w:t>
      </w:r>
      <w:r w:rsidRPr="00005719">
        <w:rPr>
          <w:rFonts w:ascii="Arial" w:hAnsi="Arial" w:cs="Arial"/>
          <w:color w:val="323031"/>
          <w:sz w:val="20"/>
        </w:rPr>
        <w:t>consultations</w:t>
      </w:r>
    </w:p>
    <w:p w:rsidR="00803533" w:rsidRDefault="00803533">
      <w:pPr>
        <w:spacing w:line="300" w:lineRule="auto"/>
        <w:rPr>
          <w:sz w:val="20"/>
        </w:rPr>
        <w:sectPr w:rsidR="00803533">
          <w:pgSz w:w="12240" w:h="15840"/>
          <w:pgMar w:top="1500" w:right="0" w:bottom="280" w:left="0" w:header="441" w:footer="0" w:gutter="0"/>
          <w:cols w:space="720"/>
        </w:sectPr>
      </w:pPr>
    </w:p>
    <w:p w:rsidR="00803533" w:rsidRPr="00005719" w:rsidRDefault="00803533">
      <w:pPr>
        <w:pStyle w:val="BodyText"/>
        <w:rPr>
          <w:rFonts w:ascii="Arial" w:hAnsi="Arial" w:cs="Arial"/>
        </w:rPr>
      </w:pPr>
    </w:p>
    <w:p w:rsidR="00803533" w:rsidRPr="00005719" w:rsidRDefault="00803533">
      <w:pPr>
        <w:pStyle w:val="BodyText"/>
        <w:spacing w:before="5"/>
        <w:rPr>
          <w:rFonts w:ascii="Arial" w:hAnsi="Arial" w:cs="Arial"/>
        </w:rPr>
      </w:pPr>
    </w:p>
    <w:p w:rsidR="00803533" w:rsidRPr="00005719" w:rsidRDefault="003910A0" w:rsidP="00005719">
      <w:pPr>
        <w:pStyle w:val="ListParagraph"/>
        <w:numPr>
          <w:ilvl w:val="0"/>
          <w:numId w:val="20"/>
        </w:numPr>
        <w:tabs>
          <w:tab w:val="left" w:pos="2560"/>
        </w:tabs>
        <w:spacing w:before="107" w:line="300" w:lineRule="auto"/>
        <w:ind w:right="2559"/>
        <w:rPr>
          <w:rFonts w:ascii="Arial" w:hAnsi="Arial" w:cs="Arial"/>
          <w:sz w:val="20"/>
          <w:szCs w:val="20"/>
        </w:rPr>
      </w:pPr>
      <w:r w:rsidRPr="00005719">
        <w:rPr>
          <w:rFonts w:ascii="Arial" w:hAnsi="Arial" w:cs="Arial"/>
          <w:color w:val="323031"/>
          <w:spacing w:val="-3"/>
          <w:sz w:val="20"/>
          <w:szCs w:val="20"/>
        </w:rPr>
        <w:t xml:space="preserve">Audit committees </w:t>
      </w:r>
      <w:r w:rsidRPr="00005719">
        <w:rPr>
          <w:rFonts w:ascii="Arial" w:hAnsi="Arial" w:cs="Arial"/>
          <w:color w:val="323031"/>
          <w:sz w:val="20"/>
          <w:szCs w:val="20"/>
        </w:rPr>
        <w:t xml:space="preserve">should be </w:t>
      </w:r>
      <w:r w:rsidRPr="00005719">
        <w:rPr>
          <w:rFonts w:ascii="Arial" w:hAnsi="Arial" w:cs="Arial"/>
          <w:color w:val="323031"/>
          <w:spacing w:val="-3"/>
          <w:sz w:val="20"/>
          <w:szCs w:val="20"/>
        </w:rPr>
        <w:t xml:space="preserve">prepared </w:t>
      </w:r>
      <w:r w:rsidRPr="00005719">
        <w:rPr>
          <w:rFonts w:ascii="Arial" w:hAnsi="Arial" w:cs="Arial"/>
          <w:color w:val="323031"/>
          <w:spacing w:val="-4"/>
          <w:sz w:val="20"/>
          <w:szCs w:val="20"/>
        </w:rPr>
        <w:t xml:space="preserve">to </w:t>
      </w:r>
      <w:r w:rsidRPr="00005719">
        <w:rPr>
          <w:rFonts w:ascii="Arial" w:hAnsi="Arial" w:cs="Arial"/>
          <w:color w:val="323031"/>
          <w:spacing w:val="-3"/>
          <w:sz w:val="20"/>
          <w:szCs w:val="20"/>
        </w:rPr>
        <w:t xml:space="preserve">consider </w:t>
      </w:r>
      <w:r w:rsidRPr="00005719">
        <w:rPr>
          <w:rFonts w:ascii="Arial" w:hAnsi="Arial" w:cs="Arial"/>
          <w:color w:val="323031"/>
          <w:sz w:val="20"/>
          <w:szCs w:val="20"/>
        </w:rPr>
        <w:t xml:space="preserve">the elements </w:t>
      </w:r>
      <w:r w:rsidRPr="00005719">
        <w:rPr>
          <w:rFonts w:ascii="Arial" w:hAnsi="Arial" w:cs="Arial"/>
          <w:color w:val="323031"/>
          <w:spacing w:val="-4"/>
          <w:sz w:val="20"/>
          <w:szCs w:val="20"/>
        </w:rPr>
        <w:t xml:space="preserve">relevant </w:t>
      </w:r>
      <w:r w:rsidRPr="00005719">
        <w:rPr>
          <w:rFonts w:ascii="Arial" w:hAnsi="Arial" w:cs="Arial"/>
          <w:color w:val="323031"/>
          <w:sz w:val="20"/>
          <w:szCs w:val="20"/>
        </w:rPr>
        <w:t>to</w:t>
      </w:r>
      <w:r w:rsidRPr="00005719">
        <w:rPr>
          <w:rFonts w:ascii="Arial" w:hAnsi="Arial" w:cs="Arial"/>
          <w:color w:val="323031"/>
          <w:spacing w:val="12"/>
          <w:sz w:val="20"/>
          <w:szCs w:val="20"/>
        </w:rPr>
        <w:t xml:space="preserve"> </w:t>
      </w:r>
      <w:r w:rsidRPr="00005719">
        <w:rPr>
          <w:rFonts w:ascii="Arial" w:hAnsi="Arial" w:cs="Arial"/>
          <w:color w:val="323031"/>
          <w:sz w:val="20"/>
          <w:szCs w:val="20"/>
        </w:rPr>
        <w:t>their</w:t>
      </w:r>
      <w:r w:rsidRPr="00005719">
        <w:rPr>
          <w:rFonts w:ascii="Arial" w:hAnsi="Arial" w:cs="Arial"/>
          <w:color w:val="323031"/>
          <w:spacing w:val="12"/>
          <w:sz w:val="20"/>
          <w:szCs w:val="20"/>
        </w:rPr>
        <w:t xml:space="preserve"> </w:t>
      </w:r>
      <w:r w:rsidRPr="00005719">
        <w:rPr>
          <w:rFonts w:ascii="Arial" w:hAnsi="Arial" w:cs="Arial"/>
          <w:color w:val="323031"/>
          <w:sz w:val="20"/>
          <w:szCs w:val="20"/>
        </w:rPr>
        <w:t>entity</w:t>
      </w:r>
      <w:r w:rsidRPr="00005719">
        <w:rPr>
          <w:rFonts w:ascii="Arial" w:hAnsi="Arial" w:cs="Arial"/>
          <w:color w:val="323031"/>
          <w:spacing w:val="12"/>
          <w:sz w:val="20"/>
          <w:szCs w:val="20"/>
        </w:rPr>
        <w:t xml:space="preserve"> </w:t>
      </w:r>
      <w:r w:rsidRPr="00005719">
        <w:rPr>
          <w:rFonts w:ascii="Arial" w:hAnsi="Arial" w:cs="Arial"/>
          <w:color w:val="323031"/>
          <w:sz w:val="20"/>
          <w:szCs w:val="20"/>
        </w:rPr>
        <w:t>in</w:t>
      </w:r>
      <w:r w:rsidRPr="00005719">
        <w:rPr>
          <w:rFonts w:ascii="Arial" w:hAnsi="Arial" w:cs="Arial"/>
          <w:color w:val="323031"/>
          <w:spacing w:val="12"/>
          <w:sz w:val="20"/>
          <w:szCs w:val="20"/>
        </w:rPr>
        <w:t xml:space="preserve"> </w:t>
      </w:r>
      <w:r w:rsidRPr="00005719">
        <w:rPr>
          <w:rFonts w:ascii="Arial" w:hAnsi="Arial" w:cs="Arial"/>
          <w:color w:val="323031"/>
          <w:sz w:val="20"/>
          <w:szCs w:val="20"/>
        </w:rPr>
        <w:t>relation</w:t>
      </w:r>
      <w:r w:rsidRPr="00005719">
        <w:rPr>
          <w:rFonts w:ascii="Arial" w:hAnsi="Arial" w:cs="Arial"/>
          <w:color w:val="323031"/>
          <w:spacing w:val="12"/>
          <w:sz w:val="20"/>
          <w:szCs w:val="20"/>
        </w:rPr>
        <w:t xml:space="preserve"> </w:t>
      </w:r>
      <w:r w:rsidRPr="00005719">
        <w:rPr>
          <w:rFonts w:ascii="Arial" w:hAnsi="Arial" w:cs="Arial"/>
          <w:color w:val="323031"/>
          <w:sz w:val="20"/>
          <w:szCs w:val="20"/>
        </w:rPr>
        <w:t>to</w:t>
      </w:r>
      <w:r w:rsidRPr="00005719">
        <w:rPr>
          <w:rFonts w:ascii="Arial" w:hAnsi="Arial" w:cs="Arial"/>
          <w:color w:val="323031"/>
          <w:spacing w:val="12"/>
          <w:sz w:val="20"/>
          <w:szCs w:val="20"/>
        </w:rPr>
        <w:t xml:space="preserve"> </w:t>
      </w:r>
      <w:r w:rsidRPr="00005719">
        <w:rPr>
          <w:rFonts w:ascii="Arial" w:hAnsi="Arial" w:cs="Arial"/>
          <w:color w:val="323031"/>
          <w:sz w:val="20"/>
          <w:szCs w:val="20"/>
        </w:rPr>
        <w:t>the</w:t>
      </w:r>
      <w:r w:rsidRPr="00005719">
        <w:rPr>
          <w:rFonts w:ascii="Arial" w:hAnsi="Arial" w:cs="Arial"/>
          <w:color w:val="323031"/>
          <w:spacing w:val="12"/>
          <w:sz w:val="20"/>
          <w:szCs w:val="20"/>
        </w:rPr>
        <w:t xml:space="preserve"> </w:t>
      </w:r>
      <w:r w:rsidRPr="00005719">
        <w:rPr>
          <w:rFonts w:ascii="Arial" w:hAnsi="Arial" w:cs="Arial"/>
          <w:color w:val="323031"/>
          <w:sz w:val="20"/>
          <w:szCs w:val="20"/>
        </w:rPr>
        <w:t>entity’s</w:t>
      </w:r>
      <w:r w:rsidRPr="00005719">
        <w:rPr>
          <w:rFonts w:ascii="Arial" w:hAnsi="Arial" w:cs="Arial"/>
          <w:color w:val="323031"/>
          <w:spacing w:val="12"/>
          <w:sz w:val="20"/>
          <w:szCs w:val="20"/>
        </w:rPr>
        <w:t xml:space="preserve"> </w:t>
      </w:r>
      <w:r w:rsidRPr="00005719">
        <w:rPr>
          <w:rFonts w:ascii="Arial" w:hAnsi="Arial" w:cs="Arial"/>
          <w:color w:val="323031"/>
          <w:sz w:val="20"/>
          <w:szCs w:val="20"/>
        </w:rPr>
        <w:t>risks</w:t>
      </w:r>
      <w:r w:rsidRPr="00005719">
        <w:rPr>
          <w:rFonts w:ascii="Arial" w:hAnsi="Arial" w:cs="Arial"/>
          <w:color w:val="323031"/>
          <w:spacing w:val="12"/>
          <w:sz w:val="20"/>
          <w:szCs w:val="20"/>
        </w:rPr>
        <w:t xml:space="preserve"> </w:t>
      </w:r>
      <w:r w:rsidRPr="00005719">
        <w:rPr>
          <w:rFonts w:ascii="Arial" w:hAnsi="Arial" w:cs="Arial"/>
          <w:color w:val="323031"/>
          <w:sz w:val="20"/>
          <w:szCs w:val="20"/>
        </w:rPr>
        <w:t>and,</w:t>
      </w:r>
      <w:r w:rsidRPr="00005719">
        <w:rPr>
          <w:rFonts w:ascii="Arial" w:hAnsi="Arial" w:cs="Arial"/>
          <w:color w:val="323031"/>
          <w:spacing w:val="12"/>
          <w:sz w:val="20"/>
          <w:szCs w:val="20"/>
        </w:rPr>
        <w:t xml:space="preserve"> </w:t>
      </w:r>
      <w:r w:rsidRPr="00005719">
        <w:rPr>
          <w:rFonts w:ascii="Arial" w:hAnsi="Arial" w:cs="Arial"/>
          <w:color w:val="323031"/>
          <w:sz w:val="20"/>
          <w:szCs w:val="20"/>
        </w:rPr>
        <w:t>in</w:t>
      </w:r>
      <w:r w:rsidRPr="00005719">
        <w:rPr>
          <w:rFonts w:ascii="Arial" w:hAnsi="Arial" w:cs="Arial"/>
          <w:color w:val="323031"/>
          <w:spacing w:val="12"/>
          <w:sz w:val="20"/>
          <w:szCs w:val="20"/>
        </w:rPr>
        <w:t xml:space="preserve"> </w:t>
      </w:r>
      <w:r w:rsidRPr="00005719">
        <w:rPr>
          <w:rFonts w:ascii="Arial" w:hAnsi="Arial" w:cs="Arial"/>
          <w:color w:val="323031"/>
          <w:sz w:val="20"/>
          <w:szCs w:val="20"/>
        </w:rPr>
        <w:t>turn,</w:t>
      </w:r>
      <w:r w:rsidRPr="00005719">
        <w:rPr>
          <w:rFonts w:ascii="Arial" w:hAnsi="Arial" w:cs="Arial"/>
          <w:color w:val="323031"/>
          <w:spacing w:val="12"/>
          <w:sz w:val="20"/>
          <w:szCs w:val="20"/>
        </w:rPr>
        <w:t xml:space="preserve"> </w:t>
      </w:r>
      <w:r w:rsidRPr="00005719">
        <w:rPr>
          <w:rFonts w:ascii="Arial" w:hAnsi="Arial" w:cs="Arial"/>
          <w:color w:val="323031"/>
          <w:sz w:val="20"/>
          <w:szCs w:val="20"/>
        </w:rPr>
        <w:t>advise</w:t>
      </w:r>
      <w:r w:rsidRPr="00005719">
        <w:rPr>
          <w:rFonts w:ascii="Arial" w:hAnsi="Arial" w:cs="Arial"/>
          <w:color w:val="323031"/>
          <w:spacing w:val="12"/>
          <w:sz w:val="20"/>
          <w:szCs w:val="20"/>
        </w:rPr>
        <w:t xml:space="preserve"> </w:t>
      </w:r>
      <w:r w:rsidRPr="00005719">
        <w:rPr>
          <w:rFonts w:ascii="Arial" w:hAnsi="Arial" w:cs="Arial"/>
          <w:color w:val="323031"/>
          <w:sz w:val="20"/>
          <w:szCs w:val="20"/>
        </w:rPr>
        <w:t>the</w:t>
      </w:r>
      <w:r w:rsidR="00005719" w:rsidRPr="00005719">
        <w:rPr>
          <w:rFonts w:ascii="Arial" w:hAnsi="Arial" w:cs="Arial"/>
          <w:color w:val="323031"/>
          <w:sz w:val="20"/>
          <w:szCs w:val="20"/>
        </w:rPr>
        <w:t xml:space="preserve"> </w:t>
      </w:r>
      <w:r w:rsidRPr="00005719">
        <w:rPr>
          <w:rFonts w:ascii="Arial" w:hAnsi="Arial" w:cs="Arial"/>
          <w:color w:val="323031"/>
          <w:spacing w:val="-3"/>
          <w:sz w:val="20"/>
          <w:szCs w:val="20"/>
        </w:rPr>
        <w:t xml:space="preserve">external auditors of any other </w:t>
      </w:r>
      <w:r w:rsidRPr="00005719">
        <w:rPr>
          <w:rFonts w:ascii="Arial" w:hAnsi="Arial" w:cs="Arial"/>
          <w:color w:val="323031"/>
          <w:sz w:val="20"/>
          <w:szCs w:val="20"/>
        </w:rPr>
        <w:t xml:space="preserve">business or financial </w:t>
      </w:r>
      <w:r w:rsidRPr="00005719">
        <w:rPr>
          <w:rFonts w:ascii="Arial" w:hAnsi="Arial" w:cs="Arial"/>
          <w:color w:val="323031"/>
          <w:spacing w:val="-3"/>
          <w:sz w:val="20"/>
          <w:szCs w:val="20"/>
        </w:rPr>
        <w:t xml:space="preserve">risks that </w:t>
      </w:r>
      <w:r w:rsidRPr="00005719">
        <w:rPr>
          <w:rFonts w:ascii="Arial" w:hAnsi="Arial" w:cs="Arial"/>
          <w:color w:val="323031"/>
          <w:spacing w:val="-4"/>
          <w:sz w:val="20"/>
          <w:szCs w:val="20"/>
        </w:rPr>
        <w:t xml:space="preserve">have </w:t>
      </w:r>
      <w:r w:rsidRPr="00005719">
        <w:rPr>
          <w:rFonts w:ascii="Arial" w:hAnsi="Arial" w:cs="Arial"/>
          <w:color w:val="323031"/>
          <w:spacing w:val="-2"/>
          <w:sz w:val="20"/>
          <w:szCs w:val="20"/>
        </w:rPr>
        <w:t xml:space="preserve">not </w:t>
      </w:r>
      <w:r w:rsidRPr="00005719">
        <w:rPr>
          <w:rFonts w:ascii="Arial" w:hAnsi="Arial" w:cs="Arial"/>
          <w:color w:val="323031"/>
          <w:sz w:val="20"/>
          <w:szCs w:val="20"/>
        </w:rPr>
        <w:t xml:space="preserve">been addressed in the </w:t>
      </w:r>
      <w:r w:rsidRPr="00005719">
        <w:rPr>
          <w:rFonts w:ascii="Arial" w:hAnsi="Arial" w:cs="Arial"/>
          <w:color w:val="323031"/>
          <w:spacing w:val="-3"/>
          <w:sz w:val="20"/>
          <w:szCs w:val="20"/>
        </w:rPr>
        <w:t xml:space="preserve">audit </w:t>
      </w:r>
      <w:r w:rsidRPr="00005719">
        <w:rPr>
          <w:rFonts w:ascii="Arial" w:hAnsi="Arial" w:cs="Arial"/>
          <w:color w:val="323031"/>
          <w:sz w:val="20"/>
          <w:szCs w:val="20"/>
        </w:rPr>
        <w:t xml:space="preserve">plan. </w:t>
      </w:r>
      <w:r w:rsidRPr="00005719">
        <w:rPr>
          <w:rFonts w:ascii="Arial" w:hAnsi="Arial" w:cs="Arial"/>
          <w:color w:val="323031"/>
          <w:spacing w:val="-3"/>
          <w:sz w:val="20"/>
          <w:szCs w:val="20"/>
        </w:rPr>
        <w:t xml:space="preserve">Audit committee </w:t>
      </w:r>
      <w:r w:rsidRPr="00005719">
        <w:rPr>
          <w:rFonts w:ascii="Arial" w:hAnsi="Arial" w:cs="Arial"/>
          <w:color w:val="323031"/>
          <w:sz w:val="20"/>
          <w:szCs w:val="20"/>
        </w:rPr>
        <w:t xml:space="preserve">members should understand </w:t>
      </w:r>
      <w:r w:rsidRPr="00005719">
        <w:rPr>
          <w:rFonts w:ascii="Arial" w:hAnsi="Arial" w:cs="Arial"/>
          <w:color w:val="323031"/>
          <w:spacing w:val="-3"/>
          <w:sz w:val="20"/>
          <w:szCs w:val="20"/>
        </w:rPr>
        <w:t xml:space="preserve">how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external auditors </w:t>
      </w:r>
      <w:r w:rsidRPr="00005719">
        <w:rPr>
          <w:rFonts w:ascii="Arial" w:hAnsi="Arial" w:cs="Arial"/>
          <w:color w:val="323031"/>
          <w:spacing w:val="-4"/>
          <w:sz w:val="20"/>
          <w:szCs w:val="20"/>
        </w:rPr>
        <w:t xml:space="preserve">have customized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audit </w:t>
      </w:r>
      <w:r w:rsidRPr="00005719">
        <w:rPr>
          <w:rFonts w:ascii="Arial" w:hAnsi="Arial" w:cs="Arial"/>
          <w:color w:val="323031"/>
          <w:sz w:val="20"/>
          <w:szCs w:val="20"/>
        </w:rPr>
        <w:t xml:space="preserve">plan in </w:t>
      </w:r>
      <w:r w:rsidRPr="00005719">
        <w:rPr>
          <w:rFonts w:ascii="Arial" w:hAnsi="Arial" w:cs="Arial"/>
          <w:color w:val="323031"/>
          <w:spacing w:val="-3"/>
          <w:sz w:val="20"/>
          <w:szCs w:val="20"/>
        </w:rPr>
        <w:t xml:space="preserve">response </w:t>
      </w:r>
      <w:r w:rsidRPr="00005719">
        <w:rPr>
          <w:rFonts w:ascii="Arial" w:hAnsi="Arial" w:cs="Arial"/>
          <w:color w:val="323031"/>
          <w:spacing w:val="-4"/>
          <w:sz w:val="20"/>
          <w:szCs w:val="20"/>
        </w:rPr>
        <w:t xml:space="preserve">to </w:t>
      </w:r>
      <w:r w:rsidRPr="00005719">
        <w:rPr>
          <w:rFonts w:ascii="Arial" w:hAnsi="Arial" w:cs="Arial"/>
          <w:color w:val="323031"/>
          <w:sz w:val="20"/>
          <w:szCs w:val="20"/>
        </w:rPr>
        <w:t xml:space="preserve">the major </w:t>
      </w:r>
      <w:r w:rsidRPr="00005719">
        <w:rPr>
          <w:rFonts w:ascii="Arial" w:hAnsi="Arial" w:cs="Arial"/>
          <w:color w:val="323031"/>
          <w:spacing w:val="-3"/>
          <w:sz w:val="20"/>
          <w:szCs w:val="20"/>
        </w:rPr>
        <w:t xml:space="preserve">risks </w:t>
      </w:r>
      <w:r w:rsidRPr="00005719">
        <w:rPr>
          <w:rFonts w:ascii="Arial" w:hAnsi="Arial" w:cs="Arial"/>
          <w:color w:val="323031"/>
          <w:sz w:val="20"/>
          <w:szCs w:val="20"/>
        </w:rPr>
        <w:t xml:space="preserve">facing the </w:t>
      </w:r>
      <w:r w:rsidRPr="00005719">
        <w:rPr>
          <w:rFonts w:ascii="Arial" w:hAnsi="Arial" w:cs="Arial"/>
          <w:color w:val="323031"/>
          <w:spacing w:val="-3"/>
          <w:sz w:val="20"/>
          <w:szCs w:val="20"/>
        </w:rPr>
        <w:t xml:space="preserve">entity </w:t>
      </w:r>
      <w:r w:rsidRPr="00005719">
        <w:rPr>
          <w:rFonts w:ascii="Arial" w:hAnsi="Arial" w:cs="Arial"/>
          <w:color w:val="323031"/>
          <w:sz w:val="20"/>
          <w:szCs w:val="20"/>
        </w:rPr>
        <w:t xml:space="preserve">and the adequacy </w:t>
      </w:r>
      <w:r w:rsidRPr="00005719">
        <w:rPr>
          <w:rFonts w:ascii="Arial" w:hAnsi="Arial" w:cs="Arial"/>
          <w:color w:val="323031"/>
          <w:spacing w:val="-3"/>
          <w:sz w:val="20"/>
          <w:szCs w:val="20"/>
        </w:rPr>
        <w:t xml:space="preserve">of resources allocated </w:t>
      </w:r>
      <w:r w:rsidRPr="00005719">
        <w:rPr>
          <w:rFonts w:ascii="Arial" w:hAnsi="Arial" w:cs="Arial"/>
          <w:color w:val="323031"/>
          <w:spacing w:val="-4"/>
          <w:sz w:val="20"/>
          <w:szCs w:val="20"/>
        </w:rPr>
        <w:t xml:space="preserve">to </w:t>
      </w:r>
      <w:r w:rsidRPr="00005719">
        <w:rPr>
          <w:rFonts w:ascii="Arial" w:hAnsi="Arial" w:cs="Arial"/>
          <w:color w:val="323031"/>
          <w:sz w:val="20"/>
          <w:szCs w:val="20"/>
        </w:rPr>
        <w:t xml:space="preserve">address </w:t>
      </w:r>
      <w:r w:rsidRPr="00005719">
        <w:rPr>
          <w:rFonts w:ascii="Arial" w:hAnsi="Arial" w:cs="Arial"/>
          <w:color w:val="323031"/>
          <w:spacing w:val="-3"/>
          <w:sz w:val="20"/>
          <w:szCs w:val="20"/>
        </w:rPr>
        <w:t xml:space="preserve">those </w:t>
      </w:r>
      <w:r w:rsidRPr="00005719">
        <w:rPr>
          <w:rFonts w:ascii="Arial" w:hAnsi="Arial" w:cs="Arial"/>
          <w:color w:val="323031"/>
          <w:sz w:val="20"/>
          <w:szCs w:val="20"/>
        </w:rPr>
        <w:t xml:space="preserve">risks, </w:t>
      </w:r>
      <w:r w:rsidRPr="00005719">
        <w:rPr>
          <w:rFonts w:ascii="Arial" w:hAnsi="Arial" w:cs="Arial"/>
          <w:color w:val="323031"/>
          <w:spacing w:val="-3"/>
          <w:sz w:val="20"/>
          <w:szCs w:val="20"/>
        </w:rPr>
        <w:t xml:space="preserve">including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nature, extent </w:t>
      </w:r>
      <w:r w:rsidRPr="00005719">
        <w:rPr>
          <w:rFonts w:ascii="Arial" w:hAnsi="Arial" w:cs="Arial"/>
          <w:color w:val="323031"/>
          <w:sz w:val="20"/>
          <w:szCs w:val="20"/>
        </w:rPr>
        <w:t xml:space="preserve">and </w:t>
      </w:r>
      <w:r w:rsidRPr="00005719">
        <w:rPr>
          <w:rFonts w:ascii="Arial" w:hAnsi="Arial" w:cs="Arial"/>
          <w:color w:val="323031"/>
          <w:spacing w:val="-3"/>
          <w:sz w:val="20"/>
          <w:szCs w:val="20"/>
        </w:rPr>
        <w:t xml:space="preserve">timing of audit procedures.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audit committee </w:t>
      </w:r>
      <w:r w:rsidRPr="00005719">
        <w:rPr>
          <w:rFonts w:ascii="Arial" w:hAnsi="Arial" w:cs="Arial"/>
          <w:color w:val="323031"/>
          <w:spacing w:val="-4"/>
          <w:sz w:val="20"/>
          <w:szCs w:val="20"/>
        </w:rPr>
        <w:t xml:space="preserve">may </w:t>
      </w:r>
      <w:r w:rsidRPr="00005719">
        <w:rPr>
          <w:rFonts w:ascii="Arial" w:hAnsi="Arial" w:cs="Arial"/>
          <w:color w:val="323031"/>
          <w:sz w:val="20"/>
          <w:szCs w:val="20"/>
        </w:rPr>
        <w:t xml:space="preserve">also request the </w:t>
      </w:r>
      <w:r w:rsidRPr="00005719">
        <w:rPr>
          <w:rFonts w:ascii="Arial" w:hAnsi="Arial" w:cs="Arial"/>
          <w:color w:val="323031"/>
          <w:spacing w:val="-3"/>
          <w:sz w:val="20"/>
          <w:szCs w:val="20"/>
        </w:rPr>
        <w:t xml:space="preserve">external auditors </w:t>
      </w:r>
      <w:r w:rsidRPr="00005719">
        <w:rPr>
          <w:rFonts w:ascii="Arial" w:hAnsi="Arial" w:cs="Arial"/>
          <w:color w:val="323031"/>
          <w:spacing w:val="-4"/>
          <w:sz w:val="20"/>
          <w:szCs w:val="20"/>
        </w:rPr>
        <w:t xml:space="preserve">to </w:t>
      </w:r>
      <w:r w:rsidRPr="00005719">
        <w:rPr>
          <w:rFonts w:ascii="Arial" w:hAnsi="Arial" w:cs="Arial"/>
          <w:color w:val="323031"/>
          <w:sz w:val="20"/>
          <w:szCs w:val="20"/>
        </w:rPr>
        <w:t xml:space="preserve">perform </w:t>
      </w:r>
      <w:r w:rsidRPr="00005719">
        <w:rPr>
          <w:rFonts w:ascii="Arial" w:hAnsi="Arial" w:cs="Arial"/>
          <w:color w:val="323031"/>
          <w:spacing w:val="-3"/>
          <w:sz w:val="20"/>
          <w:szCs w:val="20"/>
        </w:rPr>
        <w:t xml:space="preserve">audit procedures beyond those required </w:t>
      </w:r>
      <w:r w:rsidRPr="00005719">
        <w:rPr>
          <w:rFonts w:ascii="Arial" w:hAnsi="Arial" w:cs="Arial"/>
          <w:color w:val="323031"/>
          <w:spacing w:val="-4"/>
          <w:sz w:val="20"/>
          <w:szCs w:val="20"/>
        </w:rPr>
        <w:t xml:space="preserve">to </w:t>
      </w:r>
      <w:r w:rsidRPr="00005719">
        <w:rPr>
          <w:rFonts w:ascii="Arial" w:hAnsi="Arial" w:cs="Arial"/>
          <w:color w:val="323031"/>
          <w:spacing w:val="-3"/>
          <w:sz w:val="20"/>
          <w:szCs w:val="20"/>
        </w:rPr>
        <w:t xml:space="preserve">comply </w:t>
      </w:r>
      <w:r w:rsidRPr="00005719">
        <w:rPr>
          <w:rFonts w:ascii="Arial" w:hAnsi="Arial" w:cs="Arial"/>
          <w:color w:val="323031"/>
          <w:spacing w:val="-4"/>
          <w:sz w:val="20"/>
          <w:szCs w:val="20"/>
        </w:rPr>
        <w:t xml:space="preserve">with </w:t>
      </w:r>
      <w:r w:rsidRPr="00005719">
        <w:rPr>
          <w:rFonts w:ascii="Arial" w:hAnsi="Arial" w:cs="Arial"/>
          <w:color w:val="323031"/>
          <w:sz w:val="20"/>
          <w:szCs w:val="20"/>
        </w:rPr>
        <w:t xml:space="preserve">generally </w:t>
      </w:r>
      <w:r w:rsidRPr="00005719">
        <w:rPr>
          <w:rFonts w:ascii="Arial" w:hAnsi="Arial" w:cs="Arial"/>
          <w:color w:val="323031"/>
          <w:spacing w:val="-3"/>
          <w:sz w:val="20"/>
          <w:szCs w:val="20"/>
        </w:rPr>
        <w:t xml:space="preserve">accepted auditing </w:t>
      </w:r>
      <w:r w:rsidRPr="00005719">
        <w:rPr>
          <w:rFonts w:ascii="Arial" w:hAnsi="Arial" w:cs="Arial"/>
          <w:color w:val="323031"/>
          <w:sz w:val="20"/>
          <w:szCs w:val="20"/>
        </w:rPr>
        <w:t xml:space="preserve">standards </w:t>
      </w:r>
      <w:r w:rsidRPr="00005719">
        <w:rPr>
          <w:rFonts w:ascii="Arial" w:hAnsi="Arial" w:cs="Arial"/>
          <w:color w:val="323031"/>
          <w:spacing w:val="-4"/>
          <w:sz w:val="20"/>
          <w:szCs w:val="20"/>
        </w:rPr>
        <w:t xml:space="preserve">(for </w:t>
      </w:r>
      <w:r w:rsidRPr="00005719">
        <w:rPr>
          <w:rFonts w:ascii="Arial" w:hAnsi="Arial" w:cs="Arial"/>
          <w:color w:val="323031"/>
          <w:spacing w:val="-3"/>
          <w:sz w:val="20"/>
          <w:szCs w:val="20"/>
        </w:rPr>
        <w:t xml:space="preserve">example, </w:t>
      </w:r>
      <w:r w:rsidRPr="00005719">
        <w:rPr>
          <w:rFonts w:ascii="Arial" w:hAnsi="Arial" w:cs="Arial"/>
          <w:color w:val="323031"/>
          <w:spacing w:val="-4"/>
          <w:sz w:val="20"/>
          <w:szCs w:val="20"/>
        </w:rPr>
        <w:t xml:space="preserve">to </w:t>
      </w:r>
      <w:r w:rsidRPr="00005719">
        <w:rPr>
          <w:rFonts w:ascii="Arial" w:hAnsi="Arial" w:cs="Arial"/>
          <w:color w:val="323031"/>
          <w:sz w:val="20"/>
          <w:szCs w:val="20"/>
        </w:rPr>
        <w:t xml:space="preserve">address </w:t>
      </w:r>
      <w:r w:rsidRPr="00005719">
        <w:rPr>
          <w:rFonts w:ascii="Arial" w:hAnsi="Arial" w:cs="Arial"/>
          <w:color w:val="323031"/>
          <w:spacing w:val="-3"/>
          <w:sz w:val="20"/>
          <w:szCs w:val="20"/>
        </w:rPr>
        <w:t xml:space="preserve">matters of </w:t>
      </w:r>
      <w:r w:rsidRPr="00005719">
        <w:rPr>
          <w:rFonts w:ascii="Arial" w:hAnsi="Arial" w:cs="Arial"/>
          <w:color w:val="323031"/>
          <w:sz w:val="20"/>
          <w:szCs w:val="20"/>
        </w:rPr>
        <w:t>particular concern to the audit committee in overseeing the financial reporting pro</w:t>
      </w:r>
      <w:r w:rsidRPr="00005719">
        <w:rPr>
          <w:rFonts w:ascii="Arial" w:hAnsi="Arial" w:cs="Arial"/>
          <w:color w:val="323031"/>
          <w:spacing w:val="-6"/>
          <w:sz w:val="20"/>
          <w:szCs w:val="20"/>
        </w:rPr>
        <w:t>cess)</w:t>
      </w:r>
      <w:r w:rsidRPr="00005719">
        <w:rPr>
          <w:rFonts w:ascii="Arial" w:hAnsi="Arial" w:cs="Arial"/>
          <w:color w:val="323031"/>
          <w:spacing w:val="7"/>
          <w:sz w:val="20"/>
          <w:szCs w:val="20"/>
        </w:rPr>
        <w:t xml:space="preserve"> </w:t>
      </w:r>
      <w:r w:rsidRPr="00005719">
        <w:rPr>
          <w:rFonts w:ascii="Arial" w:hAnsi="Arial" w:cs="Arial"/>
          <w:color w:val="323031"/>
          <w:sz w:val="20"/>
          <w:szCs w:val="20"/>
        </w:rPr>
        <w:t>and</w:t>
      </w:r>
      <w:r w:rsidRPr="00005719">
        <w:rPr>
          <w:rFonts w:ascii="Arial" w:hAnsi="Arial" w:cs="Arial"/>
          <w:color w:val="323031"/>
          <w:spacing w:val="7"/>
          <w:sz w:val="20"/>
          <w:szCs w:val="20"/>
        </w:rPr>
        <w:t xml:space="preserve"> </w:t>
      </w:r>
      <w:r w:rsidRPr="00005719">
        <w:rPr>
          <w:rFonts w:ascii="Arial" w:hAnsi="Arial" w:cs="Arial"/>
          <w:color w:val="323031"/>
          <w:spacing w:val="-3"/>
          <w:sz w:val="20"/>
          <w:szCs w:val="20"/>
        </w:rPr>
        <w:t>determine</w:t>
      </w:r>
      <w:r w:rsidRPr="00005719">
        <w:rPr>
          <w:rFonts w:ascii="Arial" w:hAnsi="Arial" w:cs="Arial"/>
          <w:color w:val="323031"/>
          <w:spacing w:val="7"/>
          <w:sz w:val="20"/>
          <w:szCs w:val="20"/>
        </w:rPr>
        <w:t xml:space="preserve"> </w:t>
      </w:r>
      <w:r w:rsidRPr="00005719">
        <w:rPr>
          <w:rFonts w:ascii="Arial" w:hAnsi="Arial" w:cs="Arial"/>
          <w:color w:val="323031"/>
          <w:sz w:val="20"/>
          <w:szCs w:val="20"/>
        </w:rPr>
        <w:t>the</w:t>
      </w:r>
      <w:r w:rsidRPr="00005719">
        <w:rPr>
          <w:rFonts w:ascii="Arial" w:hAnsi="Arial" w:cs="Arial"/>
          <w:color w:val="323031"/>
          <w:spacing w:val="8"/>
          <w:sz w:val="20"/>
          <w:szCs w:val="20"/>
        </w:rPr>
        <w:t xml:space="preserve"> </w:t>
      </w:r>
      <w:r w:rsidRPr="00005719">
        <w:rPr>
          <w:rFonts w:ascii="Arial" w:hAnsi="Arial" w:cs="Arial"/>
          <w:color w:val="323031"/>
          <w:spacing w:val="-4"/>
          <w:sz w:val="20"/>
          <w:szCs w:val="20"/>
        </w:rPr>
        <w:t>relative</w:t>
      </w:r>
      <w:r w:rsidRPr="00005719">
        <w:rPr>
          <w:rFonts w:ascii="Arial" w:hAnsi="Arial" w:cs="Arial"/>
          <w:color w:val="323031"/>
          <w:spacing w:val="7"/>
          <w:sz w:val="20"/>
          <w:szCs w:val="20"/>
        </w:rPr>
        <w:t xml:space="preserve"> </w:t>
      </w:r>
      <w:r w:rsidRPr="00005719">
        <w:rPr>
          <w:rFonts w:ascii="Arial" w:hAnsi="Arial" w:cs="Arial"/>
          <w:color w:val="323031"/>
          <w:spacing w:val="-3"/>
          <w:sz w:val="20"/>
          <w:szCs w:val="20"/>
        </w:rPr>
        <w:t>cost</w:t>
      </w:r>
      <w:r w:rsidRPr="00005719">
        <w:rPr>
          <w:rFonts w:ascii="Arial" w:hAnsi="Arial" w:cs="Arial"/>
          <w:color w:val="323031"/>
          <w:spacing w:val="7"/>
          <w:sz w:val="20"/>
          <w:szCs w:val="20"/>
        </w:rPr>
        <w:t xml:space="preserve"> </w:t>
      </w:r>
      <w:r w:rsidRPr="00005719">
        <w:rPr>
          <w:rFonts w:ascii="Arial" w:hAnsi="Arial" w:cs="Arial"/>
          <w:color w:val="323031"/>
          <w:spacing w:val="-3"/>
          <w:sz w:val="20"/>
          <w:szCs w:val="20"/>
        </w:rPr>
        <w:t>of</w:t>
      </w:r>
      <w:r w:rsidRPr="00005719">
        <w:rPr>
          <w:rFonts w:ascii="Arial" w:hAnsi="Arial" w:cs="Arial"/>
          <w:color w:val="323031"/>
          <w:spacing w:val="7"/>
          <w:sz w:val="20"/>
          <w:szCs w:val="20"/>
        </w:rPr>
        <w:t xml:space="preserve"> </w:t>
      </w:r>
      <w:r w:rsidRPr="00005719">
        <w:rPr>
          <w:rFonts w:ascii="Arial" w:hAnsi="Arial" w:cs="Arial"/>
          <w:color w:val="323031"/>
          <w:spacing w:val="-3"/>
          <w:sz w:val="20"/>
          <w:szCs w:val="20"/>
        </w:rPr>
        <w:t>these</w:t>
      </w:r>
      <w:r w:rsidRPr="00005719">
        <w:rPr>
          <w:rFonts w:ascii="Arial" w:hAnsi="Arial" w:cs="Arial"/>
          <w:color w:val="323031"/>
          <w:spacing w:val="8"/>
          <w:sz w:val="20"/>
          <w:szCs w:val="20"/>
        </w:rPr>
        <w:t xml:space="preserve"> </w:t>
      </w:r>
      <w:r w:rsidRPr="00005719">
        <w:rPr>
          <w:rFonts w:ascii="Arial" w:hAnsi="Arial" w:cs="Arial"/>
          <w:color w:val="323031"/>
          <w:spacing w:val="-3"/>
          <w:sz w:val="20"/>
          <w:szCs w:val="20"/>
        </w:rPr>
        <w:t>additional</w:t>
      </w:r>
      <w:r w:rsidRPr="00005719">
        <w:rPr>
          <w:rFonts w:ascii="Arial" w:hAnsi="Arial" w:cs="Arial"/>
          <w:color w:val="323031"/>
          <w:spacing w:val="7"/>
          <w:sz w:val="20"/>
          <w:szCs w:val="20"/>
        </w:rPr>
        <w:t xml:space="preserve"> </w:t>
      </w:r>
      <w:r w:rsidRPr="00005719">
        <w:rPr>
          <w:rFonts w:ascii="Arial" w:hAnsi="Arial" w:cs="Arial"/>
          <w:color w:val="323031"/>
          <w:spacing w:val="-3"/>
          <w:sz w:val="20"/>
          <w:szCs w:val="20"/>
        </w:rPr>
        <w:t>procedures.</w:t>
      </w:r>
    </w:p>
    <w:p w:rsidR="00803533" w:rsidRPr="00005719" w:rsidRDefault="003910A0">
      <w:pPr>
        <w:pStyle w:val="ListParagraph"/>
        <w:numPr>
          <w:ilvl w:val="0"/>
          <w:numId w:val="20"/>
        </w:numPr>
        <w:tabs>
          <w:tab w:val="left" w:pos="2560"/>
        </w:tabs>
        <w:spacing w:before="200" w:line="300" w:lineRule="auto"/>
        <w:ind w:right="2569"/>
        <w:rPr>
          <w:rFonts w:ascii="Arial" w:hAnsi="Arial" w:cs="Arial"/>
          <w:sz w:val="20"/>
          <w:szCs w:val="20"/>
        </w:rPr>
      </w:pPr>
      <w:r w:rsidRPr="00005719">
        <w:rPr>
          <w:rFonts w:ascii="Arial" w:hAnsi="Arial" w:cs="Arial"/>
          <w:color w:val="323031"/>
          <w:sz w:val="20"/>
          <w:szCs w:val="20"/>
        </w:rPr>
        <w:t xml:space="preserve">When assessing the reasonableness of the audit fees, audit committees </w:t>
      </w:r>
      <w:r w:rsidRPr="00005719">
        <w:rPr>
          <w:rFonts w:ascii="Arial" w:hAnsi="Arial" w:cs="Arial"/>
          <w:color w:val="323031"/>
          <w:spacing w:val="-3"/>
          <w:sz w:val="20"/>
          <w:szCs w:val="20"/>
        </w:rPr>
        <w:t>may</w:t>
      </w:r>
      <w:r w:rsidRPr="00005719">
        <w:rPr>
          <w:rFonts w:ascii="Arial" w:hAnsi="Arial" w:cs="Arial"/>
          <w:color w:val="323031"/>
          <w:spacing w:val="7"/>
          <w:sz w:val="20"/>
          <w:szCs w:val="20"/>
        </w:rPr>
        <w:t xml:space="preserve"> </w:t>
      </w:r>
      <w:r w:rsidRPr="00005719">
        <w:rPr>
          <w:rFonts w:ascii="Arial" w:hAnsi="Arial" w:cs="Arial"/>
          <w:color w:val="323031"/>
          <w:sz w:val="20"/>
          <w:szCs w:val="20"/>
        </w:rPr>
        <w:t>consider:</w:t>
      </w:r>
    </w:p>
    <w:p w:rsidR="00803533" w:rsidRPr="00005719" w:rsidRDefault="003910A0">
      <w:pPr>
        <w:pStyle w:val="ListParagraph"/>
        <w:numPr>
          <w:ilvl w:val="0"/>
          <w:numId w:val="13"/>
        </w:numPr>
        <w:tabs>
          <w:tab w:val="left" w:pos="2959"/>
          <w:tab w:val="left" w:pos="2960"/>
        </w:tabs>
        <w:spacing w:line="300" w:lineRule="auto"/>
        <w:ind w:right="2335"/>
        <w:rPr>
          <w:rFonts w:ascii="Arial" w:hAnsi="Arial" w:cs="Arial"/>
          <w:sz w:val="20"/>
          <w:szCs w:val="20"/>
        </w:rPr>
      </w:pPr>
      <w:r w:rsidRPr="00005719">
        <w:rPr>
          <w:rFonts w:ascii="Arial" w:hAnsi="Arial" w:cs="Arial"/>
          <w:color w:val="323031"/>
          <w:sz w:val="20"/>
          <w:szCs w:val="20"/>
        </w:rPr>
        <w:t xml:space="preserve">discussing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the engagement partner the </w:t>
      </w:r>
      <w:r w:rsidRPr="00005719">
        <w:rPr>
          <w:rFonts w:ascii="Arial" w:hAnsi="Arial" w:cs="Arial"/>
          <w:color w:val="323031"/>
          <w:spacing w:val="-3"/>
          <w:sz w:val="20"/>
          <w:szCs w:val="20"/>
        </w:rPr>
        <w:t xml:space="preserve">fee’s </w:t>
      </w:r>
      <w:r w:rsidRPr="00005719">
        <w:rPr>
          <w:rFonts w:ascii="Arial" w:hAnsi="Arial" w:cs="Arial"/>
          <w:color w:val="323031"/>
          <w:sz w:val="20"/>
          <w:szCs w:val="20"/>
        </w:rPr>
        <w:t xml:space="preserve">reasonableness in </w:t>
      </w:r>
      <w:r w:rsidRPr="00005719">
        <w:rPr>
          <w:rFonts w:ascii="Arial" w:hAnsi="Arial" w:cs="Arial"/>
          <w:color w:val="323031"/>
          <w:spacing w:val="-3"/>
          <w:sz w:val="20"/>
          <w:szCs w:val="20"/>
        </w:rPr>
        <w:t xml:space="preserve">relation to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size, </w:t>
      </w:r>
      <w:r w:rsidRPr="00005719">
        <w:rPr>
          <w:rFonts w:ascii="Arial" w:hAnsi="Arial" w:cs="Arial"/>
          <w:color w:val="323031"/>
          <w:sz w:val="20"/>
          <w:szCs w:val="20"/>
        </w:rPr>
        <w:t xml:space="preserve">complexity and risk of the engagement compared </w:t>
      </w:r>
      <w:r w:rsidRPr="00005719">
        <w:rPr>
          <w:rFonts w:ascii="Arial" w:hAnsi="Arial" w:cs="Arial"/>
          <w:color w:val="323031"/>
          <w:spacing w:val="-3"/>
          <w:sz w:val="20"/>
          <w:szCs w:val="20"/>
        </w:rPr>
        <w:t xml:space="preserve">to </w:t>
      </w:r>
      <w:r w:rsidRPr="00005719">
        <w:rPr>
          <w:rFonts w:ascii="Arial" w:hAnsi="Arial" w:cs="Arial"/>
          <w:color w:val="323031"/>
          <w:sz w:val="20"/>
          <w:szCs w:val="20"/>
        </w:rPr>
        <w:t>similar</w:t>
      </w:r>
      <w:r w:rsidRPr="00005719">
        <w:rPr>
          <w:rFonts w:ascii="Arial" w:hAnsi="Arial" w:cs="Arial"/>
          <w:color w:val="323031"/>
          <w:spacing w:val="18"/>
          <w:sz w:val="20"/>
          <w:szCs w:val="20"/>
        </w:rPr>
        <w:t xml:space="preserve"> </w:t>
      </w:r>
      <w:r w:rsidRPr="00005719">
        <w:rPr>
          <w:rFonts w:ascii="Arial" w:hAnsi="Arial" w:cs="Arial"/>
          <w:color w:val="323031"/>
          <w:sz w:val="20"/>
          <w:szCs w:val="20"/>
        </w:rPr>
        <w:t>engagements</w:t>
      </w:r>
    </w:p>
    <w:p w:rsidR="00803533" w:rsidRPr="00005719" w:rsidRDefault="003910A0">
      <w:pPr>
        <w:pStyle w:val="ListParagraph"/>
        <w:numPr>
          <w:ilvl w:val="0"/>
          <w:numId w:val="13"/>
        </w:numPr>
        <w:tabs>
          <w:tab w:val="left" w:pos="2959"/>
          <w:tab w:val="left" w:pos="2960"/>
        </w:tabs>
        <w:spacing w:line="300" w:lineRule="auto"/>
        <w:ind w:right="2207"/>
        <w:rPr>
          <w:rFonts w:ascii="Arial" w:hAnsi="Arial" w:cs="Arial"/>
          <w:sz w:val="20"/>
          <w:szCs w:val="20"/>
        </w:rPr>
      </w:pPr>
      <w:r w:rsidRPr="00005719">
        <w:rPr>
          <w:rFonts w:ascii="Arial" w:hAnsi="Arial" w:cs="Arial"/>
          <w:color w:val="323031"/>
          <w:sz w:val="20"/>
          <w:szCs w:val="20"/>
        </w:rPr>
        <w:t xml:space="preserve">impact of changes in the issuer’s risk profile and its </w:t>
      </w:r>
      <w:r w:rsidRPr="00005719">
        <w:rPr>
          <w:rFonts w:ascii="Arial" w:hAnsi="Arial" w:cs="Arial"/>
          <w:color w:val="323031"/>
          <w:spacing w:val="-3"/>
          <w:sz w:val="20"/>
          <w:szCs w:val="20"/>
        </w:rPr>
        <w:t xml:space="preserve">investment </w:t>
      </w:r>
      <w:r w:rsidRPr="00005719">
        <w:rPr>
          <w:rFonts w:ascii="Arial" w:hAnsi="Arial" w:cs="Arial"/>
          <w:color w:val="323031"/>
          <w:spacing w:val="-6"/>
          <w:sz w:val="20"/>
          <w:szCs w:val="20"/>
        </w:rPr>
        <w:t xml:space="preserve">(or </w:t>
      </w:r>
      <w:r w:rsidRPr="00005719">
        <w:rPr>
          <w:rFonts w:ascii="Arial" w:hAnsi="Arial" w:cs="Arial"/>
          <w:color w:val="323031"/>
          <w:sz w:val="20"/>
          <w:szCs w:val="20"/>
        </w:rPr>
        <w:t xml:space="preserve">lack thereof) in, for example, </w:t>
      </w:r>
      <w:r w:rsidRPr="00005719">
        <w:rPr>
          <w:rFonts w:ascii="Arial" w:hAnsi="Arial" w:cs="Arial"/>
          <w:color w:val="323031"/>
          <w:spacing w:val="-3"/>
          <w:sz w:val="20"/>
          <w:szCs w:val="20"/>
        </w:rPr>
        <w:t xml:space="preserve">control </w:t>
      </w:r>
      <w:r w:rsidRPr="00005719">
        <w:rPr>
          <w:rFonts w:ascii="Arial" w:hAnsi="Arial" w:cs="Arial"/>
          <w:color w:val="323031"/>
          <w:sz w:val="20"/>
          <w:szCs w:val="20"/>
        </w:rPr>
        <w:t xml:space="preserve">systems, </w:t>
      </w:r>
      <w:r w:rsidRPr="00005719">
        <w:rPr>
          <w:rFonts w:ascii="Arial" w:hAnsi="Arial" w:cs="Arial"/>
          <w:color w:val="323031"/>
          <w:spacing w:val="-2"/>
          <w:sz w:val="20"/>
          <w:szCs w:val="20"/>
        </w:rPr>
        <w:t xml:space="preserve">information </w:t>
      </w:r>
      <w:r w:rsidRPr="00005719">
        <w:rPr>
          <w:rFonts w:ascii="Arial" w:hAnsi="Arial" w:cs="Arial"/>
          <w:color w:val="323031"/>
          <w:sz w:val="20"/>
          <w:szCs w:val="20"/>
        </w:rPr>
        <w:t>technology and internal</w:t>
      </w:r>
      <w:r w:rsidRPr="00005719">
        <w:rPr>
          <w:rFonts w:ascii="Arial" w:hAnsi="Arial" w:cs="Arial"/>
          <w:color w:val="323031"/>
          <w:spacing w:val="7"/>
          <w:sz w:val="20"/>
          <w:szCs w:val="20"/>
        </w:rPr>
        <w:t xml:space="preserve"> </w:t>
      </w:r>
      <w:r w:rsidRPr="00005719">
        <w:rPr>
          <w:rFonts w:ascii="Arial" w:hAnsi="Arial" w:cs="Arial"/>
          <w:color w:val="323031"/>
          <w:sz w:val="20"/>
          <w:szCs w:val="20"/>
        </w:rPr>
        <w:t>audit</w:t>
      </w:r>
    </w:p>
    <w:p w:rsidR="00803533" w:rsidRPr="00005719" w:rsidRDefault="003910A0">
      <w:pPr>
        <w:pStyle w:val="ListParagraph"/>
        <w:numPr>
          <w:ilvl w:val="0"/>
          <w:numId w:val="13"/>
        </w:numPr>
        <w:tabs>
          <w:tab w:val="left" w:pos="2960"/>
        </w:tabs>
        <w:spacing w:line="300" w:lineRule="auto"/>
        <w:ind w:right="2756"/>
        <w:jc w:val="both"/>
        <w:rPr>
          <w:rFonts w:ascii="Arial" w:hAnsi="Arial" w:cs="Arial"/>
          <w:sz w:val="20"/>
          <w:szCs w:val="20"/>
        </w:rPr>
      </w:pPr>
      <w:r w:rsidRPr="00005719">
        <w:rPr>
          <w:rFonts w:ascii="Arial" w:hAnsi="Arial" w:cs="Arial"/>
          <w:color w:val="323031"/>
          <w:sz w:val="20"/>
          <w:szCs w:val="20"/>
        </w:rPr>
        <w:t xml:space="preserve">discussing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the engagement partner how the auditor ensures effectiveness and efficiency in conducting the audit </w:t>
      </w:r>
      <w:r w:rsidRPr="00005719">
        <w:rPr>
          <w:rFonts w:ascii="Arial" w:hAnsi="Arial" w:cs="Arial"/>
          <w:color w:val="323031"/>
          <w:spacing w:val="-3"/>
          <w:sz w:val="20"/>
          <w:szCs w:val="20"/>
        </w:rPr>
        <w:t xml:space="preserve">(for </w:t>
      </w:r>
      <w:r w:rsidRPr="00005719">
        <w:rPr>
          <w:rFonts w:ascii="Arial" w:hAnsi="Arial" w:cs="Arial"/>
          <w:color w:val="323031"/>
          <w:sz w:val="20"/>
          <w:szCs w:val="20"/>
        </w:rPr>
        <w:t xml:space="preserve">example, through use of </w:t>
      </w:r>
      <w:r w:rsidRPr="00005719">
        <w:rPr>
          <w:rFonts w:ascii="Arial" w:hAnsi="Arial" w:cs="Arial"/>
          <w:color w:val="323031"/>
          <w:spacing w:val="-2"/>
          <w:sz w:val="20"/>
          <w:szCs w:val="20"/>
        </w:rPr>
        <w:t xml:space="preserve">information </w:t>
      </w:r>
      <w:r w:rsidRPr="00005719">
        <w:rPr>
          <w:rFonts w:ascii="Arial" w:hAnsi="Arial" w:cs="Arial"/>
          <w:color w:val="323031"/>
          <w:spacing w:val="-3"/>
          <w:sz w:val="20"/>
          <w:szCs w:val="20"/>
        </w:rPr>
        <w:t xml:space="preserve">technology, </w:t>
      </w:r>
      <w:r w:rsidRPr="00005719">
        <w:rPr>
          <w:rFonts w:ascii="Arial" w:hAnsi="Arial" w:cs="Arial"/>
          <w:color w:val="323031"/>
          <w:sz w:val="20"/>
          <w:szCs w:val="20"/>
        </w:rPr>
        <w:t>internal</w:t>
      </w:r>
      <w:r w:rsidRPr="00005719">
        <w:rPr>
          <w:rFonts w:ascii="Arial" w:hAnsi="Arial" w:cs="Arial"/>
          <w:color w:val="323031"/>
          <w:spacing w:val="46"/>
          <w:sz w:val="20"/>
          <w:szCs w:val="20"/>
        </w:rPr>
        <w:t xml:space="preserve"> </w:t>
      </w:r>
      <w:r w:rsidRPr="00005719">
        <w:rPr>
          <w:rFonts w:ascii="Arial" w:hAnsi="Arial" w:cs="Arial"/>
          <w:color w:val="323031"/>
          <w:spacing w:val="-3"/>
          <w:sz w:val="20"/>
          <w:szCs w:val="20"/>
        </w:rPr>
        <w:t>audit)</w:t>
      </w:r>
    </w:p>
    <w:p w:rsidR="00803533" w:rsidRPr="00005719" w:rsidRDefault="003910A0">
      <w:pPr>
        <w:pStyle w:val="ListParagraph"/>
        <w:numPr>
          <w:ilvl w:val="0"/>
          <w:numId w:val="13"/>
        </w:numPr>
        <w:tabs>
          <w:tab w:val="left" w:pos="2959"/>
          <w:tab w:val="left" w:pos="2960"/>
        </w:tabs>
        <w:spacing w:line="300" w:lineRule="auto"/>
        <w:ind w:right="2343"/>
        <w:rPr>
          <w:rFonts w:ascii="Arial" w:hAnsi="Arial" w:cs="Arial"/>
          <w:sz w:val="20"/>
          <w:szCs w:val="20"/>
        </w:rPr>
      </w:pPr>
      <w:r w:rsidRPr="00005719">
        <w:rPr>
          <w:rFonts w:ascii="Arial" w:hAnsi="Arial" w:cs="Arial"/>
          <w:color w:val="323031"/>
          <w:sz w:val="20"/>
          <w:szCs w:val="20"/>
        </w:rPr>
        <w:t xml:space="preserve">impact of changes in scope </w:t>
      </w:r>
      <w:r w:rsidRPr="00005719">
        <w:rPr>
          <w:rFonts w:ascii="Arial" w:hAnsi="Arial" w:cs="Arial"/>
          <w:color w:val="323031"/>
          <w:spacing w:val="-3"/>
          <w:sz w:val="20"/>
          <w:szCs w:val="20"/>
        </w:rPr>
        <w:t xml:space="preserve">and/or </w:t>
      </w:r>
      <w:r w:rsidRPr="00005719">
        <w:rPr>
          <w:rFonts w:ascii="Arial" w:hAnsi="Arial" w:cs="Arial"/>
          <w:color w:val="323031"/>
          <w:sz w:val="20"/>
          <w:szCs w:val="20"/>
        </w:rPr>
        <w:t xml:space="preserve">inefficiencies such as </w:t>
      </w:r>
      <w:r w:rsidRPr="00005719">
        <w:rPr>
          <w:rFonts w:ascii="Arial" w:hAnsi="Arial" w:cs="Arial"/>
          <w:color w:val="323031"/>
          <w:spacing w:val="-3"/>
          <w:sz w:val="20"/>
          <w:szCs w:val="20"/>
        </w:rPr>
        <w:t xml:space="preserve">delays </w:t>
      </w:r>
      <w:r w:rsidRPr="00005719">
        <w:rPr>
          <w:rFonts w:ascii="Arial" w:hAnsi="Arial" w:cs="Arial"/>
          <w:color w:val="323031"/>
          <w:sz w:val="20"/>
          <w:szCs w:val="20"/>
        </w:rPr>
        <w:t xml:space="preserve">in management’s delivery of audit support and the </w:t>
      </w:r>
      <w:r w:rsidRPr="00005719">
        <w:rPr>
          <w:rFonts w:ascii="Arial" w:hAnsi="Arial" w:cs="Arial"/>
          <w:color w:val="323031"/>
          <w:spacing w:val="-3"/>
          <w:sz w:val="20"/>
          <w:szCs w:val="20"/>
        </w:rPr>
        <w:t xml:space="preserve">existence </w:t>
      </w:r>
      <w:r w:rsidRPr="00005719">
        <w:rPr>
          <w:rFonts w:ascii="Arial" w:hAnsi="Arial" w:cs="Arial"/>
          <w:color w:val="323031"/>
          <w:sz w:val="20"/>
          <w:szCs w:val="20"/>
        </w:rPr>
        <w:t xml:space="preserve">of multiple versions of </w:t>
      </w:r>
      <w:r w:rsidRPr="00005719">
        <w:rPr>
          <w:rFonts w:ascii="Arial" w:hAnsi="Arial" w:cs="Arial"/>
          <w:color w:val="323031"/>
          <w:spacing w:val="-4"/>
          <w:sz w:val="20"/>
          <w:szCs w:val="20"/>
        </w:rPr>
        <w:t>key</w:t>
      </w:r>
      <w:r w:rsidRPr="00005719">
        <w:rPr>
          <w:rFonts w:ascii="Arial" w:hAnsi="Arial" w:cs="Arial"/>
          <w:color w:val="323031"/>
          <w:spacing w:val="22"/>
          <w:sz w:val="20"/>
          <w:szCs w:val="20"/>
        </w:rPr>
        <w:t xml:space="preserve"> </w:t>
      </w:r>
      <w:r w:rsidRPr="00005719">
        <w:rPr>
          <w:rFonts w:ascii="Arial" w:hAnsi="Arial" w:cs="Arial"/>
          <w:color w:val="323031"/>
          <w:sz w:val="20"/>
          <w:szCs w:val="20"/>
        </w:rPr>
        <w:t>documents</w:t>
      </w:r>
    </w:p>
    <w:p w:rsidR="00803533" w:rsidRPr="00005719" w:rsidRDefault="003910A0">
      <w:pPr>
        <w:pStyle w:val="ListParagraph"/>
        <w:numPr>
          <w:ilvl w:val="0"/>
          <w:numId w:val="20"/>
        </w:numPr>
        <w:tabs>
          <w:tab w:val="left" w:pos="2560"/>
        </w:tabs>
        <w:spacing w:before="200" w:line="300" w:lineRule="auto"/>
        <w:ind w:right="2159"/>
        <w:rPr>
          <w:rFonts w:ascii="Arial" w:hAnsi="Arial" w:cs="Arial"/>
          <w:sz w:val="20"/>
          <w:szCs w:val="20"/>
        </w:rPr>
      </w:pPr>
      <w:r w:rsidRPr="00005719">
        <w:rPr>
          <w:rFonts w:ascii="Arial" w:hAnsi="Arial" w:cs="Arial"/>
          <w:color w:val="323031"/>
          <w:sz w:val="20"/>
          <w:szCs w:val="20"/>
        </w:rPr>
        <w:t>Audit committees should review the proposed audit fee in conjunctio</w:t>
      </w:r>
      <w:r w:rsidR="00005719" w:rsidRPr="00005719">
        <w:rPr>
          <w:rFonts w:ascii="Arial" w:hAnsi="Arial" w:cs="Arial"/>
          <w:color w:val="323031"/>
          <w:sz w:val="20"/>
          <w:szCs w:val="20"/>
        </w:rPr>
        <w:t>n</w:t>
      </w:r>
      <w:r w:rsidRPr="00005719">
        <w:rPr>
          <w:rFonts w:ascii="Arial" w:hAnsi="Arial" w:cs="Arial"/>
          <w:color w:val="323031"/>
          <w:sz w:val="20"/>
          <w:szCs w:val="20"/>
        </w:rPr>
        <w:t xml:space="preserve">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the audit plan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an appropriate focus on audit </w:t>
      </w:r>
      <w:r w:rsidRPr="00005719">
        <w:rPr>
          <w:rFonts w:ascii="Arial" w:hAnsi="Arial" w:cs="Arial"/>
          <w:color w:val="323031"/>
          <w:spacing w:val="-3"/>
          <w:sz w:val="20"/>
          <w:szCs w:val="20"/>
        </w:rPr>
        <w:t xml:space="preserve">quality. </w:t>
      </w:r>
      <w:r w:rsidRPr="00005719">
        <w:rPr>
          <w:rFonts w:ascii="Arial" w:hAnsi="Arial" w:cs="Arial"/>
          <w:color w:val="323031"/>
          <w:sz w:val="20"/>
          <w:szCs w:val="20"/>
        </w:rPr>
        <w:t xml:space="preserve">In particular, they should assess whether the fee will adequately support the audit plan’s full execution. In doing so, it may be helpful for audit committees    to discuss with management the </w:t>
      </w:r>
      <w:r w:rsidRPr="00005719">
        <w:rPr>
          <w:rFonts w:ascii="Arial" w:hAnsi="Arial" w:cs="Arial"/>
          <w:color w:val="323031"/>
          <w:spacing w:val="-3"/>
          <w:sz w:val="20"/>
          <w:szCs w:val="20"/>
        </w:rPr>
        <w:t xml:space="preserve">key </w:t>
      </w:r>
      <w:r w:rsidRPr="00005719">
        <w:rPr>
          <w:rFonts w:ascii="Arial" w:hAnsi="Arial" w:cs="Arial"/>
          <w:color w:val="323031"/>
          <w:sz w:val="20"/>
          <w:szCs w:val="20"/>
        </w:rPr>
        <w:t>risks facing the entity and changes to the business that may affect the audit fee and plan. Nevertheless, audit committees remain responsible for recommending the audit fee for board approval;</w:t>
      </w:r>
      <w:r w:rsidRPr="00005719">
        <w:rPr>
          <w:rFonts w:ascii="Arial" w:hAnsi="Arial" w:cs="Arial"/>
          <w:color w:val="323031"/>
          <w:spacing w:val="12"/>
          <w:sz w:val="20"/>
          <w:szCs w:val="20"/>
        </w:rPr>
        <w:t xml:space="preserve"> </w:t>
      </w:r>
      <w:r w:rsidRPr="00005719">
        <w:rPr>
          <w:rFonts w:ascii="Arial" w:hAnsi="Arial" w:cs="Arial"/>
          <w:color w:val="323031"/>
          <w:sz w:val="20"/>
          <w:szCs w:val="20"/>
        </w:rPr>
        <w:t>this</w:t>
      </w:r>
      <w:r w:rsidRPr="00005719">
        <w:rPr>
          <w:rFonts w:ascii="Arial" w:hAnsi="Arial" w:cs="Arial"/>
          <w:color w:val="323031"/>
          <w:spacing w:val="13"/>
          <w:sz w:val="20"/>
          <w:szCs w:val="20"/>
        </w:rPr>
        <w:t xml:space="preserve"> </w:t>
      </w:r>
      <w:r w:rsidRPr="00005719">
        <w:rPr>
          <w:rFonts w:ascii="Arial" w:hAnsi="Arial" w:cs="Arial"/>
          <w:color w:val="323031"/>
          <w:sz w:val="20"/>
          <w:szCs w:val="20"/>
        </w:rPr>
        <w:t>decision</w:t>
      </w:r>
      <w:r w:rsidRPr="00005719">
        <w:rPr>
          <w:rFonts w:ascii="Arial" w:hAnsi="Arial" w:cs="Arial"/>
          <w:color w:val="323031"/>
          <w:spacing w:val="12"/>
          <w:sz w:val="20"/>
          <w:szCs w:val="20"/>
        </w:rPr>
        <w:t xml:space="preserve"> </w:t>
      </w:r>
      <w:r w:rsidRPr="00005719">
        <w:rPr>
          <w:rFonts w:ascii="Arial" w:hAnsi="Arial" w:cs="Arial"/>
          <w:color w:val="323031"/>
          <w:sz w:val="20"/>
          <w:szCs w:val="20"/>
        </w:rPr>
        <w:t>cannot</w:t>
      </w:r>
      <w:r w:rsidRPr="00005719">
        <w:rPr>
          <w:rFonts w:ascii="Arial" w:hAnsi="Arial" w:cs="Arial"/>
          <w:color w:val="323031"/>
          <w:spacing w:val="13"/>
          <w:sz w:val="20"/>
          <w:szCs w:val="20"/>
        </w:rPr>
        <w:t xml:space="preserve"> </w:t>
      </w:r>
      <w:r w:rsidRPr="00005719">
        <w:rPr>
          <w:rFonts w:ascii="Arial" w:hAnsi="Arial" w:cs="Arial"/>
          <w:color w:val="323031"/>
          <w:sz w:val="20"/>
          <w:szCs w:val="20"/>
        </w:rPr>
        <w:t>be</w:t>
      </w:r>
      <w:r w:rsidRPr="00005719">
        <w:rPr>
          <w:rFonts w:ascii="Arial" w:hAnsi="Arial" w:cs="Arial"/>
          <w:color w:val="323031"/>
          <w:spacing w:val="13"/>
          <w:sz w:val="20"/>
          <w:szCs w:val="20"/>
        </w:rPr>
        <w:t xml:space="preserve"> </w:t>
      </w:r>
      <w:r w:rsidRPr="00005719">
        <w:rPr>
          <w:rFonts w:ascii="Arial" w:hAnsi="Arial" w:cs="Arial"/>
          <w:color w:val="323031"/>
          <w:sz w:val="20"/>
          <w:szCs w:val="20"/>
        </w:rPr>
        <w:t>delegated</w:t>
      </w:r>
      <w:r w:rsidRPr="00005719">
        <w:rPr>
          <w:rFonts w:ascii="Arial" w:hAnsi="Arial" w:cs="Arial"/>
          <w:color w:val="323031"/>
          <w:spacing w:val="12"/>
          <w:sz w:val="20"/>
          <w:szCs w:val="20"/>
        </w:rPr>
        <w:t xml:space="preserve"> </w:t>
      </w:r>
      <w:r w:rsidRPr="00005719">
        <w:rPr>
          <w:rFonts w:ascii="Arial" w:hAnsi="Arial" w:cs="Arial"/>
          <w:color w:val="323031"/>
          <w:sz w:val="20"/>
          <w:szCs w:val="20"/>
        </w:rPr>
        <w:t>to</w:t>
      </w:r>
      <w:r w:rsidRPr="00005719">
        <w:rPr>
          <w:rFonts w:ascii="Arial" w:hAnsi="Arial" w:cs="Arial"/>
          <w:color w:val="323031"/>
          <w:spacing w:val="13"/>
          <w:sz w:val="20"/>
          <w:szCs w:val="20"/>
        </w:rPr>
        <w:t xml:space="preserve"> </w:t>
      </w:r>
      <w:r w:rsidRPr="00005719">
        <w:rPr>
          <w:rFonts w:ascii="Arial" w:hAnsi="Arial" w:cs="Arial"/>
          <w:color w:val="323031"/>
          <w:sz w:val="20"/>
          <w:szCs w:val="20"/>
        </w:rPr>
        <w:t>management.</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005719" w:rsidRDefault="005079A6">
      <w:pPr>
        <w:pStyle w:val="ListParagraph"/>
        <w:numPr>
          <w:ilvl w:val="0"/>
          <w:numId w:val="20"/>
        </w:numPr>
        <w:tabs>
          <w:tab w:val="left" w:pos="2560"/>
        </w:tabs>
        <w:spacing w:before="107" w:line="300" w:lineRule="auto"/>
        <w:ind w:right="2183"/>
        <w:rPr>
          <w:rFonts w:ascii="Arial" w:hAnsi="Arial" w:cs="Arial"/>
          <w:sz w:val="20"/>
        </w:rPr>
      </w:pPr>
      <w:r>
        <w:rPr>
          <w:rFonts w:ascii="Arial" w:hAnsi="Arial" w:cs="Arial"/>
        </w:rPr>
        <w:pict>
          <v:shape id="_x0000_s1043" style="position:absolute;left:0;text-align:left;margin-left:79.2pt;margin-top:6.95pt;width:10.8pt;height:268.55pt;z-index:251656704;mso-position-horizontal-relative:page" coordorigin="1584,139" coordsize="216,5371" path="m1800,139r-144,l1614,140r-21,8l1585,169r-1,42l1584,5509r216,l1800,139xe" fillcolor="#aec4e6" stroked="f">
            <v:path arrowok="t"/>
            <w10:wrap anchorx="page"/>
          </v:shape>
        </w:pict>
      </w:r>
      <w:r w:rsidR="003910A0" w:rsidRPr="00005719">
        <w:rPr>
          <w:rFonts w:ascii="Arial" w:hAnsi="Arial" w:cs="Arial"/>
          <w:color w:val="323031"/>
          <w:sz w:val="20"/>
        </w:rPr>
        <w:t xml:space="preserve">It can be common practice for audit committees </w:t>
      </w:r>
      <w:r w:rsidR="003910A0" w:rsidRPr="00005719">
        <w:rPr>
          <w:rFonts w:ascii="Arial" w:hAnsi="Arial" w:cs="Arial"/>
          <w:color w:val="323031"/>
          <w:spacing w:val="-3"/>
          <w:sz w:val="20"/>
        </w:rPr>
        <w:t xml:space="preserve">to </w:t>
      </w:r>
      <w:r w:rsidR="003910A0" w:rsidRPr="00005719">
        <w:rPr>
          <w:rFonts w:ascii="Arial" w:hAnsi="Arial" w:cs="Arial"/>
          <w:color w:val="323031"/>
          <w:spacing w:val="-4"/>
          <w:sz w:val="20"/>
        </w:rPr>
        <w:t xml:space="preserve">review </w:t>
      </w:r>
      <w:r w:rsidR="003910A0" w:rsidRPr="00005719">
        <w:rPr>
          <w:rFonts w:ascii="Arial" w:hAnsi="Arial" w:cs="Arial"/>
          <w:color w:val="323031"/>
          <w:sz w:val="20"/>
        </w:rPr>
        <w:t xml:space="preserve">the </w:t>
      </w:r>
      <w:r w:rsidR="003910A0" w:rsidRPr="00005719">
        <w:rPr>
          <w:rFonts w:ascii="Arial" w:hAnsi="Arial" w:cs="Arial"/>
          <w:color w:val="323031"/>
          <w:spacing w:val="-3"/>
          <w:sz w:val="20"/>
        </w:rPr>
        <w:t xml:space="preserve">overall </w:t>
      </w:r>
      <w:r w:rsidR="003910A0" w:rsidRPr="00005719">
        <w:rPr>
          <w:rFonts w:ascii="Arial" w:hAnsi="Arial" w:cs="Arial"/>
          <w:color w:val="323031"/>
          <w:sz w:val="20"/>
        </w:rPr>
        <w:t xml:space="preserve">audit strategy and detailed audit plan together in the same meeting. AQIs to assist audit committees </w:t>
      </w:r>
      <w:r w:rsidR="003910A0" w:rsidRPr="00005719">
        <w:rPr>
          <w:rFonts w:ascii="Arial" w:hAnsi="Arial" w:cs="Arial"/>
          <w:color w:val="323031"/>
          <w:spacing w:val="-3"/>
          <w:sz w:val="20"/>
        </w:rPr>
        <w:t xml:space="preserve">with </w:t>
      </w:r>
      <w:r w:rsidR="003910A0" w:rsidRPr="00005719">
        <w:rPr>
          <w:rFonts w:ascii="Arial" w:hAnsi="Arial" w:cs="Arial"/>
          <w:color w:val="323031"/>
          <w:sz w:val="20"/>
        </w:rPr>
        <w:t xml:space="preserve">both </w:t>
      </w:r>
      <w:r w:rsidR="003910A0" w:rsidRPr="00005719">
        <w:rPr>
          <w:rFonts w:ascii="Arial" w:hAnsi="Arial" w:cs="Arial"/>
          <w:color w:val="323031"/>
          <w:spacing w:val="-3"/>
          <w:sz w:val="20"/>
        </w:rPr>
        <w:t>oversight</w:t>
      </w:r>
      <w:r w:rsidR="00005719">
        <w:rPr>
          <w:rFonts w:ascii="Arial" w:hAnsi="Arial" w:cs="Arial"/>
          <w:color w:val="323031"/>
          <w:spacing w:val="47"/>
          <w:sz w:val="20"/>
        </w:rPr>
        <w:t xml:space="preserve"> </w:t>
      </w:r>
      <w:r w:rsidR="003910A0" w:rsidRPr="00005719">
        <w:rPr>
          <w:rFonts w:ascii="Arial" w:hAnsi="Arial" w:cs="Arial"/>
          <w:color w:val="323031"/>
          <w:spacing w:val="-3"/>
          <w:sz w:val="20"/>
        </w:rPr>
        <w:t>activities:*</w:t>
      </w:r>
    </w:p>
    <w:p w:rsidR="00803533" w:rsidRPr="00005719" w:rsidRDefault="003910A0">
      <w:pPr>
        <w:pStyle w:val="ListParagraph"/>
        <w:numPr>
          <w:ilvl w:val="0"/>
          <w:numId w:val="12"/>
        </w:numPr>
        <w:tabs>
          <w:tab w:val="left" w:pos="2959"/>
          <w:tab w:val="left" w:pos="2960"/>
        </w:tabs>
        <w:rPr>
          <w:rFonts w:ascii="Arial" w:hAnsi="Arial" w:cs="Arial"/>
          <w:sz w:val="20"/>
        </w:rPr>
      </w:pPr>
      <w:r w:rsidRPr="00005719">
        <w:rPr>
          <w:rFonts w:ascii="Arial" w:hAnsi="Arial" w:cs="Arial"/>
          <w:color w:val="323031"/>
          <w:sz w:val="20"/>
        </w:rPr>
        <w:t>Experience of engagement</w:t>
      </w:r>
      <w:r w:rsidRPr="00005719">
        <w:rPr>
          <w:rFonts w:ascii="Arial" w:hAnsi="Arial" w:cs="Arial"/>
          <w:color w:val="323031"/>
          <w:spacing w:val="23"/>
          <w:sz w:val="20"/>
        </w:rPr>
        <w:t xml:space="preserve"> </w:t>
      </w:r>
      <w:r w:rsidRPr="00005719">
        <w:rPr>
          <w:rFonts w:ascii="Arial" w:hAnsi="Arial" w:cs="Arial"/>
          <w:color w:val="323031"/>
          <w:sz w:val="20"/>
        </w:rPr>
        <w:t>team</w:t>
      </w:r>
    </w:p>
    <w:p w:rsidR="00803533" w:rsidRPr="00005719" w:rsidRDefault="003910A0">
      <w:pPr>
        <w:pStyle w:val="ListParagraph"/>
        <w:numPr>
          <w:ilvl w:val="1"/>
          <w:numId w:val="12"/>
        </w:numPr>
        <w:tabs>
          <w:tab w:val="left" w:pos="3359"/>
          <w:tab w:val="left" w:pos="3360"/>
        </w:tabs>
        <w:spacing w:before="60" w:line="300" w:lineRule="auto"/>
        <w:ind w:right="2352"/>
        <w:rPr>
          <w:rFonts w:ascii="Arial" w:hAnsi="Arial" w:cs="Arial"/>
          <w:sz w:val="20"/>
        </w:rPr>
      </w:pPr>
      <w:r w:rsidRPr="00005719">
        <w:rPr>
          <w:rFonts w:ascii="Arial" w:hAnsi="Arial" w:cs="Arial"/>
          <w:color w:val="323031"/>
          <w:sz w:val="20"/>
        </w:rPr>
        <w:t xml:space="preserve">A common </w:t>
      </w:r>
      <w:r w:rsidRPr="00005719">
        <w:rPr>
          <w:rFonts w:ascii="Arial" w:hAnsi="Arial" w:cs="Arial"/>
          <w:color w:val="323031"/>
          <w:spacing w:val="-3"/>
          <w:sz w:val="20"/>
        </w:rPr>
        <w:t xml:space="preserve">way </w:t>
      </w:r>
      <w:r w:rsidRPr="00005719">
        <w:rPr>
          <w:rFonts w:ascii="Arial" w:hAnsi="Arial" w:cs="Arial"/>
          <w:color w:val="323031"/>
          <w:sz w:val="20"/>
        </w:rPr>
        <w:t xml:space="preserve">to help assess the quality of the engagement team put forward </w:t>
      </w:r>
      <w:r w:rsidRPr="00005719">
        <w:rPr>
          <w:rFonts w:ascii="Arial" w:hAnsi="Arial" w:cs="Arial"/>
          <w:color w:val="323031"/>
          <w:spacing w:val="-3"/>
          <w:sz w:val="20"/>
        </w:rPr>
        <w:t xml:space="preserve">by </w:t>
      </w:r>
      <w:r w:rsidRPr="00005719">
        <w:rPr>
          <w:rFonts w:ascii="Arial" w:hAnsi="Arial" w:cs="Arial"/>
          <w:color w:val="323031"/>
          <w:sz w:val="20"/>
        </w:rPr>
        <w:t xml:space="preserve">the external auditor in the audit plan is to understand the industry experience and client knowledge of individual team members. This assessment can be measured </w:t>
      </w:r>
      <w:r w:rsidRPr="00005719">
        <w:rPr>
          <w:rFonts w:ascii="Arial" w:hAnsi="Arial" w:cs="Arial"/>
          <w:color w:val="323031"/>
          <w:spacing w:val="-3"/>
          <w:sz w:val="20"/>
        </w:rPr>
        <w:t xml:space="preserve">by </w:t>
      </w:r>
      <w:r w:rsidRPr="00005719">
        <w:rPr>
          <w:rFonts w:ascii="Arial" w:hAnsi="Arial" w:cs="Arial"/>
          <w:color w:val="323031"/>
          <w:sz w:val="20"/>
        </w:rPr>
        <w:t>the number of years spent auditing the entity and/or companies in the same</w:t>
      </w:r>
      <w:r w:rsidRPr="00005719">
        <w:rPr>
          <w:rFonts w:ascii="Arial" w:hAnsi="Arial" w:cs="Arial"/>
          <w:color w:val="323031"/>
          <w:spacing w:val="36"/>
          <w:sz w:val="20"/>
        </w:rPr>
        <w:t xml:space="preserve"> </w:t>
      </w:r>
      <w:r w:rsidRPr="00005719">
        <w:rPr>
          <w:rFonts w:ascii="Arial" w:hAnsi="Arial" w:cs="Arial"/>
          <w:color w:val="323031"/>
          <w:sz w:val="20"/>
        </w:rPr>
        <w:t>industry.</w:t>
      </w:r>
    </w:p>
    <w:p w:rsidR="00803533" w:rsidRPr="00005719" w:rsidRDefault="003910A0">
      <w:pPr>
        <w:pStyle w:val="ListParagraph"/>
        <w:numPr>
          <w:ilvl w:val="0"/>
          <w:numId w:val="12"/>
        </w:numPr>
        <w:tabs>
          <w:tab w:val="left" w:pos="2959"/>
          <w:tab w:val="left" w:pos="2960"/>
        </w:tabs>
        <w:rPr>
          <w:rFonts w:ascii="Arial" w:hAnsi="Arial" w:cs="Arial"/>
          <w:sz w:val="20"/>
        </w:rPr>
      </w:pPr>
      <w:r w:rsidRPr="00005719">
        <w:rPr>
          <w:rFonts w:ascii="Arial" w:hAnsi="Arial" w:cs="Arial"/>
          <w:color w:val="323031"/>
          <w:spacing w:val="-3"/>
          <w:sz w:val="20"/>
        </w:rPr>
        <w:t xml:space="preserve">Audit </w:t>
      </w:r>
      <w:r w:rsidRPr="00005719">
        <w:rPr>
          <w:rFonts w:ascii="Arial" w:hAnsi="Arial" w:cs="Arial"/>
          <w:color w:val="323031"/>
          <w:sz w:val="20"/>
        </w:rPr>
        <w:t xml:space="preserve">hours </w:t>
      </w:r>
      <w:r w:rsidRPr="00005719">
        <w:rPr>
          <w:rFonts w:ascii="Arial" w:hAnsi="Arial" w:cs="Arial"/>
          <w:color w:val="323031"/>
          <w:spacing w:val="-4"/>
          <w:sz w:val="20"/>
        </w:rPr>
        <w:t>by</w:t>
      </w:r>
      <w:r w:rsidRPr="00005719">
        <w:rPr>
          <w:rFonts w:ascii="Arial" w:hAnsi="Arial" w:cs="Arial"/>
          <w:color w:val="323031"/>
          <w:spacing w:val="26"/>
          <w:sz w:val="20"/>
        </w:rPr>
        <w:t xml:space="preserve"> </w:t>
      </w:r>
      <w:r w:rsidRPr="00005719">
        <w:rPr>
          <w:rFonts w:ascii="Arial" w:hAnsi="Arial" w:cs="Arial"/>
          <w:color w:val="323031"/>
          <w:sz w:val="20"/>
        </w:rPr>
        <w:t>risk</w:t>
      </w:r>
    </w:p>
    <w:p w:rsidR="00803533" w:rsidRPr="00005719" w:rsidRDefault="003910A0">
      <w:pPr>
        <w:pStyle w:val="ListParagraph"/>
        <w:numPr>
          <w:ilvl w:val="1"/>
          <w:numId w:val="12"/>
        </w:numPr>
        <w:tabs>
          <w:tab w:val="left" w:pos="3359"/>
          <w:tab w:val="left" w:pos="3360"/>
        </w:tabs>
        <w:spacing w:before="60" w:line="300" w:lineRule="auto"/>
        <w:ind w:right="2270"/>
        <w:rPr>
          <w:rFonts w:ascii="Arial" w:hAnsi="Arial" w:cs="Arial"/>
          <w:sz w:val="20"/>
        </w:rPr>
      </w:pPr>
      <w:r w:rsidRPr="00005719">
        <w:rPr>
          <w:rFonts w:ascii="Arial" w:hAnsi="Arial" w:cs="Arial"/>
          <w:color w:val="323031"/>
          <w:sz w:val="20"/>
        </w:rPr>
        <w:t xml:space="preserve">The time spent </w:t>
      </w:r>
      <w:r w:rsidRPr="00005719">
        <w:rPr>
          <w:rFonts w:ascii="Arial" w:hAnsi="Arial" w:cs="Arial"/>
          <w:color w:val="323031"/>
          <w:spacing w:val="-3"/>
          <w:sz w:val="20"/>
        </w:rPr>
        <w:t xml:space="preserve">by </w:t>
      </w:r>
      <w:r w:rsidRPr="00005719">
        <w:rPr>
          <w:rFonts w:ascii="Arial" w:hAnsi="Arial" w:cs="Arial"/>
          <w:color w:val="323031"/>
          <w:sz w:val="20"/>
        </w:rPr>
        <w:t xml:space="preserve">the engagement team on significant risk areas can help audit committees and management better understand the amount of effort planned in certain areas of the audit. This information can help determine whether a sufficient amount of time and resources is being allocated to addressing the major risks faced </w:t>
      </w:r>
      <w:r w:rsidRPr="00005719">
        <w:rPr>
          <w:rFonts w:ascii="Arial" w:hAnsi="Arial" w:cs="Arial"/>
          <w:color w:val="323031"/>
          <w:spacing w:val="-3"/>
          <w:sz w:val="20"/>
        </w:rPr>
        <w:t xml:space="preserve">by </w:t>
      </w:r>
      <w:r w:rsidRPr="00005719">
        <w:rPr>
          <w:rFonts w:ascii="Arial" w:hAnsi="Arial" w:cs="Arial"/>
          <w:color w:val="323031"/>
          <w:sz w:val="20"/>
        </w:rPr>
        <w:t>the</w:t>
      </w:r>
      <w:r w:rsidRPr="00005719">
        <w:rPr>
          <w:rFonts w:ascii="Arial" w:hAnsi="Arial" w:cs="Arial"/>
          <w:color w:val="323031"/>
          <w:spacing w:val="50"/>
          <w:sz w:val="20"/>
        </w:rPr>
        <w:t xml:space="preserve"> </w:t>
      </w:r>
      <w:r w:rsidRPr="00005719">
        <w:rPr>
          <w:rFonts w:ascii="Arial" w:hAnsi="Arial" w:cs="Arial"/>
          <w:color w:val="323031"/>
          <w:sz w:val="20"/>
        </w:rPr>
        <w:t>entity.</w:t>
      </w:r>
    </w:p>
    <w:p w:rsidR="00803533" w:rsidRPr="00005719" w:rsidRDefault="003910A0">
      <w:pPr>
        <w:spacing w:before="25"/>
        <w:ind w:left="2460" w:right="2218"/>
        <w:rPr>
          <w:rFonts w:ascii="Arial" w:hAnsi="Arial" w:cs="Arial"/>
          <w:i/>
          <w:sz w:val="14"/>
        </w:rPr>
      </w:pPr>
      <w:r w:rsidRPr="00005719">
        <w:rPr>
          <w:rFonts w:ascii="Arial" w:hAnsi="Arial" w:cs="Arial"/>
          <w:color w:val="323031"/>
          <w:sz w:val="14"/>
        </w:rPr>
        <w:t xml:space="preserve">*Refer to the Appendix for a list of other commonly used AQIs. For more information on AQIs, including guidance on how to select AQIs, please see the </w:t>
      </w:r>
      <w:r w:rsidRPr="00005719">
        <w:rPr>
          <w:rFonts w:ascii="Arial" w:hAnsi="Arial" w:cs="Arial"/>
          <w:i/>
          <w:color w:val="006FBA"/>
          <w:sz w:val="14"/>
          <w:u w:val="single" w:color="006FBA"/>
        </w:rPr>
        <w:t>Audit Committee Guide to Audit Quality Indicators</w:t>
      </w:r>
    </w:p>
    <w:p w:rsidR="00803533" w:rsidRDefault="00803533">
      <w:pPr>
        <w:pStyle w:val="BodyText"/>
        <w:rPr>
          <w:rFonts w:ascii="Gotham Medium"/>
          <w:i/>
          <w:sz w:val="18"/>
        </w:rPr>
      </w:pPr>
    </w:p>
    <w:p w:rsidR="00803533" w:rsidRDefault="00803533">
      <w:pPr>
        <w:pStyle w:val="BodyText"/>
        <w:rPr>
          <w:rFonts w:ascii="Gotham Medium"/>
          <w:i/>
          <w:sz w:val="18"/>
        </w:rPr>
      </w:pPr>
    </w:p>
    <w:p w:rsidR="00803533" w:rsidRPr="00005719" w:rsidRDefault="003910A0">
      <w:pPr>
        <w:pStyle w:val="Heading2"/>
        <w:spacing w:before="147"/>
        <w:rPr>
          <w:rFonts w:ascii="Arial" w:hAnsi="Arial" w:cs="Arial"/>
        </w:rPr>
      </w:pPr>
      <w:bookmarkStart w:id="8" w:name="_TOC_250006"/>
      <w:bookmarkEnd w:id="8"/>
      <w:r w:rsidRPr="00005719">
        <w:rPr>
          <w:rFonts w:ascii="Arial" w:hAnsi="Arial" w:cs="Arial"/>
          <w:color w:val="006FBA"/>
        </w:rPr>
        <w:t>Monitoring the Audit Plan’s Execution</w:t>
      </w:r>
    </w:p>
    <w:p w:rsidR="00803533" w:rsidRPr="00005719" w:rsidRDefault="003910A0">
      <w:pPr>
        <w:pStyle w:val="ListParagraph"/>
        <w:numPr>
          <w:ilvl w:val="0"/>
          <w:numId w:val="20"/>
        </w:numPr>
        <w:tabs>
          <w:tab w:val="left" w:pos="2560"/>
        </w:tabs>
        <w:spacing w:before="236"/>
        <w:rPr>
          <w:rFonts w:ascii="Arial" w:hAnsi="Arial" w:cs="Arial"/>
          <w:sz w:val="20"/>
        </w:rPr>
      </w:pPr>
      <w:r w:rsidRPr="00005719">
        <w:rPr>
          <w:rFonts w:ascii="Arial" w:hAnsi="Arial" w:cs="Arial"/>
          <w:color w:val="323031"/>
          <w:spacing w:val="-3"/>
          <w:sz w:val="20"/>
        </w:rPr>
        <w:t xml:space="preserve">Many </w:t>
      </w:r>
      <w:r w:rsidRPr="00005719">
        <w:rPr>
          <w:rFonts w:ascii="Arial" w:hAnsi="Arial" w:cs="Arial"/>
          <w:color w:val="323031"/>
          <w:spacing w:val="-4"/>
          <w:sz w:val="20"/>
        </w:rPr>
        <w:t xml:space="preserve">mid-sized </w:t>
      </w:r>
      <w:r w:rsidRPr="00005719">
        <w:rPr>
          <w:rFonts w:ascii="Arial" w:hAnsi="Arial" w:cs="Arial"/>
          <w:color w:val="323031"/>
          <w:sz w:val="20"/>
        </w:rPr>
        <w:t xml:space="preserve">and </w:t>
      </w:r>
      <w:r w:rsidRPr="00005719">
        <w:rPr>
          <w:rFonts w:ascii="Arial" w:hAnsi="Arial" w:cs="Arial"/>
          <w:color w:val="323031"/>
          <w:spacing w:val="-3"/>
          <w:sz w:val="20"/>
        </w:rPr>
        <w:t xml:space="preserve">large reporting issuers engage their </w:t>
      </w:r>
      <w:r w:rsidRPr="00005719">
        <w:rPr>
          <w:rFonts w:ascii="Arial" w:hAnsi="Arial" w:cs="Arial"/>
          <w:color w:val="323031"/>
          <w:spacing w:val="-4"/>
          <w:sz w:val="20"/>
        </w:rPr>
        <w:t>external</w:t>
      </w:r>
      <w:r w:rsidRPr="00005719">
        <w:rPr>
          <w:rFonts w:ascii="Arial" w:hAnsi="Arial" w:cs="Arial"/>
          <w:color w:val="323031"/>
          <w:spacing w:val="4"/>
          <w:sz w:val="20"/>
        </w:rPr>
        <w:t xml:space="preserve"> </w:t>
      </w:r>
      <w:r w:rsidRPr="00005719">
        <w:rPr>
          <w:rFonts w:ascii="Arial" w:hAnsi="Arial" w:cs="Arial"/>
          <w:color w:val="323031"/>
          <w:spacing w:val="-4"/>
          <w:sz w:val="20"/>
        </w:rPr>
        <w:t>auditors</w:t>
      </w:r>
    </w:p>
    <w:p w:rsidR="00803533" w:rsidRPr="00005719" w:rsidRDefault="003910A0">
      <w:pPr>
        <w:pStyle w:val="BodyText"/>
        <w:spacing w:before="60" w:line="300" w:lineRule="auto"/>
        <w:ind w:left="2560" w:right="2300"/>
        <w:rPr>
          <w:rFonts w:ascii="Arial" w:hAnsi="Arial" w:cs="Arial"/>
        </w:rPr>
      </w:pPr>
      <w:r w:rsidRPr="00005719">
        <w:rPr>
          <w:rFonts w:ascii="Arial" w:hAnsi="Arial" w:cs="Arial"/>
          <w:color w:val="323031"/>
          <w:spacing w:val="-4"/>
        </w:rPr>
        <w:t xml:space="preserve">to </w:t>
      </w:r>
      <w:r w:rsidRPr="00005719">
        <w:rPr>
          <w:rFonts w:ascii="Arial" w:hAnsi="Arial" w:cs="Arial"/>
          <w:color w:val="323031"/>
          <w:spacing w:val="-5"/>
        </w:rPr>
        <w:t xml:space="preserve">review </w:t>
      </w:r>
      <w:r w:rsidRPr="00005719">
        <w:rPr>
          <w:rFonts w:ascii="Arial" w:hAnsi="Arial" w:cs="Arial"/>
          <w:color w:val="323031"/>
          <w:spacing w:val="-3"/>
        </w:rPr>
        <w:t xml:space="preserve">their quarterly financial </w:t>
      </w:r>
      <w:r w:rsidRPr="00005719">
        <w:rPr>
          <w:rFonts w:ascii="Arial" w:hAnsi="Arial" w:cs="Arial"/>
          <w:color w:val="323031"/>
          <w:spacing w:val="-4"/>
        </w:rPr>
        <w:t xml:space="preserve">statements </w:t>
      </w:r>
      <w:r w:rsidRPr="00005719">
        <w:rPr>
          <w:rFonts w:ascii="Arial" w:hAnsi="Arial" w:cs="Arial"/>
          <w:color w:val="323031"/>
        </w:rPr>
        <w:t xml:space="preserve">and report </w:t>
      </w:r>
      <w:r w:rsidRPr="00005719">
        <w:rPr>
          <w:rFonts w:ascii="Arial" w:hAnsi="Arial" w:cs="Arial"/>
          <w:color w:val="323031"/>
          <w:spacing w:val="-3"/>
        </w:rPr>
        <w:t xml:space="preserve">their findings </w:t>
      </w:r>
      <w:r w:rsidRPr="00005719">
        <w:rPr>
          <w:rFonts w:ascii="Arial" w:hAnsi="Arial" w:cs="Arial"/>
          <w:color w:val="323031"/>
          <w:spacing w:val="-4"/>
        </w:rPr>
        <w:t xml:space="preserve">to </w:t>
      </w:r>
      <w:r w:rsidRPr="00005719">
        <w:rPr>
          <w:rFonts w:ascii="Arial" w:hAnsi="Arial" w:cs="Arial"/>
          <w:color w:val="323031"/>
          <w:spacing w:val="-3"/>
        </w:rPr>
        <w:t xml:space="preserve">the audit </w:t>
      </w:r>
      <w:r w:rsidRPr="00005719">
        <w:rPr>
          <w:rFonts w:ascii="Arial" w:hAnsi="Arial" w:cs="Arial"/>
          <w:color w:val="323031"/>
          <w:spacing w:val="-4"/>
        </w:rPr>
        <w:t xml:space="preserve">committee. </w:t>
      </w:r>
      <w:r w:rsidRPr="00005719">
        <w:rPr>
          <w:rFonts w:ascii="Arial" w:hAnsi="Arial" w:cs="Arial"/>
          <w:color w:val="323031"/>
          <w:spacing w:val="-3"/>
        </w:rPr>
        <w:t xml:space="preserve">This </w:t>
      </w:r>
      <w:r w:rsidRPr="00005719">
        <w:rPr>
          <w:rFonts w:ascii="Arial" w:hAnsi="Arial" w:cs="Arial"/>
          <w:color w:val="323031"/>
          <w:spacing w:val="-4"/>
        </w:rPr>
        <w:t xml:space="preserve">gives </w:t>
      </w:r>
      <w:r w:rsidRPr="00005719">
        <w:rPr>
          <w:rFonts w:ascii="Arial" w:hAnsi="Arial" w:cs="Arial"/>
          <w:color w:val="323031"/>
          <w:spacing w:val="-3"/>
        </w:rPr>
        <w:t xml:space="preserve">the </w:t>
      </w:r>
      <w:r w:rsidRPr="00005719">
        <w:rPr>
          <w:rFonts w:ascii="Arial" w:hAnsi="Arial" w:cs="Arial"/>
          <w:color w:val="323031"/>
          <w:spacing w:val="-4"/>
        </w:rPr>
        <w:t xml:space="preserve">external auditors </w:t>
      </w:r>
      <w:r w:rsidRPr="00005719">
        <w:rPr>
          <w:rFonts w:ascii="Arial" w:hAnsi="Arial" w:cs="Arial"/>
          <w:color w:val="323031"/>
        </w:rPr>
        <w:t xml:space="preserve">a </w:t>
      </w:r>
      <w:r w:rsidRPr="00005719">
        <w:rPr>
          <w:rFonts w:ascii="Arial" w:hAnsi="Arial" w:cs="Arial"/>
          <w:color w:val="323031"/>
          <w:spacing w:val="-3"/>
        </w:rPr>
        <w:t xml:space="preserve">scheduled opportunity   </w:t>
      </w:r>
      <w:r w:rsidRPr="00005719">
        <w:rPr>
          <w:rFonts w:ascii="Arial" w:hAnsi="Arial" w:cs="Arial"/>
          <w:color w:val="323031"/>
          <w:spacing w:val="-4"/>
        </w:rPr>
        <w:t xml:space="preserve">to </w:t>
      </w:r>
      <w:r w:rsidRPr="00005719">
        <w:rPr>
          <w:rFonts w:ascii="Arial" w:hAnsi="Arial" w:cs="Arial"/>
          <w:color w:val="323031"/>
        </w:rPr>
        <w:t xml:space="preserve">report on </w:t>
      </w:r>
      <w:r w:rsidRPr="00005719">
        <w:rPr>
          <w:rFonts w:ascii="Arial" w:hAnsi="Arial" w:cs="Arial"/>
          <w:color w:val="323031"/>
          <w:spacing w:val="-3"/>
        </w:rPr>
        <w:t xml:space="preserve">the </w:t>
      </w:r>
      <w:r w:rsidRPr="00005719">
        <w:rPr>
          <w:rFonts w:ascii="Arial" w:hAnsi="Arial" w:cs="Arial"/>
          <w:color w:val="323031"/>
          <w:spacing w:val="-4"/>
        </w:rPr>
        <w:t xml:space="preserve">progress </w:t>
      </w:r>
      <w:r w:rsidRPr="00005719">
        <w:rPr>
          <w:rFonts w:ascii="Arial" w:hAnsi="Arial" w:cs="Arial"/>
          <w:color w:val="323031"/>
          <w:spacing w:val="-3"/>
        </w:rPr>
        <w:t xml:space="preserve">of the </w:t>
      </w:r>
      <w:r w:rsidRPr="00005719">
        <w:rPr>
          <w:rFonts w:ascii="Arial" w:hAnsi="Arial" w:cs="Arial"/>
          <w:color w:val="323031"/>
          <w:spacing w:val="-2"/>
        </w:rPr>
        <w:t xml:space="preserve">annual </w:t>
      </w:r>
      <w:r w:rsidRPr="00005719">
        <w:rPr>
          <w:rFonts w:ascii="Arial" w:hAnsi="Arial" w:cs="Arial"/>
          <w:color w:val="323031"/>
          <w:spacing w:val="-3"/>
        </w:rPr>
        <w:t xml:space="preserve">audit. </w:t>
      </w:r>
      <w:r w:rsidRPr="00005719">
        <w:rPr>
          <w:rFonts w:ascii="Arial" w:hAnsi="Arial" w:cs="Arial"/>
          <w:color w:val="323031"/>
          <w:spacing w:val="-11"/>
        </w:rPr>
        <w:t xml:space="preserve">To </w:t>
      </w:r>
      <w:r w:rsidRPr="00005719">
        <w:rPr>
          <w:rFonts w:ascii="Arial" w:hAnsi="Arial" w:cs="Arial"/>
          <w:color w:val="323031"/>
          <w:spacing w:val="-4"/>
        </w:rPr>
        <w:t xml:space="preserve">facilitate </w:t>
      </w:r>
      <w:r w:rsidRPr="00005719">
        <w:rPr>
          <w:rFonts w:ascii="Arial" w:hAnsi="Arial" w:cs="Arial"/>
          <w:color w:val="323031"/>
        </w:rPr>
        <w:t xml:space="preserve">and </w:t>
      </w:r>
      <w:r w:rsidRPr="00005719">
        <w:rPr>
          <w:rFonts w:ascii="Arial" w:hAnsi="Arial" w:cs="Arial"/>
          <w:color w:val="323031"/>
          <w:spacing w:val="-5"/>
        </w:rPr>
        <w:t xml:space="preserve">improve </w:t>
      </w:r>
      <w:r w:rsidRPr="00005719">
        <w:rPr>
          <w:rFonts w:ascii="Arial" w:hAnsi="Arial" w:cs="Arial"/>
          <w:color w:val="323031"/>
          <w:spacing w:val="-3"/>
        </w:rPr>
        <w:t xml:space="preserve">the effectiveness of these </w:t>
      </w:r>
      <w:r w:rsidRPr="00005719">
        <w:rPr>
          <w:rFonts w:ascii="Arial" w:hAnsi="Arial" w:cs="Arial"/>
          <w:color w:val="323031"/>
          <w:spacing w:val="-4"/>
        </w:rPr>
        <w:t xml:space="preserve">progress </w:t>
      </w:r>
      <w:r w:rsidRPr="00005719">
        <w:rPr>
          <w:rFonts w:ascii="Arial" w:hAnsi="Arial" w:cs="Arial"/>
          <w:color w:val="323031"/>
        </w:rPr>
        <w:t xml:space="preserve">reports, </w:t>
      </w:r>
      <w:r w:rsidRPr="00005719">
        <w:rPr>
          <w:rFonts w:ascii="Arial" w:hAnsi="Arial" w:cs="Arial"/>
          <w:color w:val="323031"/>
          <w:spacing w:val="-3"/>
        </w:rPr>
        <w:t xml:space="preserve">the audit plan could </w:t>
      </w:r>
      <w:r w:rsidRPr="00005719">
        <w:rPr>
          <w:rFonts w:ascii="Arial" w:hAnsi="Arial" w:cs="Arial"/>
          <w:color w:val="323031"/>
          <w:spacing w:val="-4"/>
        </w:rPr>
        <w:t xml:space="preserve">allocate </w:t>
      </w:r>
      <w:r w:rsidRPr="00005719">
        <w:rPr>
          <w:rFonts w:ascii="Arial" w:hAnsi="Arial" w:cs="Arial"/>
          <w:color w:val="323031"/>
          <w:spacing w:val="-3"/>
        </w:rPr>
        <w:t xml:space="preserve">the </w:t>
      </w:r>
      <w:r w:rsidRPr="00005719">
        <w:rPr>
          <w:rFonts w:ascii="Arial" w:hAnsi="Arial" w:cs="Arial"/>
          <w:color w:val="323031"/>
          <w:spacing w:val="-4"/>
        </w:rPr>
        <w:t>timing</w:t>
      </w:r>
      <w:r w:rsidRPr="00005719">
        <w:rPr>
          <w:rFonts w:ascii="Arial" w:hAnsi="Arial" w:cs="Arial"/>
          <w:color w:val="323031"/>
          <w:spacing w:val="5"/>
        </w:rPr>
        <w:t xml:space="preserve"> </w:t>
      </w:r>
      <w:r w:rsidRPr="00005719">
        <w:rPr>
          <w:rFonts w:ascii="Arial" w:hAnsi="Arial" w:cs="Arial"/>
          <w:color w:val="323031"/>
          <w:spacing w:val="-3"/>
        </w:rPr>
        <w:t>of</w:t>
      </w:r>
      <w:r w:rsidRPr="00005719">
        <w:rPr>
          <w:rFonts w:ascii="Arial" w:hAnsi="Arial" w:cs="Arial"/>
          <w:color w:val="323031"/>
          <w:spacing w:val="5"/>
        </w:rPr>
        <w:t xml:space="preserve"> </w:t>
      </w:r>
      <w:r w:rsidRPr="00005719">
        <w:rPr>
          <w:rFonts w:ascii="Arial" w:hAnsi="Arial" w:cs="Arial"/>
          <w:color w:val="323031"/>
          <w:spacing w:val="-4"/>
        </w:rPr>
        <w:t>deliverables</w:t>
      </w:r>
      <w:r w:rsidRPr="00005719">
        <w:rPr>
          <w:rFonts w:ascii="Arial" w:hAnsi="Arial" w:cs="Arial"/>
          <w:color w:val="323031"/>
          <w:spacing w:val="5"/>
        </w:rPr>
        <w:t xml:space="preserve"> </w:t>
      </w:r>
      <w:r w:rsidRPr="00005719">
        <w:rPr>
          <w:rFonts w:ascii="Arial" w:hAnsi="Arial" w:cs="Arial"/>
          <w:color w:val="323031"/>
        </w:rPr>
        <w:t>and</w:t>
      </w:r>
      <w:r w:rsidRPr="00005719">
        <w:rPr>
          <w:rFonts w:ascii="Arial" w:hAnsi="Arial" w:cs="Arial"/>
          <w:color w:val="323031"/>
          <w:spacing w:val="5"/>
        </w:rPr>
        <w:t xml:space="preserve"> </w:t>
      </w:r>
      <w:r w:rsidRPr="00005719">
        <w:rPr>
          <w:rFonts w:ascii="Arial" w:hAnsi="Arial" w:cs="Arial"/>
          <w:color w:val="323031"/>
          <w:spacing w:val="-6"/>
        </w:rPr>
        <w:t>key</w:t>
      </w:r>
      <w:r w:rsidRPr="00005719">
        <w:rPr>
          <w:rFonts w:ascii="Arial" w:hAnsi="Arial" w:cs="Arial"/>
          <w:color w:val="323031"/>
          <w:spacing w:val="5"/>
        </w:rPr>
        <w:t xml:space="preserve"> </w:t>
      </w:r>
      <w:r w:rsidRPr="00005719">
        <w:rPr>
          <w:rFonts w:ascii="Arial" w:hAnsi="Arial" w:cs="Arial"/>
          <w:color w:val="323031"/>
          <w:spacing w:val="-3"/>
        </w:rPr>
        <w:t>audit</w:t>
      </w:r>
      <w:r w:rsidRPr="00005719">
        <w:rPr>
          <w:rFonts w:ascii="Arial" w:hAnsi="Arial" w:cs="Arial"/>
          <w:color w:val="323031"/>
          <w:spacing w:val="5"/>
        </w:rPr>
        <w:t xml:space="preserve"> </w:t>
      </w:r>
      <w:r w:rsidRPr="00005719">
        <w:rPr>
          <w:rFonts w:ascii="Arial" w:hAnsi="Arial" w:cs="Arial"/>
          <w:color w:val="323031"/>
          <w:spacing w:val="-4"/>
        </w:rPr>
        <w:t>activities</w:t>
      </w:r>
      <w:r w:rsidRPr="00005719">
        <w:rPr>
          <w:rFonts w:ascii="Arial" w:hAnsi="Arial" w:cs="Arial"/>
          <w:color w:val="323031"/>
          <w:spacing w:val="5"/>
        </w:rPr>
        <w:t xml:space="preserve"> </w:t>
      </w:r>
      <w:r w:rsidRPr="00005719">
        <w:rPr>
          <w:rFonts w:ascii="Arial" w:hAnsi="Arial" w:cs="Arial"/>
          <w:color w:val="323031"/>
          <w:spacing w:val="-4"/>
        </w:rPr>
        <w:t>to</w:t>
      </w:r>
      <w:r w:rsidRPr="00005719">
        <w:rPr>
          <w:rFonts w:ascii="Arial" w:hAnsi="Arial" w:cs="Arial"/>
          <w:color w:val="323031"/>
          <w:spacing w:val="6"/>
        </w:rPr>
        <w:t xml:space="preserve"> </w:t>
      </w:r>
      <w:r w:rsidRPr="00005719">
        <w:rPr>
          <w:rFonts w:ascii="Arial" w:hAnsi="Arial" w:cs="Arial"/>
          <w:color w:val="323031"/>
          <w:spacing w:val="-3"/>
        </w:rPr>
        <w:t>specific</w:t>
      </w:r>
      <w:r w:rsidRPr="00005719">
        <w:rPr>
          <w:rFonts w:ascii="Arial" w:hAnsi="Arial" w:cs="Arial"/>
          <w:color w:val="323031"/>
          <w:spacing w:val="5"/>
        </w:rPr>
        <w:t xml:space="preserve"> </w:t>
      </w:r>
      <w:r w:rsidRPr="00005719">
        <w:rPr>
          <w:rFonts w:ascii="Arial" w:hAnsi="Arial" w:cs="Arial"/>
          <w:color w:val="323031"/>
          <w:spacing w:val="-3"/>
        </w:rPr>
        <w:t>time</w:t>
      </w:r>
      <w:r w:rsidRPr="00005719">
        <w:rPr>
          <w:rFonts w:ascii="Arial" w:hAnsi="Arial" w:cs="Arial"/>
          <w:color w:val="323031"/>
          <w:spacing w:val="5"/>
        </w:rPr>
        <w:t xml:space="preserve"> </w:t>
      </w:r>
      <w:r w:rsidRPr="00005719">
        <w:rPr>
          <w:rFonts w:ascii="Arial" w:hAnsi="Arial" w:cs="Arial"/>
          <w:color w:val="323031"/>
          <w:spacing w:val="-3"/>
        </w:rPr>
        <w:t>periods.</w:t>
      </w:r>
    </w:p>
    <w:p w:rsidR="00803533" w:rsidRPr="00005719" w:rsidRDefault="003910A0">
      <w:pPr>
        <w:pStyle w:val="ListParagraph"/>
        <w:numPr>
          <w:ilvl w:val="0"/>
          <w:numId w:val="20"/>
        </w:numPr>
        <w:tabs>
          <w:tab w:val="left" w:pos="2560"/>
        </w:tabs>
        <w:spacing w:before="200" w:line="300" w:lineRule="auto"/>
        <w:ind w:right="2227"/>
        <w:rPr>
          <w:rFonts w:ascii="Arial" w:hAnsi="Arial" w:cs="Arial"/>
          <w:sz w:val="20"/>
        </w:rPr>
      </w:pPr>
      <w:r w:rsidRPr="00005719">
        <w:rPr>
          <w:rFonts w:ascii="Arial" w:hAnsi="Arial" w:cs="Arial"/>
          <w:color w:val="323031"/>
          <w:sz w:val="20"/>
        </w:rPr>
        <w:t xml:space="preserve">Many smaller reporting issuers do not engage external auditors </w:t>
      </w:r>
      <w:r w:rsidRPr="00005719">
        <w:rPr>
          <w:rFonts w:ascii="Arial" w:hAnsi="Arial" w:cs="Arial"/>
          <w:color w:val="323031"/>
          <w:spacing w:val="-3"/>
          <w:sz w:val="20"/>
        </w:rPr>
        <w:t xml:space="preserve">to </w:t>
      </w:r>
      <w:r w:rsidRPr="00005719">
        <w:rPr>
          <w:rFonts w:ascii="Arial" w:hAnsi="Arial" w:cs="Arial"/>
          <w:color w:val="323031"/>
          <w:sz w:val="20"/>
        </w:rPr>
        <w:t xml:space="preserve">perform such quarterly </w:t>
      </w:r>
      <w:r w:rsidRPr="00005719">
        <w:rPr>
          <w:rFonts w:ascii="Arial" w:hAnsi="Arial" w:cs="Arial"/>
          <w:color w:val="323031"/>
          <w:spacing w:val="-3"/>
          <w:sz w:val="20"/>
        </w:rPr>
        <w:t xml:space="preserve">reviews. </w:t>
      </w:r>
      <w:r w:rsidRPr="00005719">
        <w:rPr>
          <w:rFonts w:ascii="Arial" w:hAnsi="Arial" w:cs="Arial"/>
          <w:color w:val="323031"/>
          <w:sz w:val="20"/>
        </w:rPr>
        <w:t xml:space="preserve">For these issuers, the external auditors’ plan often </w:t>
      </w:r>
      <w:r w:rsidRPr="00005719">
        <w:rPr>
          <w:rFonts w:ascii="Arial" w:hAnsi="Arial" w:cs="Arial"/>
          <w:color w:val="323031"/>
          <w:spacing w:val="-4"/>
          <w:sz w:val="20"/>
        </w:rPr>
        <w:t xml:space="preserve">involves </w:t>
      </w:r>
      <w:r w:rsidRPr="00005719">
        <w:rPr>
          <w:rFonts w:ascii="Arial" w:hAnsi="Arial" w:cs="Arial"/>
          <w:color w:val="323031"/>
          <w:sz w:val="20"/>
        </w:rPr>
        <w:t xml:space="preserve">performing audit procedures on or after the entity’s year-end, and so no audit work is performed during the </w:t>
      </w:r>
      <w:r w:rsidRPr="00005719">
        <w:rPr>
          <w:rFonts w:ascii="Arial" w:hAnsi="Arial" w:cs="Arial"/>
          <w:color w:val="323031"/>
          <w:spacing w:val="-5"/>
          <w:sz w:val="20"/>
        </w:rPr>
        <w:t xml:space="preserve">year. </w:t>
      </w:r>
      <w:r w:rsidRPr="00005719">
        <w:rPr>
          <w:rFonts w:ascii="Arial" w:hAnsi="Arial" w:cs="Arial"/>
          <w:color w:val="323031"/>
          <w:sz w:val="20"/>
        </w:rPr>
        <w:t xml:space="preserve">The engagement partner and the audit committee chair should maintain regular communications so that the external auditors can respond </w:t>
      </w:r>
      <w:r w:rsidRPr="00005719">
        <w:rPr>
          <w:rFonts w:ascii="Arial" w:hAnsi="Arial" w:cs="Arial"/>
          <w:color w:val="323031"/>
          <w:spacing w:val="-3"/>
          <w:sz w:val="20"/>
        </w:rPr>
        <w:t xml:space="preserve">to any </w:t>
      </w:r>
      <w:r w:rsidRPr="00005719">
        <w:rPr>
          <w:rFonts w:ascii="Arial" w:hAnsi="Arial" w:cs="Arial"/>
          <w:color w:val="323031"/>
          <w:sz w:val="20"/>
        </w:rPr>
        <w:t xml:space="preserve">significant transactions or changes in the business as </w:t>
      </w:r>
      <w:r w:rsidRPr="00005719">
        <w:rPr>
          <w:rFonts w:ascii="Arial" w:hAnsi="Arial" w:cs="Arial"/>
          <w:color w:val="323031"/>
          <w:spacing w:val="-3"/>
          <w:sz w:val="20"/>
        </w:rPr>
        <w:t>they</w:t>
      </w:r>
      <w:r w:rsidRPr="00005719">
        <w:rPr>
          <w:rFonts w:ascii="Arial" w:hAnsi="Arial" w:cs="Arial"/>
          <w:color w:val="323031"/>
          <w:spacing w:val="46"/>
          <w:sz w:val="20"/>
        </w:rPr>
        <w:t xml:space="preserve"> </w:t>
      </w:r>
      <w:r w:rsidRPr="00005719">
        <w:rPr>
          <w:rFonts w:ascii="Arial" w:hAnsi="Arial" w:cs="Arial"/>
          <w:color w:val="323031"/>
          <w:spacing w:val="-4"/>
          <w:sz w:val="20"/>
        </w:rPr>
        <w:t>occur.</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Pr="00005719" w:rsidRDefault="00803533">
      <w:pPr>
        <w:pStyle w:val="BodyText"/>
        <w:spacing w:before="5"/>
        <w:rPr>
          <w:rFonts w:ascii="Arial" w:hAnsi="Arial" w:cs="Arial"/>
          <w:sz w:val="23"/>
        </w:rPr>
      </w:pPr>
    </w:p>
    <w:p w:rsidR="00803533" w:rsidRPr="00005719" w:rsidRDefault="003910A0">
      <w:pPr>
        <w:pStyle w:val="ListParagraph"/>
        <w:numPr>
          <w:ilvl w:val="0"/>
          <w:numId w:val="20"/>
        </w:numPr>
        <w:tabs>
          <w:tab w:val="left" w:pos="2560"/>
        </w:tabs>
        <w:spacing w:before="107" w:line="300" w:lineRule="auto"/>
        <w:ind w:right="2470"/>
        <w:rPr>
          <w:rFonts w:ascii="Arial" w:hAnsi="Arial" w:cs="Arial"/>
          <w:sz w:val="20"/>
        </w:rPr>
      </w:pPr>
      <w:r w:rsidRPr="00005719">
        <w:rPr>
          <w:rFonts w:ascii="Arial" w:hAnsi="Arial" w:cs="Arial"/>
          <w:color w:val="323031"/>
          <w:sz w:val="20"/>
        </w:rPr>
        <w:t>When an entity has engaged its external auditors to perform quarterly reviews, the audit committee’s ability to effectively monitor the audit plan’s execution depends on both the quality of the external auditor’s quarterly progress reports and the committee’s level of preparation for the quarterly</w:t>
      </w:r>
      <w:r w:rsidRPr="00005719">
        <w:rPr>
          <w:rFonts w:ascii="Arial" w:hAnsi="Arial" w:cs="Arial"/>
          <w:color w:val="323031"/>
          <w:spacing w:val="24"/>
          <w:sz w:val="20"/>
        </w:rPr>
        <w:t xml:space="preserve"> </w:t>
      </w:r>
      <w:r w:rsidRPr="00005719">
        <w:rPr>
          <w:rFonts w:ascii="Arial" w:hAnsi="Arial" w:cs="Arial"/>
          <w:color w:val="323031"/>
          <w:sz w:val="20"/>
        </w:rPr>
        <w:t>meetings.</w:t>
      </w:r>
    </w:p>
    <w:p w:rsidR="00803533" w:rsidRPr="00005719" w:rsidRDefault="003910A0">
      <w:pPr>
        <w:pStyle w:val="ListParagraph"/>
        <w:numPr>
          <w:ilvl w:val="0"/>
          <w:numId w:val="20"/>
        </w:numPr>
        <w:tabs>
          <w:tab w:val="left" w:pos="2560"/>
        </w:tabs>
        <w:spacing w:before="200" w:line="300" w:lineRule="auto"/>
        <w:ind w:right="2257"/>
        <w:rPr>
          <w:rFonts w:ascii="Arial" w:hAnsi="Arial" w:cs="Arial"/>
          <w:sz w:val="20"/>
        </w:rPr>
      </w:pPr>
      <w:r w:rsidRPr="00005719">
        <w:rPr>
          <w:rFonts w:ascii="Arial" w:hAnsi="Arial" w:cs="Arial"/>
          <w:color w:val="323031"/>
          <w:spacing w:val="-10"/>
          <w:sz w:val="20"/>
        </w:rPr>
        <w:t xml:space="preserve">To </w:t>
      </w:r>
      <w:r w:rsidRPr="00005719">
        <w:rPr>
          <w:rFonts w:ascii="Arial" w:hAnsi="Arial" w:cs="Arial"/>
          <w:color w:val="323031"/>
          <w:sz w:val="20"/>
        </w:rPr>
        <w:t xml:space="preserve">help the audit committee monitor the audit </w:t>
      </w:r>
      <w:r w:rsidRPr="00005719">
        <w:rPr>
          <w:rFonts w:ascii="Arial" w:hAnsi="Arial" w:cs="Arial"/>
          <w:color w:val="323031"/>
          <w:spacing w:val="-3"/>
          <w:sz w:val="20"/>
        </w:rPr>
        <w:t xml:space="preserve">plan’s execution </w:t>
      </w:r>
      <w:r w:rsidRPr="00005719">
        <w:rPr>
          <w:rFonts w:ascii="Arial" w:hAnsi="Arial" w:cs="Arial"/>
          <w:color w:val="323031"/>
          <w:sz w:val="20"/>
        </w:rPr>
        <w:t xml:space="preserve">and </w:t>
      </w:r>
      <w:r w:rsidRPr="00005719">
        <w:rPr>
          <w:rFonts w:ascii="Arial" w:hAnsi="Arial" w:cs="Arial"/>
          <w:color w:val="323031"/>
          <w:spacing w:val="-2"/>
          <w:sz w:val="20"/>
        </w:rPr>
        <w:t>evalu</w:t>
      </w:r>
      <w:r w:rsidRPr="00005719">
        <w:rPr>
          <w:rFonts w:ascii="Arial" w:hAnsi="Arial" w:cs="Arial"/>
          <w:color w:val="323031"/>
          <w:spacing w:val="-3"/>
          <w:sz w:val="20"/>
        </w:rPr>
        <w:t xml:space="preserve">ate </w:t>
      </w:r>
      <w:r w:rsidRPr="00005719">
        <w:rPr>
          <w:rFonts w:ascii="Arial" w:hAnsi="Arial" w:cs="Arial"/>
          <w:color w:val="323031"/>
          <w:sz w:val="20"/>
        </w:rPr>
        <w:t xml:space="preserve">the audit’s </w:t>
      </w:r>
      <w:r w:rsidRPr="00005719">
        <w:rPr>
          <w:rFonts w:ascii="Arial" w:hAnsi="Arial" w:cs="Arial"/>
          <w:color w:val="323031"/>
          <w:spacing w:val="-3"/>
          <w:sz w:val="20"/>
        </w:rPr>
        <w:t xml:space="preserve">quality, </w:t>
      </w:r>
      <w:r w:rsidRPr="00005719">
        <w:rPr>
          <w:rFonts w:ascii="Arial" w:hAnsi="Arial" w:cs="Arial"/>
          <w:color w:val="323031"/>
          <w:sz w:val="20"/>
        </w:rPr>
        <w:t xml:space="preserve">it is beneficial for its chair </w:t>
      </w:r>
      <w:r w:rsidRPr="00005719">
        <w:rPr>
          <w:rFonts w:ascii="Arial" w:hAnsi="Arial" w:cs="Arial"/>
          <w:color w:val="323031"/>
          <w:spacing w:val="-3"/>
          <w:sz w:val="20"/>
        </w:rPr>
        <w:t xml:space="preserve">to </w:t>
      </w:r>
      <w:r w:rsidRPr="00005719">
        <w:rPr>
          <w:rFonts w:ascii="Arial" w:hAnsi="Arial" w:cs="Arial"/>
          <w:color w:val="323031"/>
          <w:spacing w:val="-4"/>
          <w:sz w:val="20"/>
        </w:rPr>
        <w:t xml:space="preserve">have </w:t>
      </w:r>
      <w:r w:rsidRPr="00005719">
        <w:rPr>
          <w:rFonts w:ascii="Arial" w:hAnsi="Arial" w:cs="Arial"/>
          <w:color w:val="323031"/>
          <w:sz w:val="20"/>
        </w:rPr>
        <w:t xml:space="preserve">a briefing session </w:t>
      </w:r>
      <w:r w:rsidRPr="00005719">
        <w:rPr>
          <w:rFonts w:ascii="Arial" w:hAnsi="Arial" w:cs="Arial"/>
          <w:color w:val="323031"/>
          <w:spacing w:val="-3"/>
          <w:sz w:val="20"/>
        </w:rPr>
        <w:t xml:space="preserve">with </w:t>
      </w:r>
      <w:r w:rsidRPr="00005719">
        <w:rPr>
          <w:rFonts w:ascii="Arial" w:hAnsi="Arial" w:cs="Arial"/>
          <w:color w:val="323031"/>
          <w:sz w:val="20"/>
        </w:rPr>
        <w:t xml:space="preserve">the external auditors before the audit committee meets. The goal of this briefing is </w:t>
      </w:r>
      <w:r w:rsidRPr="00005719">
        <w:rPr>
          <w:rFonts w:ascii="Arial" w:hAnsi="Arial" w:cs="Arial"/>
          <w:color w:val="323031"/>
          <w:spacing w:val="-3"/>
          <w:sz w:val="20"/>
        </w:rPr>
        <w:t xml:space="preserve">to </w:t>
      </w:r>
      <w:r w:rsidRPr="00005719">
        <w:rPr>
          <w:rFonts w:ascii="Arial" w:hAnsi="Arial" w:cs="Arial"/>
          <w:color w:val="323031"/>
          <w:sz w:val="20"/>
        </w:rPr>
        <w:t xml:space="preserve">ensure that the chair fully understands the issues and implications of </w:t>
      </w:r>
      <w:r w:rsidRPr="00005719">
        <w:rPr>
          <w:rFonts w:ascii="Arial" w:hAnsi="Arial" w:cs="Arial"/>
          <w:color w:val="323031"/>
          <w:spacing w:val="-3"/>
          <w:sz w:val="20"/>
        </w:rPr>
        <w:t xml:space="preserve">any </w:t>
      </w:r>
      <w:r w:rsidRPr="00005719">
        <w:rPr>
          <w:rFonts w:ascii="Arial" w:hAnsi="Arial" w:cs="Arial"/>
          <w:color w:val="323031"/>
          <w:sz w:val="20"/>
        </w:rPr>
        <w:t xml:space="preserve">matters the external auditors plan </w:t>
      </w:r>
      <w:r w:rsidRPr="00005719">
        <w:rPr>
          <w:rFonts w:ascii="Arial" w:hAnsi="Arial" w:cs="Arial"/>
          <w:color w:val="323031"/>
          <w:spacing w:val="-3"/>
          <w:sz w:val="20"/>
        </w:rPr>
        <w:t xml:space="preserve">to </w:t>
      </w:r>
      <w:r w:rsidRPr="00005719">
        <w:rPr>
          <w:rFonts w:ascii="Arial" w:hAnsi="Arial" w:cs="Arial"/>
          <w:color w:val="323031"/>
          <w:sz w:val="20"/>
        </w:rPr>
        <w:t xml:space="preserve">raise, including their effect on audit </w:t>
      </w:r>
      <w:r w:rsidRPr="00005719">
        <w:rPr>
          <w:rFonts w:ascii="Arial" w:hAnsi="Arial" w:cs="Arial"/>
          <w:color w:val="323031"/>
          <w:spacing w:val="-3"/>
          <w:sz w:val="20"/>
        </w:rPr>
        <w:t xml:space="preserve">quality, </w:t>
      </w:r>
      <w:r w:rsidRPr="00005719">
        <w:rPr>
          <w:rFonts w:ascii="Arial" w:hAnsi="Arial" w:cs="Arial"/>
          <w:color w:val="323031"/>
          <w:sz w:val="20"/>
        </w:rPr>
        <w:t>and how these matters should be addressed during the</w:t>
      </w:r>
      <w:r w:rsidRPr="00005719">
        <w:rPr>
          <w:rFonts w:ascii="Arial" w:hAnsi="Arial" w:cs="Arial"/>
          <w:color w:val="323031"/>
          <w:spacing w:val="15"/>
          <w:sz w:val="20"/>
        </w:rPr>
        <w:t xml:space="preserve"> </w:t>
      </w:r>
      <w:r w:rsidRPr="00005719">
        <w:rPr>
          <w:rFonts w:ascii="Arial" w:hAnsi="Arial" w:cs="Arial"/>
          <w:color w:val="323031"/>
          <w:sz w:val="20"/>
        </w:rPr>
        <w:t>meeting.</w:t>
      </w:r>
    </w:p>
    <w:p w:rsidR="00803533" w:rsidRPr="00005719" w:rsidRDefault="003910A0">
      <w:pPr>
        <w:pStyle w:val="ListParagraph"/>
        <w:numPr>
          <w:ilvl w:val="0"/>
          <w:numId w:val="20"/>
        </w:numPr>
        <w:tabs>
          <w:tab w:val="left" w:pos="2560"/>
        </w:tabs>
        <w:spacing w:before="200" w:line="300" w:lineRule="auto"/>
        <w:ind w:right="2228"/>
        <w:rPr>
          <w:rFonts w:ascii="Arial" w:hAnsi="Arial" w:cs="Arial"/>
          <w:sz w:val="20"/>
        </w:rPr>
      </w:pPr>
      <w:r w:rsidRPr="00005719">
        <w:rPr>
          <w:rFonts w:ascii="Arial" w:hAnsi="Arial" w:cs="Arial"/>
          <w:color w:val="323031"/>
          <w:sz w:val="20"/>
        </w:rPr>
        <w:t xml:space="preserve">In reporting </w:t>
      </w:r>
      <w:r w:rsidRPr="00005719">
        <w:rPr>
          <w:rFonts w:ascii="Arial" w:hAnsi="Arial" w:cs="Arial"/>
          <w:color w:val="323031"/>
          <w:spacing w:val="-3"/>
          <w:sz w:val="20"/>
        </w:rPr>
        <w:t xml:space="preserve">to </w:t>
      </w:r>
      <w:r w:rsidRPr="00005719">
        <w:rPr>
          <w:rFonts w:ascii="Arial" w:hAnsi="Arial" w:cs="Arial"/>
          <w:color w:val="323031"/>
          <w:sz w:val="20"/>
        </w:rPr>
        <w:t xml:space="preserve">the audit committee, external auditors should communicate any significant difficulties </w:t>
      </w:r>
      <w:r w:rsidRPr="00005719">
        <w:rPr>
          <w:rFonts w:ascii="Arial" w:hAnsi="Arial" w:cs="Arial"/>
          <w:color w:val="323031"/>
          <w:spacing w:val="-3"/>
          <w:sz w:val="20"/>
        </w:rPr>
        <w:t xml:space="preserve">they </w:t>
      </w:r>
      <w:r w:rsidRPr="00005719">
        <w:rPr>
          <w:rFonts w:ascii="Arial" w:hAnsi="Arial" w:cs="Arial"/>
          <w:color w:val="323031"/>
          <w:spacing w:val="-4"/>
          <w:sz w:val="20"/>
        </w:rPr>
        <w:t xml:space="preserve">have </w:t>
      </w:r>
      <w:r w:rsidRPr="00005719">
        <w:rPr>
          <w:rFonts w:ascii="Arial" w:hAnsi="Arial" w:cs="Arial"/>
          <w:color w:val="323031"/>
          <w:sz w:val="20"/>
        </w:rPr>
        <w:t xml:space="preserve">encountered in </w:t>
      </w:r>
      <w:r w:rsidRPr="00005719">
        <w:rPr>
          <w:rFonts w:ascii="Arial" w:hAnsi="Arial" w:cs="Arial"/>
          <w:color w:val="323031"/>
          <w:spacing w:val="-3"/>
          <w:sz w:val="20"/>
        </w:rPr>
        <w:t xml:space="preserve">executing </w:t>
      </w:r>
      <w:r w:rsidRPr="00005719">
        <w:rPr>
          <w:rFonts w:ascii="Arial" w:hAnsi="Arial" w:cs="Arial"/>
          <w:color w:val="323031"/>
          <w:sz w:val="20"/>
        </w:rPr>
        <w:t>their audit plan, which could</w:t>
      </w:r>
      <w:r w:rsidRPr="00005719">
        <w:rPr>
          <w:rFonts w:ascii="Arial" w:hAnsi="Arial" w:cs="Arial"/>
          <w:color w:val="323031"/>
          <w:spacing w:val="22"/>
          <w:sz w:val="20"/>
        </w:rPr>
        <w:t xml:space="preserve"> </w:t>
      </w:r>
      <w:r w:rsidRPr="00005719">
        <w:rPr>
          <w:rFonts w:ascii="Arial" w:hAnsi="Arial" w:cs="Arial"/>
          <w:color w:val="323031"/>
          <w:sz w:val="20"/>
        </w:rPr>
        <w:t>include:</w:t>
      </w:r>
    </w:p>
    <w:p w:rsidR="00803533" w:rsidRPr="00005719" w:rsidRDefault="003910A0">
      <w:pPr>
        <w:pStyle w:val="ListParagraph"/>
        <w:numPr>
          <w:ilvl w:val="0"/>
          <w:numId w:val="11"/>
        </w:numPr>
        <w:tabs>
          <w:tab w:val="left" w:pos="2959"/>
          <w:tab w:val="left" w:pos="2960"/>
        </w:tabs>
        <w:spacing w:line="300" w:lineRule="auto"/>
        <w:ind w:right="2304"/>
        <w:rPr>
          <w:rFonts w:ascii="Arial" w:hAnsi="Arial" w:cs="Arial"/>
          <w:sz w:val="20"/>
        </w:rPr>
      </w:pPr>
      <w:r w:rsidRPr="00005719">
        <w:rPr>
          <w:rFonts w:ascii="Arial" w:hAnsi="Arial" w:cs="Arial"/>
          <w:color w:val="323031"/>
          <w:sz w:val="20"/>
        </w:rPr>
        <w:t xml:space="preserve">significant management </w:t>
      </w:r>
      <w:r w:rsidRPr="00005719">
        <w:rPr>
          <w:rFonts w:ascii="Arial" w:hAnsi="Arial" w:cs="Arial"/>
          <w:color w:val="323031"/>
          <w:spacing w:val="-3"/>
          <w:sz w:val="20"/>
        </w:rPr>
        <w:t xml:space="preserve">delays </w:t>
      </w:r>
      <w:r w:rsidRPr="00005719">
        <w:rPr>
          <w:rFonts w:ascii="Arial" w:hAnsi="Arial" w:cs="Arial"/>
          <w:color w:val="323031"/>
          <w:sz w:val="20"/>
        </w:rPr>
        <w:t xml:space="preserve">in performing required accounting tasks, no access </w:t>
      </w:r>
      <w:r w:rsidRPr="00005719">
        <w:rPr>
          <w:rFonts w:ascii="Arial" w:hAnsi="Arial" w:cs="Arial"/>
          <w:color w:val="323031"/>
          <w:spacing w:val="-3"/>
          <w:sz w:val="20"/>
        </w:rPr>
        <w:t xml:space="preserve">to </w:t>
      </w:r>
      <w:r w:rsidRPr="00005719">
        <w:rPr>
          <w:rFonts w:ascii="Arial" w:hAnsi="Arial" w:cs="Arial"/>
          <w:color w:val="323031"/>
          <w:sz w:val="20"/>
        </w:rPr>
        <w:t xml:space="preserve">certain entity personnel or management unwilling- ness </w:t>
      </w:r>
      <w:r w:rsidRPr="00005719">
        <w:rPr>
          <w:rFonts w:ascii="Arial" w:hAnsi="Arial" w:cs="Arial"/>
          <w:color w:val="323031"/>
          <w:spacing w:val="-3"/>
          <w:sz w:val="20"/>
        </w:rPr>
        <w:t xml:space="preserve">to </w:t>
      </w:r>
      <w:r w:rsidRPr="00005719">
        <w:rPr>
          <w:rFonts w:ascii="Arial" w:hAnsi="Arial" w:cs="Arial"/>
          <w:color w:val="323031"/>
          <w:sz w:val="20"/>
        </w:rPr>
        <w:t>supply needed</w:t>
      </w:r>
      <w:r w:rsidRPr="00005719">
        <w:rPr>
          <w:rFonts w:ascii="Arial" w:hAnsi="Arial" w:cs="Arial"/>
          <w:color w:val="323031"/>
          <w:spacing w:val="34"/>
          <w:sz w:val="20"/>
        </w:rPr>
        <w:t xml:space="preserve"> </w:t>
      </w:r>
      <w:r w:rsidRPr="00005719">
        <w:rPr>
          <w:rFonts w:ascii="Arial" w:hAnsi="Arial" w:cs="Arial"/>
          <w:color w:val="323031"/>
          <w:spacing w:val="-2"/>
          <w:sz w:val="20"/>
        </w:rPr>
        <w:t>information</w:t>
      </w:r>
    </w:p>
    <w:p w:rsidR="00803533" w:rsidRPr="00005719" w:rsidRDefault="003910A0">
      <w:pPr>
        <w:pStyle w:val="ListParagraph"/>
        <w:numPr>
          <w:ilvl w:val="0"/>
          <w:numId w:val="11"/>
        </w:numPr>
        <w:tabs>
          <w:tab w:val="left" w:pos="2959"/>
          <w:tab w:val="left" w:pos="2960"/>
        </w:tabs>
        <w:spacing w:line="300" w:lineRule="auto"/>
        <w:ind w:right="2618"/>
        <w:rPr>
          <w:rFonts w:ascii="Arial" w:hAnsi="Arial" w:cs="Arial"/>
          <w:sz w:val="20"/>
        </w:rPr>
      </w:pPr>
      <w:r w:rsidRPr="00005719">
        <w:rPr>
          <w:rFonts w:ascii="Arial" w:hAnsi="Arial" w:cs="Arial"/>
          <w:color w:val="323031"/>
          <w:sz w:val="20"/>
        </w:rPr>
        <w:t xml:space="preserve">areas where the audit was behind schedule or planned targets and deliverables </w:t>
      </w:r>
      <w:r w:rsidRPr="00005719">
        <w:rPr>
          <w:rFonts w:ascii="Arial" w:hAnsi="Arial" w:cs="Arial"/>
          <w:color w:val="323031"/>
          <w:spacing w:val="-3"/>
          <w:sz w:val="20"/>
        </w:rPr>
        <w:t xml:space="preserve">were </w:t>
      </w:r>
      <w:r w:rsidRPr="00005719">
        <w:rPr>
          <w:rFonts w:ascii="Arial" w:hAnsi="Arial" w:cs="Arial"/>
          <w:color w:val="323031"/>
          <w:sz w:val="20"/>
        </w:rPr>
        <w:t>not met, and the reasons for such</w:t>
      </w:r>
      <w:r w:rsidRPr="00005719">
        <w:rPr>
          <w:rFonts w:ascii="Arial" w:hAnsi="Arial" w:cs="Arial"/>
          <w:color w:val="323031"/>
          <w:spacing w:val="47"/>
          <w:sz w:val="20"/>
        </w:rPr>
        <w:t xml:space="preserve"> </w:t>
      </w:r>
      <w:r w:rsidRPr="00005719">
        <w:rPr>
          <w:rFonts w:ascii="Arial" w:hAnsi="Arial" w:cs="Arial"/>
          <w:color w:val="323031"/>
          <w:sz w:val="20"/>
        </w:rPr>
        <w:t>slippage</w:t>
      </w:r>
    </w:p>
    <w:p w:rsidR="00803533" w:rsidRPr="00005719" w:rsidRDefault="003910A0">
      <w:pPr>
        <w:pStyle w:val="ListParagraph"/>
        <w:numPr>
          <w:ilvl w:val="0"/>
          <w:numId w:val="11"/>
        </w:numPr>
        <w:tabs>
          <w:tab w:val="left" w:pos="2959"/>
          <w:tab w:val="left" w:pos="2960"/>
        </w:tabs>
        <w:spacing w:line="300" w:lineRule="auto"/>
        <w:ind w:right="2551"/>
        <w:rPr>
          <w:rFonts w:ascii="Arial" w:hAnsi="Arial" w:cs="Arial"/>
          <w:sz w:val="20"/>
        </w:rPr>
      </w:pPr>
      <w:r w:rsidRPr="00005719">
        <w:rPr>
          <w:rFonts w:ascii="Arial" w:hAnsi="Arial" w:cs="Arial"/>
          <w:color w:val="323031"/>
          <w:sz w:val="20"/>
        </w:rPr>
        <w:t xml:space="preserve">unexpected and </w:t>
      </w:r>
      <w:r w:rsidRPr="00005719">
        <w:rPr>
          <w:rFonts w:ascii="Arial" w:hAnsi="Arial" w:cs="Arial"/>
          <w:color w:val="323031"/>
          <w:spacing w:val="-3"/>
          <w:sz w:val="20"/>
        </w:rPr>
        <w:t xml:space="preserve">extensive </w:t>
      </w:r>
      <w:r w:rsidRPr="00005719">
        <w:rPr>
          <w:rFonts w:ascii="Arial" w:hAnsi="Arial" w:cs="Arial"/>
          <w:color w:val="323031"/>
          <w:sz w:val="20"/>
        </w:rPr>
        <w:t xml:space="preserve">external auditor effort required </w:t>
      </w:r>
      <w:r w:rsidRPr="00005719">
        <w:rPr>
          <w:rFonts w:ascii="Arial" w:hAnsi="Arial" w:cs="Arial"/>
          <w:color w:val="323031"/>
          <w:spacing w:val="-3"/>
          <w:sz w:val="20"/>
        </w:rPr>
        <w:t xml:space="preserve">to </w:t>
      </w:r>
      <w:r w:rsidRPr="00005719">
        <w:rPr>
          <w:rFonts w:ascii="Arial" w:hAnsi="Arial" w:cs="Arial"/>
          <w:color w:val="323031"/>
          <w:sz w:val="20"/>
        </w:rPr>
        <w:t>obtain sufficient appropriate audit</w:t>
      </w:r>
      <w:r w:rsidRPr="00005719">
        <w:rPr>
          <w:rFonts w:ascii="Arial" w:hAnsi="Arial" w:cs="Arial"/>
          <w:color w:val="323031"/>
          <w:spacing w:val="20"/>
          <w:sz w:val="20"/>
        </w:rPr>
        <w:t xml:space="preserve"> </w:t>
      </w:r>
      <w:r w:rsidRPr="00005719">
        <w:rPr>
          <w:rFonts w:ascii="Arial" w:hAnsi="Arial" w:cs="Arial"/>
          <w:color w:val="323031"/>
          <w:sz w:val="20"/>
        </w:rPr>
        <w:t>evidence</w:t>
      </w:r>
    </w:p>
    <w:p w:rsidR="00803533" w:rsidRPr="00005719" w:rsidRDefault="003910A0">
      <w:pPr>
        <w:pStyle w:val="ListParagraph"/>
        <w:numPr>
          <w:ilvl w:val="0"/>
          <w:numId w:val="11"/>
        </w:numPr>
        <w:tabs>
          <w:tab w:val="left" w:pos="2959"/>
          <w:tab w:val="left" w:pos="2960"/>
        </w:tabs>
        <w:spacing w:line="300" w:lineRule="auto"/>
        <w:ind w:right="2331"/>
        <w:rPr>
          <w:rFonts w:ascii="Arial" w:hAnsi="Arial" w:cs="Arial"/>
          <w:sz w:val="20"/>
        </w:rPr>
      </w:pPr>
      <w:r w:rsidRPr="00005719">
        <w:rPr>
          <w:rFonts w:ascii="Arial" w:hAnsi="Arial" w:cs="Arial"/>
          <w:color w:val="323031"/>
          <w:sz w:val="20"/>
        </w:rPr>
        <w:t xml:space="preserve">changes in business conditions or circumstances, systems or </w:t>
      </w:r>
      <w:r w:rsidRPr="00005719">
        <w:rPr>
          <w:rFonts w:ascii="Arial" w:hAnsi="Arial" w:cs="Arial"/>
          <w:color w:val="323031"/>
          <w:spacing w:val="-3"/>
          <w:sz w:val="20"/>
        </w:rPr>
        <w:t>account</w:t>
      </w:r>
      <w:r w:rsidRPr="00005719">
        <w:rPr>
          <w:rFonts w:ascii="Arial" w:hAnsi="Arial" w:cs="Arial"/>
          <w:color w:val="323031"/>
          <w:sz w:val="20"/>
        </w:rPr>
        <w:t xml:space="preserve">ing personnel not </w:t>
      </w:r>
      <w:r w:rsidRPr="00005719">
        <w:rPr>
          <w:rFonts w:ascii="Arial" w:hAnsi="Arial" w:cs="Arial"/>
          <w:color w:val="323031"/>
          <w:spacing w:val="-3"/>
          <w:sz w:val="20"/>
        </w:rPr>
        <w:t xml:space="preserve">anticipated </w:t>
      </w:r>
      <w:r w:rsidRPr="00005719">
        <w:rPr>
          <w:rFonts w:ascii="Arial" w:hAnsi="Arial" w:cs="Arial"/>
          <w:color w:val="323031"/>
          <w:sz w:val="20"/>
        </w:rPr>
        <w:t>in the audit</w:t>
      </w:r>
      <w:r w:rsidRPr="00005719">
        <w:rPr>
          <w:rFonts w:ascii="Arial" w:hAnsi="Arial" w:cs="Arial"/>
          <w:color w:val="323031"/>
          <w:spacing w:val="55"/>
          <w:sz w:val="20"/>
        </w:rPr>
        <w:t xml:space="preserve"> </w:t>
      </w:r>
      <w:r w:rsidRPr="00005719">
        <w:rPr>
          <w:rFonts w:ascii="Arial" w:hAnsi="Arial" w:cs="Arial"/>
          <w:color w:val="323031"/>
          <w:sz w:val="20"/>
        </w:rPr>
        <w:t>plan</w:t>
      </w:r>
    </w:p>
    <w:p w:rsidR="00803533" w:rsidRPr="00005719" w:rsidRDefault="003910A0">
      <w:pPr>
        <w:pStyle w:val="ListParagraph"/>
        <w:numPr>
          <w:ilvl w:val="0"/>
          <w:numId w:val="11"/>
        </w:numPr>
        <w:tabs>
          <w:tab w:val="left" w:pos="2959"/>
          <w:tab w:val="left" w:pos="2960"/>
        </w:tabs>
        <w:rPr>
          <w:rFonts w:ascii="Arial" w:hAnsi="Arial" w:cs="Arial"/>
          <w:sz w:val="20"/>
        </w:rPr>
      </w:pPr>
      <w:r w:rsidRPr="00005719">
        <w:rPr>
          <w:rFonts w:ascii="Arial" w:hAnsi="Arial" w:cs="Arial"/>
          <w:color w:val="323031"/>
          <w:sz w:val="20"/>
        </w:rPr>
        <w:t>unanticipated management</w:t>
      </w:r>
      <w:r w:rsidRPr="00005719">
        <w:rPr>
          <w:rFonts w:ascii="Arial" w:hAnsi="Arial" w:cs="Arial"/>
          <w:color w:val="323031"/>
          <w:spacing w:val="14"/>
          <w:sz w:val="20"/>
        </w:rPr>
        <w:t xml:space="preserve"> </w:t>
      </w:r>
      <w:r w:rsidRPr="00005719">
        <w:rPr>
          <w:rFonts w:ascii="Arial" w:hAnsi="Arial" w:cs="Arial"/>
          <w:color w:val="323031"/>
          <w:sz w:val="20"/>
        </w:rPr>
        <w:t>restrictions</w:t>
      </w:r>
    </w:p>
    <w:p w:rsidR="00803533" w:rsidRPr="00005719" w:rsidRDefault="003910A0">
      <w:pPr>
        <w:pStyle w:val="ListParagraph"/>
        <w:numPr>
          <w:ilvl w:val="0"/>
          <w:numId w:val="11"/>
        </w:numPr>
        <w:tabs>
          <w:tab w:val="left" w:pos="2959"/>
          <w:tab w:val="left" w:pos="2960"/>
        </w:tabs>
        <w:spacing w:before="60" w:line="300" w:lineRule="auto"/>
        <w:ind w:right="2633"/>
        <w:rPr>
          <w:rFonts w:ascii="Arial" w:hAnsi="Arial" w:cs="Arial"/>
          <w:sz w:val="20"/>
        </w:rPr>
      </w:pPr>
      <w:r w:rsidRPr="00005719">
        <w:rPr>
          <w:rFonts w:ascii="Arial" w:hAnsi="Arial" w:cs="Arial"/>
          <w:color w:val="323031"/>
          <w:sz w:val="20"/>
        </w:rPr>
        <w:t xml:space="preserve">management’s unwillingness to document and support various accounting estimates and judgments or their assessment of the entity’s ability to continue as a going concern when requested </w:t>
      </w:r>
      <w:r w:rsidRPr="00005719">
        <w:rPr>
          <w:rFonts w:ascii="Arial" w:hAnsi="Arial" w:cs="Arial"/>
          <w:color w:val="323031"/>
          <w:spacing w:val="-3"/>
          <w:sz w:val="20"/>
        </w:rPr>
        <w:t xml:space="preserve">by </w:t>
      </w:r>
      <w:r w:rsidRPr="00005719">
        <w:rPr>
          <w:rFonts w:ascii="Arial" w:hAnsi="Arial" w:cs="Arial"/>
          <w:color w:val="323031"/>
          <w:sz w:val="20"/>
        </w:rPr>
        <w:t>the external</w:t>
      </w:r>
      <w:r w:rsidRPr="00005719">
        <w:rPr>
          <w:rFonts w:ascii="Arial" w:hAnsi="Arial" w:cs="Arial"/>
          <w:color w:val="323031"/>
          <w:spacing w:val="23"/>
          <w:sz w:val="20"/>
        </w:rPr>
        <w:t xml:space="preserve"> </w:t>
      </w:r>
      <w:r w:rsidRPr="00005719">
        <w:rPr>
          <w:rFonts w:ascii="Arial" w:hAnsi="Arial" w:cs="Arial"/>
          <w:color w:val="323031"/>
          <w:sz w:val="20"/>
        </w:rPr>
        <w:t>auditor</w:t>
      </w:r>
    </w:p>
    <w:p w:rsidR="00803533" w:rsidRPr="00005719" w:rsidRDefault="003910A0">
      <w:pPr>
        <w:pStyle w:val="ListParagraph"/>
        <w:numPr>
          <w:ilvl w:val="0"/>
          <w:numId w:val="11"/>
        </w:numPr>
        <w:tabs>
          <w:tab w:val="left" w:pos="2959"/>
          <w:tab w:val="left" w:pos="2960"/>
        </w:tabs>
        <w:spacing w:line="300" w:lineRule="auto"/>
        <w:ind w:right="2391"/>
        <w:rPr>
          <w:rFonts w:ascii="Arial" w:hAnsi="Arial" w:cs="Arial"/>
          <w:sz w:val="20"/>
        </w:rPr>
      </w:pPr>
      <w:r w:rsidRPr="00005719">
        <w:rPr>
          <w:rFonts w:ascii="Arial" w:hAnsi="Arial" w:cs="Arial"/>
          <w:color w:val="323031"/>
          <w:sz w:val="20"/>
        </w:rPr>
        <w:t xml:space="preserve">the identification of unexpected audit results, such as internal </w:t>
      </w:r>
      <w:r w:rsidRPr="00005719">
        <w:rPr>
          <w:rFonts w:ascii="Arial" w:hAnsi="Arial" w:cs="Arial"/>
          <w:color w:val="323031"/>
          <w:spacing w:val="-3"/>
          <w:sz w:val="20"/>
        </w:rPr>
        <w:t xml:space="preserve">control </w:t>
      </w:r>
      <w:r w:rsidRPr="00005719">
        <w:rPr>
          <w:rFonts w:ascii="Arial" w:hAnsi="Arial" w:cs="Arial"/>
          <w:color w:val="323031"/>
          <w:sz w:val="20"/>
        </w:rPr>
        <w:t>deficiencies, and their impact on the</w:t>
      </w:r>
      <w:r w:rsidR="00005719">
        <w:rPr>
          <w:rFonts w:ascii="Arial" w:hAnsi="Arial" w:cs="Arial"/>
          <w:color w:val="323031"/>
          <w:spacing w:val="43"/>
          <w:sz w:val="20"/>
        </w:rPr>
        <w:t xml:space="preserve"> </w:t>
      </w:r>
      <w:r w:rsidRPr="00005719">
        <w:rPr>
          <w:rFonts w:ascii="Arial" w:hAnsi="Arial" w:cs="Arial"/>
          <w:color w:val="323031"/>
          <w:sz w:val="20"/>
        </w:rPr>
        <w:t>audit</w:t>
      </w:r>
    </w:p>
    <w:p w:rsidR="00803533" w:rsidRPr="00005719" w:rsidRDefault="003910A0" w:rsidP="00005719">
      <w:pPr>
        <w:pStyle w:val="ListParagraph"/>
        <w:numPr>
          <w:ilvl w:val="0"/>
          <w:numId w:val="20"/>
        </w:numPr>
        <w:tabs>
          <w:tab w:val="left" w:pos="2560"/>
        </w:tabs>
        <w:spacing w:before="200" w:line="300" w:lineRule="auto"/>
        <w:ind w:right="2359"/>
        <w:rPr>
          <w:rFonts w:ascii="Arial" w:hAnsi="Arial" w:cs="Arial"/>
          <w:sz w:val="20"/>
          <w:szCs w:val="20"/>
        </w:rPr>
      </w:pPr>
      <w:r w:rsidRPr="00005719">
        <w:rPr>
          <w:rFonts w:ascii="Arial" w:hAnsi="Arial" w:cs="Arial"/>
          <w:color w:val="323031"/>
          <w:sz w:val="20"/>
          <w:szCs w:val="20"/>
        </w:rPr>
        <w:t xml:space="preserve">An important part of monitoring the audit plan’s execution is assessing the communication of audit findings to management and the audit committee. This includes assessing the timeliness of both formal and informal communications and how issues raised </w:t>
      </w:r>
      <w:r w:rsidRPr="00005719">
        <w:rPr>
          <w:rFonts w:ascii="Arial" w:hAnsi="Arial" w:cs="Arial"/>
          <w:color w:val="323031"/>
          <w:spacing w:val="-3"/>
          <w:sz w:val="20"/>
          <w:szCs w:val="20"/>
        </w:rPr>
        <w:t xml:space="preserve">by </w:t>
      </w:r>
      <w:r w:rsidRPr="00005719">
        <w:rPr>
          <w:rFonts w:ascii="Arial" w:hAnsi="Arial" w:cs="Arial"/>
          <w:color w:val="323031"/>
          <w:sz w:val="20"/>
          <w:szCs w:val="20"/>
        </w:rPr>
        <w:t>the external auditors are</w:t>
      </w:r>
      <w:r w:rsidRPr="00005719">
        <w:rPr>
          <w:rFonts w:ascii="Arial" w:hAnsi="Arial" w:cs="Arial"/>
          <w:color w:val="323031"/>
          <w:spacing w:val="14"/>
          <w:sz w:val="20"/>
          <w:szCs w:val="20"/>
        </w:rPr>
        <w:t xml:space="preserve"> </w:t>
      </w:r>
      <w:r w:rsidRPr="00005719">
        <w:rPr>
          <w:rFonts w:ascii="Arial" w:hAnsi="Arial" w:cs="Arial"/>
          <w:color w:val="323031"/>
          <w:sz w:val="20"/>
          <w:szCs w:val="20"/>
        </w:rPr>
        <w:t>addressed.</w:t>
      </w:r>
      <w:r w:rsidRPr="00005719">
        <w:rPr>
          <w:rFonts w:ascii="Arial" w:hAnsi="Arial" w:cs="Arial"/>
          <w:color w:val="323031"/>
          <w:spacing w:val="15"/>
          <w:sz w:val="20"/>
          <w:szCs w:val="20"/>
        </w:rPr>
        <w:t xml:space="preserve"> </w:t>
      </w:r>
      <w:r w:rsidRPr="00005719">
        <w:rPr>
          <w:rFonts w:ascii="Arial" w:hAnsi="Arial" w:cs="Arial"/>
          <w:color w:val="323031"/>
          <w:sz w:val="20"/>
          <w:szCs w:val="20"/>
        </w:rPr>
        <w:t>Management</w:t>
      </w:r>
      <w:r w:rsidRPr="00005719">
        <w:rPr>
          <w:rFonts w:ascii="Arial" w:hAnsi="Arial" w:cs="Arial"/>
          <w:color w:val="323031"/>
          <w:spacing w:val="15"/>
          <w:sz w:val="20"/>
          <w:szCs w:val="20"/>
        </w:rPr>
        <w:t xml:space="preserve"> </w:t>
      </w:r>
      <w:r w:rsidRPr="00005719">
        <w:rPr>
          <w:rFonts w:ascii="Arial" w:hAnsi="Arial" w:cs="Arial"/>
          <w:color w:val="323031"/>
          <w:sz w:val="20"/>
          <w:szCs w:val="20"/>
        </w:rPr>
        <w:t>and</w:t>
      </w:r>
      <w:r w:rsidRPr="00005719">
        <w:rPr>
          <w:rFonts w:ascii="Arial" w:hAnsi="Arial" w:cs="Arial"/>
          <w:color w:val="323031"/>
          <w:spacing w:val="15"/>
          <w:sz w:val="20"/>
          <w:szCs w:val="20"/>
        </w:rPr>
        <w:t xml:space="preserve"> </w:t>
      </w:r>
      <w:r w:rsidRPr="00005719">
        <w:rPr>
          <w:rFonts w:ascii="Arial" w:hAnsi="Arial" w:cs="Arial"/>
          <w:color w:val="323031"/>
          <w:sz w:val="20"/>
          <w:szCs w:val="20"/>
        </w:rPr>
        <w:t>the</w:t>
      </w:r>
      <w:r w:rsidRPr="00005719">
        <w:rPr>
          <w:rFonts w:ascii="Arial" w:hAnsi="Arial" w:cs="Arial"/>
          <w:color w:val="323031"/>
          <w:spacing w:val="14"/>
          <w:sz w:val="20"/>
          <w:szCs w:val="20"/>
        </w:rPr>
        <w:t xml:space="preserve"> </w:t>
      </w:r>
      <w:r w:rsidRPr="00005719">
        <w:rPr>
          <w:rFonts w:ascii="Arial" w:hAnsi="Arial" w:cs="Arial"/>
          <w:color w:val="323031"/>
          <w:sz w:val="20"/>
          <w:szCs w:val="20"/>
        </w:rPr>
        <w:t>external</w:t>
      </w:r>
      <w:r w:rsidRPr="00005719">
        <w:rPr>
          <w:rFonts w:ascii="Arial" w:hAnsi="Arial" w:cs="Arial"/>
          <w:color w:val="323031"/>
          <w:spacing w:val="15"/>
          <w:sz w:val="20"/>
          <w:szCs w:val="20"/>
        </w:rPr>
        <w:t xml:space="preserve"> </w:t>
      </w:r>
      <w:r w:rsidRPr="00005719">
        <w:rPr>
          <w:rFonts w:ascii="Arial" w:hAnsi="Arial" w:cs="Arial"/>
          <w:color w:val="323031"/>
          <w:sz w:val="20"/>
          <w:szCs w:val="20"/>
        </w:rPr>
        <w:t>auditors</w:t>
      </w:r>
      <w:r w:rsidRPr="00005719">
        <w:rPr>
          <w:rFonts w:ascii="Arial" w:hAnsi="Arial" w:cs="Arial"/>
          <w:color w:val="323031"/>
          <w:spacing w:val="15"/>
          <w:sz w:val="20"/>
          <w:szCs w:val="20"/>
        </w:rPr>
        <w:t xml:space="preserve"> </w:t>
      </w:r>
      <w:r w:rsidRPr="00005719">
        <w:rPr>
          <w:rFonts w:ascii="Arial" w:hAnsi="Arial" w:cs="Arial"/>
          <w:color w:val="323031"/>
          <w:sz w:val="20"/>
          <w:szCs w:val="20"/>
        </w:rPr>
        <w:t>must</w:t>
      </w:r>
      <w:r w:rsidRPr="00005719">
        <w:rPr>
          <w:rFonts w:ascii="Arial" w:hAnsi="Arial" w:cs="Arial"/>
          <w:color w:val="323031"/>
          <w:spacing w:val="15"/>
          <w:sz w:val="20"/>
          <w:szCs w:val="20"/>
        </w:rPr>
        <w:t xml:space="preserve"> </w:t>
      </w:r>
      <w:r w:rsidRPr="00005719">
        <w:rPr>
          <w:rFonts w:ascii="Arial" w:hAnsi="Arial" w:cs="Arial"/>
          <w:color w:val="323031"/>
          <w:sz w:val="20"/>
          <w:szCs w:val="20"/>
        </w:rPr>
        <w:t>ensure</w:t>
      </w:r>
      <w:r w:rsidRPr="00005719">
        <w:rPr>
          <w:rFonts w:ascii="Arial" w:hAnsi="Arial" w:cs="Arial"/>
          <w:color w:val="323031"/>
          <w:spacing w:val="14"/>
          <w:sz w:val="20"/>
          <w:szCs w:val="20"/>
        </w:rPr>
        <w:t xml:space="preserve"> </w:t>
      </w:r>
      <w:r w:rsidRPr="00005719">
        <w:rPr>
          <w:rFonts w:ascii="Arial" w:hAnsi="Arial" w:cs="Arial"/>
          <w:color w:val="323031"/>
          <w:sz w:val="20"/>
          <w:szCs w:val="20"/>
        </w:rPr>
        <w:t>that</w:t>
      </w:r>
      <w:r w:rsidR="00005719" w:rsidRPr="00005719">
        <w:rPr>
          <w:rFonts w:ascii="Arial" w:hAnsi="Arial" w:cs="Arial"/>
          <w:color w:val="323031"/>
          <w:sz w:val="20"/>
          <w:szCs w:val="20"/>
        </w:rPr>
        <w:t xml:space="preserve"> </w:t>
      </w:r>
      <w:r w:rsidRPr="00005719">
        <w:rPr>
          <w:rFonts w:ascii="Arial" w:hAnsi="Arial" w:cs="Arial"/>
          <w:color w:val="323031"/>
          <w:sz w:val="20"/>
          <w:szCs w:val="20"/>
        </w:rPr>
        <w:t>all significant issues are communicated to the audit committee promptly and in a manner that is complete, fair and balanced. Where accounting issues are raised, the communication must fully articulate the accounting</w:t>
      </w:r>
    </w:p>
    <w:p w:rsidR="00803533" w:rsidRDefault="00803533">
      <w:pPr>
        <w:spacing w:line="300" w:lineRule="auto"/>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005719" w:rsidRDefault="003910A0">
      <w:pPr>
        <w:pStyle w:val="BodyText"/>
        <w:spacing w:before="107" w:line="300" w:lineRule="auto"/>
        <w:ind w:left="2560" w:right="2159"/>
        <w:jc w:val="both"/>
        <w:rPr>
          <w:rFonts w:ascii="Arial" w:hAnsi="Arial" w:cs="Arial"/>
        </w:rPr>
      </w:pPr>
      <w:r w:rsidRPr="00005719">
        <w:rPr>
          <w:rFonts w:ascii="Arial" w:hAnsi="Arial" w:cs="Arial"/>
          <w:color w:val="323031"/>
        </w:rPr>
        <w:t>options available, the impacts of those options and the reasons for adopt- ing the selected option. When issues arise, management is responsible for making any necessary corrections and the audit committee is responsible for overseeing that management has done so.</w:t>
      </w:r>
    </w:p>
    <w:p w:rsidR="00803533" w:rsidRPr="00005719" w:rsidRDefault="003910A0">
      <w:pPr>
        <w:pStyle w:val="ListParagraph"/>
        <w:numPr>
          <w:ilvl w:val="0"/>
          <w:numId w:val="20"/>
        </w:numPr>
        <w:tabs>
          <w:tab w:val="left" w:pos="2560"/>
        </w:tabs>
        <w:spacing w:before="200" w:line="300" w:lineRule="auto"/>
        <w:ind w:right="2377"/>
        <w:rPr>
          <w:rFonts w:ascii="Arial" w:hAnsi="Arial" w:cs="Arial"/>
          <w:sz w:val="20"/>
        </w:rPr>
      </w:pPr>
      <w:r w:rsidRPr="00005719">
        <w:rPr>
          <w:rFonts w:ascii="Arial" w:hAnsi="Arial" w:cs="Arial"/>
          <w:color w:val="323031"/>
          <w:spacing w:val="-10"/>
          <w:sz w:val="20"/>
        </w:rPr>
        <w:t xml:space="preserve">To </w:t>
      </w:r>
      <w:r w:rsidRPr="00005719">
        <w:rPr>
          <w:rFonts w:ascii="Arial" w:hAnsi="Arial" w:cs="Arial"/>
          <w:color w:val="323031"/>
          <w:sz w:val="20"/>
        </w:rPr>
        <w:t xml:space="preserve">assist in effective communication of any problems and </w:t>
      </w:r>
      <w:r w:rsidRPr="00005719">
        <w:rPr>
          <w:rFonts w:ascii="Arial" w:hAnsi="Arial" w:cs="Arial"/>
          <w:color w:val="323031"/>
          <w:spacing w:val="-3"/>
          <w:sz w:val="20"/>
        </w:rPr>
        <w:t xml:space="preserve">sensitive </w:t>
      </w:r>
      <w:r w:rsidRPr="00005719">
        <w:rPr>
          <w:rFonts w:ascii="Arial" w:hAnsi="Arial" w:cs="Arial"/>
          <w:color w:val="323031"/>
          <w:sz w:val="20"/>
        </w:rPr>
        <w:t xml:space="preserve">issues that </w:t>
      </w:r>
      <w:r w:rsidRPr="00005719">
        <w:rPr>
          <w:rFonts w:ascii="Arial" w:hAnsi="Arial" w:cs="Arial"/>
          <w:color w:val="323031"/>
          <w:spacing w:val="-3"/>
          <w:sz w:val="20"/>
        </w:rPr>
        <w:t xml:space="preserve">may </w:t>
      </w:r>
      <w:r w:rsidRPr="00005719">
        <w:rPr>
          <w:rFonts w:ascii="Arial" w:hAnsi="Arial" w:cs="Arial"/>
          <w:color w:val="323031"/>
          <w:spacing w:val="-4"/>
          <w:sz w:val="20"/>
        </w:rPr>
        <w:t xml:space="preserve">have </w:t>
      </w:r>
      <w:r w:rsidRPr="00005719">
        <w:rPr>
          <w:rFonts w:ascii="Arial" w:hAnsi="Arial" w:cs="Arial"/>
          <w:color w:val="323031"/>
          <w:sz w:val="20"/>
        </w:rPr>
        <w:t xml:space="preserve">arisen, the audit committee should meet in camera after separately discussing the matter </w:t>
      </w:r>
      <w:r w:rsidRPr="00005719">
        <w:rPr>
          <w:rFonts w:ascii="Arial" w:hAnsi="Arial" w:cs="Arial"/>
          <w:color w:val="323031"/>
          <w:spacing w:val="-3"/>
          <w:sz w:val="20"/>
        </w:rPr>
        <w:t xml:space="preserve">with </w:t>
      </w:r>
      <w:r w:rsidRPr="00005719">
        <w:rPr>
          <w:rFonts w:ascii="Arial" w:hAnsi="Arial" w:cs="Arial"/>
          <w:color w:val="323031"/>
          <w:sz w:val="20"/>
        </w:rPr>
        <w:t>each</w:t>
      </w:r>
      <w:r w:rsidRPr="00005719">
        <w:rPr>
          <w:rFonts w:ascii="Arial" w:hAnsi="Arial" w:cs="Arial"/>
          <w:color w:val="323031"/>
          <w:spacing w:val="44"/>
          <w:sz w:val="20"/>
        </w:rPr>
        <w:t xml:space="preserve"> </w:t>
      </w:r>
      <w:r w:rsidRPr="00005719">
        <w:rPr>
          <w:rFonts w:ascii="Arial" w:hAnsi="Arial" w:cs="Arial"/>
          <w:color w:val="323031"/>
          <w:sz w:val="20"/>
        </w:rPr>
        <w:t>of:</w:t>
      </w:r>
    </w:p>
    <w:p w:rsidR="00803533" w:rsidRPr="00005719" w:rsidRDefault="003910A0">
      <w:pPr>
        <w:pStyle w:val="ListParagraph"/>
        <w:numPr>
          <w:ilvl w:val="0"/>
          <w:numId w:val="10"/>
        </w:numPr>
        <w:tabs>
          <w:tab w:val="left" w:pos="2959"/>
          <w:tab w:val="left" w:pos="2960"/>
        </w:tabs>
        <w:rPr>
          <w:rFonts w:ascii="Arial" w:hAnsi="Arial" w:cs="Arial"/>
          <w:sz w:val="20"/>
        </w:rPr>
      </w:pPr>
      <w:r w:rsidRPr="00005719">
        <w:rPr>
          <w:rFonts w:ascii="Arial" w:hAnsi="Arial" w:cs="Arial"/>
          <w:color w:val="323031"/>
          <w:sz w:val="20"/>
        </w:rPr>
        <w:t>the external</w:t>
      </w:r>
      <w:r w:rsidRPr="00005719">
        <w:rPr>
          <w:rFonts w:ascii="Arial" w:hAnsi="Arial" w:cs="Arial"/>
          <w:color w:val="323031"/>
          <w:spacing w:val="15"/>
          <w:sz w:val="20"/>
        </w:rPr>
        <w:t xml:space="preserve"> </w:t>
      </w:r>
      <w:r w:rsidRPr="00005719">
        <w:rPr>
          <w:rFonts w:ascii="Arial" w:hAnsi="Arial" w:cs="Arial"/>
          <w:color w:val="323031"/>
          <w:sz w:val="20"/>
        </w:rPr>
        <w:t>auditors</w:t>
      </w:r>
    </w:p>
    <w:p w:rsidR="00803533" w:rsidRPr="00005719" w:rsidRDefault="003910A0">
      <w:pPr>
        <w:pStyle w:val="ListParagraph"/>
        <w:numPr>
          <w:ilvl w:val="0"/>
          <w:numId w:val="10"/>
        </w:numPr>
        <w:tabs>
          <w:tab w:val="left" w:pos="2959"/>
          <w:tab w:val="left" w:pos="2960"/>
        </w:tabs>
        <w:spacing w:before="60"/>
        <w:rPr>
          <w:rFonts w:ascii="Arial" w:hAnsi="Arial" w:cs="Arial"/>
          <w:sz w:val="20"/>
        </w:rPr>
      </w:pPr>
      <w:r w:rsidRPr="00005719">
        <w:rPr>
          <w:rFonts w:ascii="Arial" w:hAnsi="Arial" w:cs="Arial"/>
          <w:color w:val="323031"/>
          <w:spacing w:val="-4"/>
          <w:sz w:val="20"/>
        </w:rPr>
        <w:t xml:space="preserve">key </w:t>
      </w:r>
      <w:r w:rsidRPr="00005719">
        <w:rPr>
          <w:rFonts w:ascii="Arial" w:hAnsi="Arial" w:cs="Arial"/>
          <w:color w:val="323031"/>
          <w:sz w:val="20"/>
        </w:rPr>
        <w:t>management</w:t>
      </w:r>
      <w:r w:rsidRPr="00005719">
        <w:rPr>
          <w:rFonts w:ascii="Arial" w:hAnsi="Arial" w:cs="Arial"/>
          <w:color w:val="323031"/>
          <w:spacing w:val="18"/>
          <w:sz w:val="20"/>
        </w:rPr>
        <w:t xml:space="preserve"> </w:t>
      </w:r>
      <w:r w:rsidRPr="00005719">
        <w:rPr>
          <w:rFonts w:ascii="Arial" w:hAnsi="Arial" w:cs="Arial"/>
          <w:color w:val="323031"/>
          <w:sz w:val="20"/>
        </w:rPr>
        <w:t>personnel</w:t>
      </w:r>
    </w:p>
    <w:p w:rsidR="00803533" w:rsidRPr="00005719" w:rsidRDefault="003910A0">
      <w:pPr>
        <w:pStyle w:val="ListParagraph"/>
        <w:numPr>
          <w:ilvl w:val="0"/>
          <w:numId w:val="10"/>
        </w:numPr>
        <w:tabs>
          <w:tab w:val="left" w:pos="2959"/>
          <w:tab w:val="left" w:pos="2960"/>
        </w:tabs>
        <w:spacing w:before="60"/>
        <w:rPr>
          <w:rFonts w:ascii="Arial" w:hAnsi="Arial" w:cs="Arial"/>
          <w:sz w:val="20"/>
        </w:rPr>
      </w:pPr>
      <w:r w:rsidRPr="00005719">
        <w:rPr>
          <w:rFonts w:ascii="Arial" w:hAnsi="Arial" w:cs="Arial"/>
          <w:color w:val="323031"/>
          <w:sz w:val="20"/>
        </w:rPr>
        <w:t>internal audit</w:t>
      </w:r>
      <w:r w:rsidRPr="00005719">
        <w:rPr>
          <w:rFonts w:ascii="Arial" w:hAnsi="Arial" w:cs="Arial"/>
          <w:color w:val="323031"/>
          <w:spacing w:val="15"/>
          <w:sz w:val="20"/>
        </w:rPr>
        <w:t xml:space="preserve"> </w:t>
      </w:r>
      <w:r w:rsidRPr="00005719">
        <w:rPr>
          <w:rFonts w:ascii="Arial" w:hAnsi="Arial" w:cs="Arial"/>
          <w:color w:val="323031"/>
          <w:sz w:val="20"/>
        </w:rPr>
        <w:t>staff</w:t>
      </w:r>
    </w:p>
    <w:p w:rsidR="00803533" w:rsidRPr="00005719" w:rsidRDefault="00803533">
      <w:pPr>
        <w:pStyle w:val="BodyText"/>
        <w:spacing w:before="8"/>
        <w:rPr>
          <w:rFonts w:ascii="Arial" w:hAnsi="Arial" w:cs="Arial"/>
          <w:sz w:val="21"/>
        </w:rPr>
      </w:pPr>
    </w:p>
    <w:p w:rsidR="00803533" w:rsidRPr="00005719" w:rsidRDefault="003910A0">
      <w:pPr>
        <w:pStyle w:val="ListParagraph"/>
        <w:numPr>
          <w:ilvl w:val="0"/>
          <w:numId w:val="20"/>
        </w:numPr>
        <w:tabs>
          <w:tab w:val="left" w:pos="2560"/>
        </w:tabs>
        <w:spacing w:line="300" w:lineRule="auto"/>
        <w:ind w:right="2221"/>
        <w:rPr>
          <w:rFonts w:ascii="Arial" w:hAnsi="Arial" w:cs="Arial"/>
          <w:sz w:val="20"/>
        </w:rPr>
      </w:pPr>
      <w:r w:rsidRPr="00005719">
        <w:rPr>
          <w:rFonts w:ascii="Arial" w:hAnsi="Arial" w:cs="Arial"/>
          <w:color w:val="323031"/>
          <w:sz w:val="20"/>
        </w:rPr>
        <w:t xml:space="preserve">The goal of these discussions should be </w:t>
      </w:r>
      <w:r w:rsidRPr="00005719">
        <w:rPr>
          <w:rFonts w:ascii="Arial" w:hAnsi="Arial" w:cs="Arial"/>
          <w:color w:val="323031"/>
          <w:spacing w:val="-3"/>
          <w:sz w:val="20"/>
        </w:rPr>
        <w:t xml:space="preserve">to </w:t>
      </w:r>
      <w:r w:rsidRPr="00005719">
        <w:rPr>
          <w:rFonts w:ascii="Arial" w:hAnsi="Arial" w:cs="Arial"/>
          <w:color w:val="323031"/>
          <w:sz w:val="20"/>
        </w:rPr>
        <w:t xml:space="preserve">ensure that everyone </w:t>
      </w:r>
      <w:r w:rsidRPr="00005719">
        <w:rPr>
          <w:rFonts w:ascii="Arial" w:hAnsi="Arial" w:cs="Arial"/>
          <w:color w:val="323031"/>
          <w:spacing w:val="-4"/>
          <w:sz w:val="20"/>
        </w:rPr>
        <w:t xml:space="preserve">involved </w:t>
      </w:r>
      <w:r w:rsidRPr="00005719">
        <w:rPr>
          <w:rFonts w:ascii="Arial" w:hAnsi="Arial" w:cs="Arial"/>
          <w:color w:val="323031"/>
          <w:sz w:val="20"/>
        </w:rPr>
        <w:t xml:space="preserve">shares the same understanding of the implications of the external auditors’ findings and how </w:t>
      </w:r>
      <w:r w:rsidRPr="00005719">
        <w:rPr>
          <w:rFonts w:ascii="Arial" w:hAnsi="Arial" w:cs="Arial"/>
          <w:color w:val="323031"/>
          <w:spacing w:val="-3"/>
          <w:sz w:val="20"/>
        </w:rPr>
        <w:t xml:space="preserve">they </w:t>
      </w:r>
      <w:r w:rsidRPr="00005719">
        <w:rPr>
          <w:rFonts w:ascii="Arial" w:hAnsi="Arial" w:cs="Arial"/>
          <w:color w:val="323031"/>
          <w:sz w:val="20"/>
        </w:rPr>
        <w:t xml:space="preserve">are </w:t>
      </w:r>
      <w:r w:rsidRPr="00005719">
        <w:rPr>
          <w:rFonts w:ascii="Arial" w:hAnsi="Arial" w:cs="Arial"/>
          <w:color w:val="323031"/>
          <w:spacing w:val="-3"/>
          <w:sz w:val="20"/>
        </w:rPr>
        <w:t xml:space="preserve">to </w:t>
      </w:r>
      <w:r w:rsidRPr="00005719">
        <w:rPr>
          <w:rFonts w:ascii="Arial" w:hAnsi="Arial" w:cs="Arial"/>
          <w:color w:val="323031"/>
          <w:sz w:val="20"/>
        </w:rPr>
        <w:t>be</w:t>
      </w:r>
      <w:r w:rsidRPr="00005719">
        <w:rPr>
          <w:rFonts w:ascii="Arial" w:hAnsi="Arial" w:cs="Arial"/>
          <w:color w:val="323031"/>
          <w:spacing w:val="58"/>
          <w:sz w:val="20"/>
        </w:rPr>
        <w:t xml:space="preserve"> </w:t>
      </w:r>
      <w:r w:rsidRPr="00005719">
        <w:rPr>
          <w:rFonts w:ascii="Arial" w:hAnsi="Arial" w:cs="Arial"/>
          <w:color w:val="323031"/>
          <w:sz w:val="20"/>
        </w:rPr>
        <w:t>resolved.</w:t>
      </w:r>
    </w:p>
    <w:p w:rsidR="00803533" w:rsidRPr="00005719" w:rsidRDefault="003910A0">
      <w:pPr>
        <w:pStyle w:val="ListParagraph"/>
        <w:numPr>
          <w:ilvl w:val="0"/>
          <w:numId w:val="20"/>
        </w:numPr>
        <w:tabs>
          <w:tab w:val="left" w:pos="2560"/>
        </w:tabs>
        <w:spacing w:before="200" w:line="300" w:lineRule="auto"/>
        <w:ind w:right="2433"/>
        <w:rPr>
          <w:rFonts w:ascii="Arial" w:hAnsi="Arial" w:cs="Arial"/>
          <w:sz w:val="20"/>
        </w:rPr>
      </w:pPr>
      <w:r w:rsidRPr="00005719">
        <w:rPr>
          <w:rFonts w:ascii="Arial" w:hAnsi="Arial" w:cs="Arial"/>
          <w:color w:val="323031"/>
          <w:sz w:val="20"/>
        </w:rPr>
        <w:t>Finally, the reports from the audit committee to the board of directors on the audit plan’s execution and any issues raised during the audit should be timely and sufficiently comprehensive to enable the board to understand the progression of the audit and the strategy to address</w:t>
      </w:r>
      <w:r w:rsidR="00005719">
        <w:rPr>
          <w:rFonts w:ascii="Arial" w:hAnsi="Arial" w:cs="Arial"/>
          <w:color w:val="323031"/>
          <w:sz w:val="20"/>
        </w:rPr>
        <w:t xml:space="preserve"> </w:t>
      </w:r>
      <w:r w:rsidRPr="00005719">
        <w:rPr>
          <w:rFonts w:ascii="Arial" w:hAnsi="Arial" w:cs="Arial"/>
          <w:color w:val="323031"/>
          <w:sz w:val="20"/>
        </w:rPr>
        <w:t>any issues</w:t>
      </w:r>
      <w:r w:rsidRPr="00005719">
        <w:rPr>
          <w:rFonts w:ascii="Arial" w:hAnsi="Arial" w:cs="Arial"/>
          <w:color w:val="323031"/>
          <w:spacing w:val="24"/>
          <w:sz w:val="20"/>
        </w:rPr>
        <w:t xml:space="preserve"> </w:t>
      </w:r>
      <w:r w:rsidRPr="00005719">
        <w:rPr>
          <w:rFonts w:ascii="Arial" w:hAnsi="Arial" w:cs="Arial"/>
          <w:color w:val="323031"/>
          <w:sz w:val="20"/>
        </w:rPr>
        <w:t>identified.</w:t>
      </w:r>
    </w:p>
    <w:p w:rsidR="00803533" w:rsidRPr="00005719" w:rsidRDefault="005079A6">
      <w:pPr>
        <w:pStyle w:val="ListParagraph"/>
        <w:numPr>
          <w:ilvl w:val="0"/>
          <w:numId w:val="20"/>
        </w:numPr>
        <w:tabs>
          <w:tab w:val="left" w:pos="2560"/>
        </w:tabs>
        <w:spacing w:before="200"/>
        <w:rPr>
          <w:rFonts w:ascii="Arial" w:hAnsi="Arial" w:cs="Arial"/>
          <w:sz w:val="20"/>
        </w:rPr>
      </w:pPr>
      <w:r>
        <w:rPr>
          <w:rFonts w:ascii="Arial" w:hAnsi="Arial" w:cs="Arial"/>
        </w:rPr>
        <w:pict>
          <v:shape id="_x0000_s1042" style="position:absolute;left:0;text-align:left;margin-left:79.2pt;margin-top:12.65pt;width:10.8pt;height:283.7pt;z-index:251657728;mso-position-horizontal-relative:page" coordorigin="1584,253" coordsize="216,5674" path="m1800,253r-144,l1614,254r-21,8l1585,283r-1,42l1584,5926r216,l1800,253xe" fillcolor="#aec4e6" stroked="f">
            <v:path arrowok="t"/>
            <w10:wrap anchorx="page"/>
          </v:shape>
        </w:pict>
      </w:r>
      <w:r w:rsidR="003910A0" w:rsidRPr="00005719">
        <w:rPr>
          <w:rFonts w:ascii="Arial" w:hAnsi="Arial" w:cs="Arial"/>
          <w:color w:val="323031"/>
          <w:sz w:val="20"/>
        </w:rPr>
        <w:t xml:space="preserve">AQIs </w:t>
      </w:r>
      <w:r w:rsidR="003910A0" w:rsidRPr="00005719">
        <w:rPr>
          <w:rFonts w:ascii="Arial" w:hAnsi="Arial" w:cs="Arial"/>
          <w:color w:val="323031"/>
          <w:spacing w:val="-3"/>
          <w:sz w:val="20"/>
        </w:rPr>
        <w:t xml:space="preserve">to </w:t>
      </w:r>
      <w:r w:rsidR="003910A0" w:rsidRPr="00005719">
        <w:rPr>
          <w:rFonts w:ascii="Arial" w:hAnsi="Arial" w:cs="Arial"/>
          <w:color w:val="323031"/>
          <w:sz w:val="20"/>
        </w:rPr>
        <w:t xml:space="preserve">assist audit committees in monitoring the audit </w:t>
      </w:r>
      <w:r w:rsidR="003910A0" w:rsidRPr="00005719">
        <w:rPr>
          <w:rFonts w:ascii="Arial" w:hAnsi="Arial" w:cs="Arial"/>
          <w:color w:val="323031"/>
          <w:spacing w:val="-3"/>
          <w:sz w:val="20"/>
        </w:rPr>
        <w:t>plan’s</w:t>
      </w:r>
      <w:r w:rsidR="003910A0" w:rsidRPr="00005719">
        <w:rPr>
          <w:rFonts w:ascii="Arial" w:hAnsi="Arial" w:cs="Arial"/>
          <w:color w:val="323031"/>
          <w:spacing w:val="13"/>
          <w:sz w:val="20"/>
        </w:rPr>
        <w:t xml:space="preserve"> </w:t>
      </w:r>
      <w:r w:rsidR="003910A0" w:rsidRPr="00005719">
        <w:rPr>
          <w:rFonts w:ascii="Arial" w:hAnsi="Arial" w:cs="Arial"/>
          <w:color w:val="323031"/>
          <w:spacing w:val="-3"/>
          <w:sz w:val="20"/>
        </w:rPr>
        <w:t>execution:*</w:t>
      </w:r>
    </w:p>
    <w:p w:rsidR="00803533" w:rsidRPr="00005719" w:rsidRDefault="003910A0">
      <w:pPr>
        <w:pStyle w:val="ListParagraph"/>
        <w:numPr>
          <w:ilvl w:val="0"/>
          <w:numId w:val="9"/>
        </w:numPr>
        <w:tabs>
          <w:tab w:val="left" w:pos="2959"/>
          <w:tab w:val="left" w:pos="2960"/>
        </w:tabs>
        <w:spacing w:before="60" w:line="300" w:lineRule="auto"/>
        <w:ind w:right="3029"/>
        <w:rPr>
          <w:rFonts w:ascii="Arial" w:hAnsi="Arial" w:cs="Arial"/>
          <w:sz w:val="20"/>
        </w:rPr>
      </w:pPr>
      <w:r w:rsidRPr="00005719">
        <w:rPr>
          <w:rFonts w:ascii="Arial" w:hAnsi="Arial" w:cs="Arial"/>
          <w:color w:val="323031"/>
          <w:spacing w:val="-3"/>
          <w:sz w:val="20"/>
        </w:rPr>
        <w:t xml:space="preserve">Audit </w:t>
      </w:r>
      <w:r w:rsidRPr="00005719">
        <w:rPr>
          <w:rFonts w:ascii="Arial" w:hAnsi="Arial" w:cs="Arial"/>
          <w:color w:val="323031"/>
          <w:sz w:val="20"/>
        </w:rPr>
        <w:t xml:space="preserve">progress map </w:t>
      </w:r>
      <w:r w:rsidRPr="00005719">
        <w:rPr>
          <w:rFonts w:ascii="Arial" w:hAnsi="Arial" w:cs="Arial"/>
          <w:color w:val="323031"/>
          <w:spacing w:val="-3"/>
          <w:sz w:val="20"/>
        </w:rPr>
        <w:t xml:space="preserve">with </w:t>
      </w:r>
      <w:r w:rsidRPr="00005719">
        <w:rPr>
          <w:rFonts w:ascii="Arial" w:hAnsi="Arial" w:cs="Arial"/>
          <w:color w:val="323031"/>
          <w:sz w:val="20"/>
        </w:rPr>
        <w:t xml:space="preserve">a timeline for completion of the audit mapped </w:t>
      </w:r>
      <w:r w:rsidRPr="00005719">
        <w:rPr>
          <w:rFonts w:ascii="Arial" w:hAnsi="Arial" w:cs="Arial"/>
          <w:color w:val="323031"/>
          <w:spacing w:val="-3"/>
          <w:sz w:val="20"/>
        </w:rPr>
        <w:t xml:space="preserve">to </w:t>
      </w:r>
      <w:r w:rsidRPr="00005719">
        <w:rPr>
          <w:rFonts w:ascii="Arial" w:hAnsi="Arial" w:cs="Arial"/>
          <w:color w:val="323031"/>
          <w:spacing w:val="-4"/>
          <w:sz w:val="20"/>
        </w:rPr>
        <w:t xml:space="preserve">key </w:t>
      </w:r>
      <w:r w:rsidRPr="00005719">
        <w:rPr>
          <w:rFonts w:ascii="Arial" w:hAnsi="Arial" w:cs="Arial"/>
          <w:color w:val="323031"/>
          <w:sz w:val="20"/>
        </w:rPr>
        <w:t xml:space="preserve">milestones </w:t>
      </w:r>
      <w:r w:rsidRPr="00005719">
        <w:rPr>
          <w:rFonts w:ascii="Arial" w:hAnsi="Arial" w:cs="Arial"/>
          <w:color w:val="323031"/>
          <w:spacing w:val="-3"/>
          <w:sz w:val="20"/>
        </w:rPr>
        <w:t xml:space="preserve">within </w:t>
      </w:r>
      <w:r w:rsidRPr="00005719">
        <w:rPr>
          <w:rFonts w:ascii="Arial" w:hAnsi="Arial" w:cs="Arial"/>
          <w:color w:val="323031"/>
          <w:sz w:val="20"/>
        </w:rPr>
        <w:t>the</w:t>
      </w:r>
      <w:r w:rsidRPr="00005719">
        <w:rPr>
          <w:rFonts w:ascii="Arial" w:hAnsi="Arial" w:cs="Arial"/>
          <w:color w:val="323031"/>
          <w:spacing w:val="52"/>
          <w:sz w:val="20"/>
        </w:rPr>
        <w:t xml:space="preserve"> </w:t>
      </w:r>
      <w:r w:rsidRPr="00005719">
        <w:rPr>
          <w:rFonts w:ascii="Arial" w:hAnsi="Arial" w:cs="Arial"/>
          <w:color w:val="323031"/>
          <w:sz w:val="20"/>
        </w:rPr>
        <w:t>process</w:t>
      </w:r>
    </w:p>
    <w:p w:rsidR="00803533" w:rsidRPr="00005719" w:rsidRDefault="003910A0" w:rsidP="00005719">
      <w:pPr>
        <w:pStyle w:val="ListParagraph"/>
        <w:numPr>
          <w:ilvl w:val="1"/>
          <w:numId w:val="9"/>
        </w:numPr>
        <w:tabs>
          <w:tab w:val="left" w:pos="3359"/>
          <w:tab w:val="left" w:pos="3360"/>
        </w:tabs>
        <w:spacing w:line="300" w:lineRule="auto"/>
        <w:ind w:right="2477"/>
        <w:rPr>
          <w:rFonts w:ascii="Arial" w:hAnsi="Arial" w:cs="Arial"/>
          <w:sz w:val="20"/>
        </w:rPr>
      </w:pPr>
      <w:r w:rsidRPr="00005719">
        <w:rPr>
          <w:rFonts w:ascii="Arial" w:hAnsi="Arial" w:cs="Arial"/>
          <w:color w:val="323031"/>
          <w:sz w:val="20"/>
          <w:szCs w:val="20"/>
        </w:rPr>
        <w:t xml:space="preserve">Evaluating the timeliness of the achievement of </w:t>
      </w:r>
      <w:r w:rsidRPr="00005719">
        <w:rPr>
          <w:rFonts w:ascii="Arial" w:hAnsi="Arial" w:cs="Arial"/>
          <w:color w:val="323031"/>
          <w:spacing w:val="-3"/>
          <w:sz w:val="20"/>
          <w:szCs w:val="20"/>
        </w:rPr>
        <w:t xml:space="preserve">key </w:t>
      </w:r>
      <w:r w:rsidRPr="00005719">
        <w:rPr>
          <w:rFonts w:ascii="Arial" w:hAnsi="Arial" w:cs="Arial"/>
          <w:color w:val="323031"/>
          <w:sz w:val="20"/>
          <w:szCs w:val="20"/>
        </w:rPr>
        <w:t>milestones set out in the audit process can provide useful information on the execution of the audit plan, including identifying areas that are</w:t>
      </w:r>
      <w:r w:rsidRPr="00005719">
        <w:rPr>
          <w:rFonts w:ascii="Arial" w:hAnsi="Arial" w:cs="Arial"/>
          <w:color w:val="323031"/>
          <w:spacing w:val="14"/>
          <w:sz w:val="20"/>
          <w:szCs w:val="20"/>
        </w:rPr>
        <w:t xml:space="preserve"> </w:t>
      </w:r>
      <w:r w:rsidRPr="00005719">
        <w:rPr>
          <w:rFonts w:ascii="Arial" w:hAnsi="Arial" w:cs="Arial"/>
          <w:color w:val="323031"/>
          <w:sz w:val="20"/>
          <w:szCs w:val="20"/>
        </w:rPr>
        <w:t>behind</w:t>
      </w:r>
      <w:r w:rsidRPr="00005719">
        <w:rPr>
          <w:rFonts w:ascii="Arial" w:hAnsi="Arial" w:cs="Arial"/>
          <w:color w:val="323031"/>
          <w:spacing w:val="15"/>
          <w:sz w:val="20"/>
          <w:szCs w:val="20"/>
        </w:rPr>
        <w:t xml:space="preserve"> </w:t>
      </w:r>
      <w:r w:rsidRPr="00005719">
        <w:rPr>
          <w:rFonts w:ascii="Arial" w:hAnsi="Arial" w:cs="Arial"/>
          <w:color w:val="323031"/>
          <w:sz w:val="20"/>
          <w:szCs w:val="20"/>
        </w:rPr>
        <w:t>schedule</w:t>
      </w:r>
      <w:r w:rsidRPr="00005719">
        <w:rPr>
          <w:rFonts w:ascii="Arial" w:hAnsi="Arial" w:cs="Arial"/>
          <w:color w:val="323031"/>
          <w:spacing w:val="14"/>
          <w:sz w:val="20"/>
          <w:szCs w:val="20"/>
        </w:rPr>
        <w:t xml:space="preserve"> </w:t>
      </w:r>
      <w:r w:rsidRPr="00005719">
        <w:rPr>
          <w:rFonts w:ascii="Arial" w:hAnsi="Arial" w:cs="Arial"/>
          <w:color w:val="323031"/>
          <w:sz w:val="20"/>
          <w:szCs w:val="20"/>
        </w:rPr>
        <w:t>and</w:t>
      </w:r>
      <w:r w:rsidRPr="00005719">
        <w:rPr>
          <w:rFonts w:ascii="Arial" w:hAnsi="Arial" w:cs="Arial"/>
          <w:color w:val="323031"/>
          <w:spacing w:val="15"/>
          <w:sz w:val="20"/>
          <w:szCs w:val="20"/>
        </w:rPr>
        <w:t xml:space="preserve"> </w:t>
      </w:r>
      <w:r w:rsidRPr="00005719">
        <w:rPr>
          <w:rFonts w:ascii="Arial" w:hAnsi="Arial" w:cs="Arial"/>
          <w:color w:val="323031"/>
          <w:sz w:val="20"/>
          <w:szCs w:val="20"/>
        </w:rPr>
        <w:t>the</w:t>
      </w:r>
      <w:r w:rsidRPr="00005719">
        <w:rPr>
          <w:rFonts w:ascii="Arial" w:hAnsi="Arial" w:cs="Arial"/>
          <w:color w:val="323031"/>
          <w:spacing w:val="14"/>
          <w:sz w:val="20"/>
          <w:szCs w:val="20"/>
        </w:rPr>
        <w:t xml:space="preserve"> </w:t>
      </w:r>
      <w:r w:rsidRPr="00005719">
        <w:rPr>
          <w:rFonts w:ascii="Arial" w:hAnsi="Arial" w:cs="Arial"/>
          <w:color w:val="323031"/>
          <w:sz w:val="20"/>
          <w:szCs w:val="20"/>
        </w:rPr>
        <w:t>reasons</w:t>
      </w:r>
      <w:r w:rsidRPr="00005719">
        <w:rPr>
          <w:rFonts w:ascii="Arial" w:hAnsi="Arial" w:cs="Arial"/>
          <w:color w:val="323031"/>
          <w:spacing w:val="15"/>
          <w:sz w:val="20"/>
          <w:szCs w:val="20"/>
        </w:rPr>
        <w:t xml:space="preserve"> </w:t>
      </w:r>
      <w:r w:rsidRPr="00005719">
        <w:rPr>
          <w:rFonts w:ascii="Arial" w:hAnsi="Arial" w:cs="Arial"/>
          <w:color w:val="323031"/>
          <w:sz w:val="20"/>
          <w:szCs w:val="20"/>
        </w:rPr>
        <w:t>for</w:t>
      </w:r>
      <w:r w:rsidRPr="00005719">
        <w:rPr>
          <w:rFonts w:ascii="Arial" w:hAnsi="Arial" w:cs="Arial"/>
          <w:color w:val="323031"/>
          <w:spacing w:val="15"/>
          <w:sz w:val="20"/>
          <w:szCs w:val="20"/>
        </w:rPr>
        <w:t xml:space="preserve"> </w:t>
      </w:r>
      <w:r w:rsidRPr="00005719">
        <w:rPr>
          <w:rFonts w:ascii="Arial" w:hAnsi="Arial" w:cs="Arial"/>
          <w:color w:val="323031"/>
          <w:sz w:val="20"/>
          <w:szCs w:val="20"/>
        </w:rPr>
        <w:t>such</w:t>
      </w:r>
      <w:r w:rsidRPr="00005719">
        <w:rPr>
          <w:rFonts w:ascii="Arial" w:hAnsi="Arial" w:cs="Arial"/>
          <w:color w:val="323031"/>
          <w:spacing w:val="14"/>
          <w:sz w:val="20"/>
          <w:szCs w:val="20"/>
        </w:rPr>
        <w:t xml:space="preserve"> </w:t>
      </w:r>
      <w:r w:rsidRPr="00005719">
        <w:rPr>
          <w:rFonts w:ascii="Arial" w:hAnsi="Arial" w:cs="Arial"/>
          <w:color w:val="323031"/>
          <w:sz w:val="20"/>
          <w:szCs w:val="20"/>
        </w:rPr>
        <w:t>delays.</w:t>
      </w:r>
      <w:r w:rsidRPr="00005719">
        <w:rPr>
          <w:rFonts w:ascii="Arial" w:hAnsi="Arial" w:cs="Arial"/>
          <w:color w:val="323031"/>
          <w:spacing w:val="15"/>
          <w:sz w:val="20"/>
          <w:szCs w:val="20"/>
        </w:rPr>
        <w:t xml:space="preserve"> </w:t>
      </w:r>
      <w:r w:rsidRPr="00005719">
        <w:rPr>
          <w:rFonts w:ascii="Arial" w:hAnsi="Arial" w:cs="Arial"/>
          <w:color w:val="323031"/>
          <w:sz w:val="20"/>
          <w:szCs w:val="20"/>
        </w:rPr>
        <w:t>Regularly</w:t>
      </w:r>
      <w:r w:rsidR="00005719" w:rsidRPr="00005719">
        <w:rPr>
          <w:rFonts w:ascii="Arial" w:hAnsi="Arial" w:cs="Arial"/>
          <w:color w:val="323031"/>
          <w:sz w:val="20"/>
          <w:szCs w:val="20"/>
        </w:rPr>
        <w:t xml:space="preserve"> </w:t>
      </w:r>
      <w:r w:rsidRPr="00005719">
        <w:rPr>
          <w:rFonts w:ascii="Arial" w:hAnsi="Arial" w:cs="Arial"/>
          <w:color w:val="323031"/>
          <w:spacing w:val="-3"/>
          <w:sz w:val="20"/>
          <w:szCs w:val="20"/>
        </w:rPr>
        <w:t xml:space="preserve">monitoring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audit progress </w:t>
      </w:r>
      <w:r w:rsidRPr="00005719">
        <w:rPr>
          <w:rFonts w:ascii="Arial" w:hAnsi="Arial" w:cs="Arial"/>
          <w:color w:val="323031"/>
          <w:spacing w:val="-4"/>
          <w:sz w:val="20"/>
          <w:szCs w:val="20"/>
        </w:rPr>
        <w:t xml:space="preserve">allows </w:t>
      </w:r>
      <w:r w:rsidRPr="00005719">
        <w:rPr>
          <w:rFonts w:ascii="Arial" w:hAnsi="Arial" w:cs="Arial"/>
          <w:color w:val="323031"/>
          <w:sz w:val="20"/>
          <w:szCs w:val="20"/>
        </w:rPr>
        <w:t xml:space="preserve">the </w:t>
      </w:r>
      <w:r w:rsidRPr="00005719">
        <w:rPr>
          <w:rFonts w:ascii="Arial" w:hAnsi="Arial" w:cs="Arial"/>
          <w:color w:val="323031"/>
          <w:spacing w:val="-3"/>
          <w:sz w:val="20"/>
          <w:szCs w:val="20"/>
        </w:rPr>
        <w:t xml:space="preserve">audit committee, </w:t>
      </w:r>
      <w:r w:rsidRPr="00005719">
        <w:rPr>
          <w:rFonts w:ascii="Arial" w:hAnsi="Arial" w:cs="Arial"/>
          <w:color w:val="323031"/>
          <w:sz w:val="20"/>
          <w:szCs w:val="20"/>
        </w:rPr>
        <w:t>management and the auditors to work together and take necessary   action</w:t>
      </w:r>
      <w:r w:rsidRPr="00005719">
        <w:rPr>
          <w:rFonts w:ascii="Arial" w:hAnsi="Arial" w:cs="Arial"/>
          <w:color w:val="323031"/>
          <w:spacing w:val="11"/>
          <w:sz w:val="20"/>
          <w:szCs w:val="20"/>
        </w:rPr>
        <w:t xml:space="preserve"> </w:t>
      </w:r>
      <w:r w:rsidRPr="00005719">
        <w:rPr>
          <w:rFonts w:ascii="Arial" w:hAnsi="Arial" w:cs="Arial"/>
          <w:color w:val="323031"/>
          <w:sz w:val="20"/>
          <w:szCs w:val="20"/>
        </w:rPr>
        <w:t>to</w:t>
      </w:r>
      <w:r w:rsidRPr="00005719">
        <w:rPr>
          <w:rFonts w:ascii="Arial" w:hAnsi="Arial" w:cs="Arial"/>
          <w:color w:val="323031"/>
          <w:spacing w:val="12"/>
          <w:sz w:val="20"/>
          <w:szCs w:val="20"/>
        </w:rPr>
        <w:t xml:space="preserve"> </w:t>
      </w:r>
      <w:r w:rsidRPr="00005719">
        <w:rPr>
          <w:rFonts w:ascii="Arial" w:hAnsi="Arial" w:cs="Arial"/>
          <w:color w:val="323031"/>
          <w:sz w:val="20"/>
          <w:szCs w:val="20"/>
        </w:rPr>
        <w:t>resolve</w:t>
      </w:r>
      <w:r w:rsidRPr="00005719">
        <w:rPr>
          <w:rFonts w:ascii="Arial" w:hAnsi="Arial" w:cs="Arial"/>
          <w:color w:val="323031"/>
          <w:spacing w:val="12"/>
          <w:sz w:val="20"/>
          <w:szCs w:val="20"/>
        </w:rPr>
        <w:t xml:space="preserve"> </w:t>
      </w:r>
      <w:r w:rsidRPr="00005719">
        <w:rPr>
          <w:rFonts w:ascii="Arial" w:hAnsi="Arial" w:cs="Arial"/>
          <w:color w:val="323031"/>
          <w:sz w:val="20"/>
          <w:szCs w:val="20"/>
        </w:rPr>
        <w:t>any</w:t>
      </w:r>
      <w:r w:rsidRPr="00005719">
        <w:rPr>
          <w:rFonts w:ascii="Arial" w:hAnsi="Arial" w:cs="Arial"/>
          <w:color w:val="323031"/>
          <w:spacing w:val="12"/>
          <w:sz w:val="20"/>
          <w:szCs w:val="20"/>
        </w:rPr>
        <w:t xml:space="preserve"> </w:t>
      </w:r>
      <w:r w:rsidRPr="00005719">
        <w:rPr>
          <w:rFonts w:ascii="Arial" w:hAnsi="Arial" w:cs="Arial"/>
          <w:color w:val="323031"/>
          <w:sz w:val="20"/>
          <w:szCs w:val="20"/>
        </w:rPr>
        <w:t>issues</w:t>
      </w:r>
      <w:r w:rsidRPr="00005719">
        <w:rPr>
          <w:rFonts w:ascii="Arial" w:hAnsi="Arial" w:cs="Arial"/>
          <w:color w:val="323031"/>
          <w:spacing w:val="12"/>
          <w:sz w:val="20"/>
          <w:szCs w:val="20"/>
        </w:rPr>
        <w:t xml:space="preserve"> </w:t>
      </w:r>
      <w:r w:rsidRPr="00005719">
        <w:rPr>
          <w:rFonts w:ascii="Arial" w:hAnsi="Arial" w:cs="Arial"/>
          <w:color w:val="323031"/>
          <w:sz w:val="20"/>
          <w:szCs w:val="20"/>
        </w:rPr>
        <w:t>identified</w:t>
      </w:r>
      <w:r w:rsidRPr="00005719">
        <w:rPr>
          <w:rFonts w:ascii="Arial" w:hAnsi="Arial" w:cs="Arial"/>
          <w:color w:val="323031"/>
          <w:spacing w:val="12"/>
          <w:sz w:val="20"/>
          <w:szCs w:val="20"/>
        </w:rPr>
        <w:t xml:space="preserve"> </w:t>
      </w:r>
      <w:r w:rsidRPr="00005719">
        <w:rPr>
          <w:rFonts w:ascii="Arial" w:hAnsi="Arial" w:cs="Arial"/>
          <w:color w:val="323031"/>
          <w:sz w:val="20"/>
          <w:szCs w:val="20"/>
        </w:rPr>
        <w:t>in</w:t>
      </w:r>
      <w:r w:rsidRPr="00005719">
        <w:rPr>
          <w:rFonts w:ascii="Arial" w:hAnsi="Arial" w:cs="Arial"/>
          <w:color w:val="323031"/>
          <w:spacing w:val="12"/>
          <w:sz w:val="20"/>
          <w:szCs w:val="20"/>
        </w:rPr>
        <w:t xml:space="preserve"> </w:t>
      </w:r>
      <w:r w:rsidRPr="00005719">
        <w:rPr>
          <w:rFonts w:ascii="Arial" w:hAnsi="Arial" w:cs="Arial"/>
          <w:color w:val="323031"/>
          <w:sz w:val="20"/>
          <w:szCs w:val="20"/>
        </w:rPr>
        <w:t>a</w:t>
      </w:r>
      <w:r w:rsidRPr="00005719">
        <w:rPr>
          <w:rFonts w:ascii="Arial" w:hAnsi="Arial" w:cs="Arial"/>
          <w:color w:val="323031"/>
          <w:spacing w:val="11"/>
          <w:sz w:val="20"/>
          <w:szCs w:val="20"/>
        </w:rPr>
        <w:t xml:space="preserve"> </w:t>
      </w:r>
      <w:r w:rsidRPr="00005719">
        <w:rPr>
          <w:rFonts w:ascii="Arial" w:hAnsi="Arial" w:cs="Arial"/>
          <w:color w:val="323031"/>
          <w:sz w:val="20"/>
          <w:szCs w:val="20"/>
        </w:rPr>
        <w:t>timely</w:t>
      </w:r>
      <w:r w:rsidRPr="00005719">
        <w:rPr>
          <w:rFonts w:ascii="Arial" w:hAnsi="Arial" w:cs="Arial"/>
          <w:color w:val="323031"/>
          <w:spacing w:val="12"/>
          <w:sz w:val="20"/>
          <w:szCs w:val="20"/>
        </w:rPr>
        <w:t xml:space="preserve"> </w:t>
      </w:r>
      <w:r w:rsidRPr="00005719">
        <w:rPr>
          <w:rFonts w:ascii="Arial" w:hAnsi="Arial" w:cs="Arial"/>
          <w:color w:val="323031"/>
          <w:sz w:val="20"/>
          <w:szCs w:val="20"/>
        </w:rPr>
        <w:t>manner</w:t>
      </w:r>
      <w:r w:rsidRPr="00005719">
        <w:rPr>
          <w:rFonts w:ascii="Arial" w:hAnsi="Arial" w:cs="Arial"/>
          <w:color w:val="323031"/>
        </w:rPr>
        <w:t>.</w:t>
      </w:r>
    </w:p>
    <w:p w:rsidR="00803533" w:rsidRPr="00005719" w:rsidRDefault="003910A0">
      <w:pPr>
        <w:pStyle w:val="ListParagraph"/>
        <w:numPr>
          <w:ilvl w:val="0"/>
          <w:numId w:val="9"/>
        </w:numPr>
        <w:tabs>
          <w:tab w:val="left" w:pos="2959"/>
          <w:tab w:val="left" w:pos="2960"/>
        </w:tabs>
        <w:rPr>
          <w:rFonts w:ascii="Arial" w:hAnsi="Arial" w:cs="Arial"/>
          <w:sz w:val="20"/>
        </w:rPr>
      </w:pPr>
      <w:r w:rsidRPr="00005719">
        <w:rPr>
          <w:rFonts w:ascii="Arial" w:hAnsi="Arial" w:cs="Arial"/>
          <w:color w:val="323031"/>
          <w:sz w:val="20"/>
        </w:rPr>
        <w:t>Management</w:t>
      </w:r>
      <w:r w:rsidRPr="00005719">
        <w:rPr>
          <w:rFonts w:ascii="Arial" w:hAnsi="Arial" w:cs="Arial"/>
          <w:color w:val="323031"/>
          <w:spacing w:val="7"/>
          <w:sz w:val="20"/>
        </w:rPr>
        <w:t xml:space="preserve"> </w:t>
      </w:r>
      <w:r w:rsidRPr="00005719">
        <w:rPr>
          <w:rFonts w:ascii="Arial" w:hAnsi="Arial" w:cs="Arial"/>
          <w:color w:val="323031"/>
          <w:sz w:val="20"/>
        </w:rPr>
        <w:t>deliverables</w:t>
      </w:r>
    </w:p>
    <w:p w:rsidR="00803533" w:rsidRPr="00005719" w:rsidRDefault="003910A0">
      <w:pPr>
        <w:pStyle w:val="ListParagraph"/>
        <w:numPr>
          <w:ilvl w:val="1"/>
          <w:numId w:val="9"/>
        </w:numPr>
        <w:tabs>
          <w:tab w:val="left" w:pos="3359"/>
          <w:tab w:val="left" w:pos="3360"/>
        </w:tabs>
        <w:spacing w:before="60" w:line="300" w:lineRule="auto"/>
        <w:ind w:right="2226"/>
        <w:rPr>
          <w:rFonts w:ascii="Arial" w:hAnsi="Arial" w:cs="Arial"/>
          <w:sz w:val="20"/>
        </w:rPr>
      </w:pPr>
      <w:r w:rsidRPr="00005719">
        <w:rPr>
          <w:rFonts w:ascii="Arial" w:hAnsi="Arial" w:cs="Arial"/>
          <w:color w:val="323031"/>
          <w:spacing w:val="-3"/>
          <w:sz w:val="20"/>
        </w:rPr>
        <w:t xml:space="preserve">Management </w:t>
      </w:r>
      <w:r w:rsidRPr="00005719">
        <w:rPr>
          <w:rFonts w:ascii="Arial" w:hAnsi="Arial" w:cs="Arial"/>
          <w:color w:val="323031"/>
          <w:spacing w:val="-5"/>
          <w:sz w:val="20"/>
        </w:rPr>
        <w:t xml:space="preserve">plays </w:t>
      </w:r>
      <w:r w:rsidRPr="00005719">
        <w:rPr>
          <w:rFonts w:ascii="Arial" w:hAnsi="Arial" w:cs="Arial"/>
          <w:color w:val="323031"/>
          <w:sz w:val="20"/>
        </w:rPr>
        <w:t xml:space="preserve">a </w:t>
      </w:r>
      <w:r w:rsidRPr="00005719">
        <w:rPr>
          <w:rFonts w:ascii="Arial" w:hAnsi="Arial" w:cs="Arial"/>
          <w:color w:val="323031"/>
          <w:spacing w:val="-6"/>
          <w:sz w:val="20"/>
        </w:rPr>
        <w:t xml:space="preserve">key </w:t>
      </w:r>
      <w:r w:rsidRPr="00005719">
        <w:rPr>
          <w:rFonts w:ascii="Arial" w:hAnsi="Arial" w:cs="Arial"/>
          <w:color w:val="323031"/>
          <w:spacing w:val="-3"/>
          <w:sz w:val="20"/>
        </w:rPr>
        <w:t xml:space="preserve">role </w:t>
      </w:r>
      <w:r w:rsidRPr="00005719">
        <w:rPr>
          <w:rFonts w:ascii="Arial" w:hAnsi="Arial" w:cs="Arial"/>
          <w:color w:val="323031"/>
          <w:sz w:val="20"/>
        </w:rPr>
        <w:t xml:space="preserve">in </w:t>
      </w:r>
      <w:r w:rsidRPr="00005719">
        <w:rPr>
          <w:rFonts w:ascii="Arial" w:hAnsi="Arial" w:cs="Arial"/>
          <w:color w:val="323031"/>
          <w:spacing w:val="-4"/>
          <w:sz w:val="20"/>
        </w:rPr>
        <w:t xml:space="preserve">achieving </w:t>
      </w:r>
      <w:r w:rsidRPr="00005719">
        <w:rPr>
          <w:rFonts w:ascii="Arial" w:hAnsi="Arial" w:cs="Arial"/>
          <w:color w:val="323031"/>
          <w:sz w:val="20"/>
        </w:rPr>
        <w:t xml:space="preserve">a </w:t>
      </w:r>
      <w:r w:rsidRPr="00005719">
        <w:rPr>
          <w:rFonts w:ascii="Arial" w:hAnsi="Arial" w:cs="Arial"/>
          <w:color w:val="323031"/>
          <w:spacing w:val="-3"/>
          <w:sz w:val="20"/>
        </w:rPr>
        <w:t xml:space="preserve">quality audit. </w:t>
      </w:r>
      <w:r w:rsidRPr="00005719">
        <w:rPr>
          <w:rFonts w:ascii="Arial" w:hAnsi="Arial" w:cs="Arial"/>
          <w:color w:val="323031"/>
          <w:spacing w:val="-5"/>
          <w:sz w:val="20"/>
        </w:rPr>
        <w:t xml:space="preserve">Evaluating </w:t>
      </w:r>
      <w:r w:rsidRPr="00005719">
        <w:rPr>
          <w:rFonts w:ascii="Arial" w:hAnsi="Arial" w:cs="Arial"/>
          <w:color w:val="323031"/>
          <w:sz w:val="20"/>
        </w:rPr>
        <w:t xml:space="preserve">the timeliness of agreed-upon deliverables from management </w:t>
      </w:r>
      <w:r w:rsidRPr="00005719">
        <w:rPr>
          <w:rFonts w:ascii="Arial" w:hAnsi="Arial" w:cs="Arial"/>
          <w:color w:val="323031"/>
          <w:spacing w:val="-3"/>
          <w:sz w:val="20"/>
        </w:rPr>
        <w:t xml:space="preserve">to the </w:t>
      </w:r>
      <w:r w:rsidRPr="00005719">
        <w:rPr>
          <w:rFonts w:ascii="Arial" w:hAnsi="Arial" w:cs="Arial"/>
          <w:color w:val="323031"/>
          <w:spacing w:val="-4"/>
          <w:sz w:val="20"/>
        </w:rPr>
        <w:t xml:space="preserve">auditor </w:t>
      </w:r>
      <w:r w:rsidRPr="00005719">
        <w:rPr>
          <w:rFonts w:ascii="Arial" w:hAnsi="Arial" w:cs="Arial"/>
          <w:color w:val="323031"/>
          <w:sz w:val="20"/>
        </w:rPr>
        <w:t xml:space="preserve">can </w:t>
      </w:r>
      <w:r w:rsidRPr="00005719">
        <w:rPr>
          <w:rFonts w:ascii="Arial" w:hAnsi="Arial" w:cs="Arial"/>
          <w:color w:val="323031"/>
          <w:spacing w:val="-5"/>
          <w:sz w:val="20"/>
        </w:rPr>
        <w:t xml:space="preserve">provide </w:t>
      </w:r>
      <w:r w:rsidRPr="00005719">
        <w:rPr>
          <w:rFonts w:ascii="Arial" w:hAnsi="Arial" w:cs="Arial"/>
          <w:color w:val="323031"/>
          <w:spacing w:val="-3"/>
          <w:sz w:val="20"/>
        </w:rPr>
        <w:t xml:space="preserve">useful </w:t>
      </w:r>
      <w:r w:rsidRPr="00005719">
        <w:rPr>
          <w:rFonts w:ascii="Arial" w:hAnsi="Arial" w:cs="Arial"/>
          <w:color w:val="323031"/>
          <w:spacing w:val="-4"/>
          <w:sz w:val="20"/>
        </w:rPr>
        <w:t xml:space="preserve">information </w:t>
      </w:r>
      <w:r w:rsidRPr="00005719">
        <w:rPr>
          <w:rFonts w:ascii="Arial" w:hAnsi="Arial" w:cs="Arial"/>
          <w:color w:val="323031"/>
          <w:sz w:val="20"/>
        </w:rPr>
        <w:t xml:space="preserve">on </w:t>
      </w:r>
      <w:r w:rsidRPr="00005719">
        <w:rPr>
          <w:rFonts w:ascii="Arial" w:hAnsi="Arial" w:cs="Arial"/>
          <w:color w:val="323031"/>
          <w:spacing w:val="-3"/>
          <w:sz w:val="20"/>
        </w:rPr>
        <w:t xml:space="preserve">the </w:t>
      </w:r>
      <w:r w:rsidRPr="00005719">
        <w:rPr>
          <w:rFonts w:ascii="Arial" w:hAnsi="Arial" w:cs="Arial"/>
          <w:color w:val="323031"/>
          <w:spacing w:val="-4"/>
          <w:sz w:val="20"/>
        </w:rPr>
        <w:t xml:space="preserve">progression </w:t>
      </w:r>
      <w:r w:rsidRPr="00005719">
        <w:rPr>
          <w:rFonts w:ascii="Arial" w:hAnsi="Arial" w:cs="Arial"/>
          <w:color w:val="323031"/>
          <w:spacing w:val="-3"/>
          <w:sz w:val="20"/>
        </w:rPr>
        <w:t xml:space="preserve">of the audit </w:t>
      </w:r>
      <w:r w:rsidRPr="00005719">
        <w:rPr>
          <w:rFonts w:ascii="Arial" w:hAnsi="Arial" w:cs="Arial"/>
          <w:color w:val="323031"/>
          <w:sz w:val="20"/>
        </w:rPr>
        <w:t xml:space="preserve">and </w:t>
      </w:r>
      <w:r w:rsidRPr="00005719">
        <w:rPr>
          <w:rFonts w:ascii="Arial" w:hAnsi="Arial" w:cs="Arial"/>
          <w:color w:val="323031"/>
          <w:spacing w:val="-3"/>
          <w:sz w:val="20"/>
        </w:rPr>
        <w:t xml:space="preserve">identify </w:t>
      </w:r>
      <w:r w:rsidRPr="00005719">
        <w:rPr>
          <w:rFonts w:ascii="Arial" w:hAnsi="Arial" w:cs="Arial"/>
          <w:color w:val="323031"/>
          <w:spacing w:val="-4"/>
          <w:sz w:val="20"/>
        </w:rPr>
        <w:t xml:space="preserve">any delays/issues that </w:t>
      </w:r>
      <w:r w:rsidRPr="00005719">
        <w:rPr>
          <w:rFonts w:ascii="Arial" w:hAnsi="Arial" w:cs="Arial"/>
          <w:color w:val="323031"/>
          <w:sz w:val="20"/>
        </w:rPr>
        <w:t xml:space="preserve">need </w:t>
      </w:r>
      <w:r w:rsidRPr="00005719">
        <w:rPr>
          <w:rFonts w:ascii="Arial" w:hAnsi="Arial" w:cs="Arial"/>
          <w:color w:val="323031"/>
          <w:spacing w:val="-4"/>
          <w:sz w:val="20"/>
        </w:rPr>
        <w:t xml:space="preserve">to </w:t>
      </w:r>
      <w:r w:rsidRPr="00005719">
        <w:rPr>
          <w:rFonts w:ascii="Arial" w:hAnsi="Arial" w:cs="Arial"/>
          <w:color w:val="323031"/>
          <w:sz w:val="20"/>
        </w:rPr>
        <w:t xml:space="preserve">be </w:t>
      </w:r>
      <w:r w:rsidRPr="00005719">
        <w:rPr>
          <w:rFonts w:ascii="Arial" w:hAnsi="Arial" w:cs="Arial"/>
          <w:color w:val="323031"/>
          <w:spacing w:val="-3"/>
          <w:sz w:val="20"/>
        </w:rPr>
        <w:t xml:space="preserve">addressed. This </w:t>
      </w:r>
      <w:r w:rsidRPr="00005719">
        <w:rPr>
          <w:rFonts w:ascii="Arial" w:hAnsi="Arial" w:cs="Arial"/>
          <w:color w:val="323031"/>
          <w:spacing w:val="-4"/>
          <w:sz w:val="20"/>
        </w:rPr>
        <w:t xml:space="preserve">AQI </w:t>
      </w:r>
      <w:r w:rsidRPr="00005719">
        <w:rPr>
          <w:rFonts w:ascii="Arial" w:hAnsi="Arial" w:cs="Arial"/>
          <w:color w:val="323031"/>
          <w:sz w:val="20"/>
        </w:rPr>
        <w:t xml:space="preserve">can be </w:t>
      </w:r>
      <w:r w:rsidRPr="00005719">
        <w:rPr>
          <w:rFonts w:ascii="Arial" w:hAnsi="Arial" w:cs="Arial"/>
          <w:color w:val="323031"/>
          <w:spacing w:val="-3"/>
          <w:sz w:val="20"/>
        </w:rPr>
        <w:t xml:space="preserve">reported </w:t>
      </w:r>
      <w:r w:rsidRPr="00005719">
        <w:rPr>
          <w:rFonts w:ascii="Arial" w:hAnsi="Arial" w:cs="Arial"/>
          <w:color w:val="323031"/>
          <w:spacing w:val="-5"/>
          <w:sz w:val="20"/>
        </w:rPr>
        <w:t xml:space="preserve">by </w:t>
      </w:r>
      <w:r w:rsidRPr="00005719">
        <w:rPr>
          <w:rFonts w:ascii="Arial" w:hAnsi="Arial" w:cs="Arial"/>
          <w:color w:val="323031"/>
          <w:spacing w:val="-3"/>
          <w:sz w:val="20"/>
        </w:rPr>
        <w:t xml:space="preserve">using </w:t>
      </w:r>
      <w:r w:rsidRPr="00005719">
        <w:rPr>
          <w:rFonts w:ascii="Arial" w:hAnsi="Arial" w:cs="Arial"/>
          <w:color w:val="323031"/>
          <w:spacing w:val="-4"/>
          <w:sz w:val="20"/>
        </w:rPr>
        <w:t xml:space="preserve">targeted dates </w:t>
      </w:r>
      <w:r w:rsidRPr="00005719">
        <w:rPr>
          <w:rFonts w:ascii="Arial" w:hAnsi="Arial" w:cs="Arial"/>
          <w:color w:val="323031"/>
          <w:sz w:val="20"/>
        </w:rPr>
        <w:t xml:space="preserve">and </w:t>
      </w:r>
      <w:r w:rsidRPr="00005719">
        <w:rPr>
          <w:rFonts w:ascii="Arial" w:hAnsi="Arial" w:cs="Arial"/>
          <w:color w:val="323031"/>
          <w:spacing w:val="-3"/>
          <w:sz w:val="20"/>
        </w:rPr>
        <w:t xml:space="preserve">the </w:t>
      </w:r>
      <w:r w:rsidRPr="00005719">
        <w:rPr>
          <w:rFonts w:ascii="Arial" w:hAnsi="Arial" w:cs="Arial"/>
          <w:color w:val="323031"/>
          <w:spacing w:val="-4"/>
          <w:sz w:val="20"/>
        </w:rPr>
        <w:t xml:space="preserve">percentage </w:t>
      </w:r>
      <w:r w:rsidRPr="00005719">
        <w:rPr>
          <w:rFonts w:ascii="Arial" w:hAnsi="Arial" w:cs="Arial"/>
          <w:color w:val="323031"/>
          <w:spacing w:val="-3"/>
          <w:sz w:val="20"/>
        </w:rPr>
        <w:t xml:space="preserve">of </w:t>
      </w:r>
      <w:r w:rsidRPr="00005719">
        <w:rPr>
          <w:rFonts w:ascii="Arial" w:hAnsi="Arial" w:cs="Arial"/>
          <w:color w:val="323031"/>
          <w:spacing w:val="-4"/>
          <w:sz w:val="20"/>
        </w:rPr>
        <w:t xml:space="preserve">submissions </w:t>
      </w:r>
      <w:r w:rsidRPr="00005719">
        <w:rPr>
          <w:rFonts w:ascii="Arial" w:hAnsi="Arial" w:cs="Arial"/>
          <w:color w:val="323031"/>
          <w:spacing w:val="-3"/>
          <w:sz w:val="20"/>
        </w:rPr>
        <w:t xml:space="preserve">from management </w:t>
      </w:r>
      <w:r w:rsidRPr="00005719">
        <w:rPr>
          <w:rFonts w:ascii="Arial" w:hAnsi="Arial" w:cs="Arial"/>
          <w:color w:val="323031"/>
          <w:spacing w:val="-4"/>
          <w:sz w:val="20"/>
        </w:rPr>
        <w:t xml:space="preserve">to </w:t>
      </w:r>
      <w:r w:rsidRPr="00005719">
        <w:rPr>
          <w:rFonts w:ascii="Arial" w:hAnsi="Arial" w:cs="Arial"/>
          <w:color w:val="323031"/>
          <w:spacing w:val="-3"/>
          <w:sz w:val="20"/>
        </w:rPr>
        <w:t xml:space="preserve">the </w:t>
      </w:r>
      <w:r w:rsidRPr="00005719">
        <w:rPr>
          <w:rFonts w:ascii="Arial" w:hAnsi="Arial" w:cs="Arial"/>
          <w:color w:val="323031"/>
          <w:spacing w:val="-4"/>
          <w:sz w:val="20"/>
        </w:rPr>
        <w:t xml:space="preserve">external auditor </w:t>
      </w:r>
      <w:r w:rsidRPr="00005719">
        <w:rPr>
          <w:rFonts w:ascii="Arial" w:hAnsi="Arial" w:cs="Arial"/>
          <w:color w:val="323031"/>
          <w:sz w:val="20"/>
        </w:rPr>
        <w:t>or</w:t>
      </w:r>
      <w:r w:rsidRPr="00005719">
        <w:rPr>
          <w:rFonts w:ascii="Arial" w:hAnsi="Arial" w:cs="Arial"/>
          <w:color w:val="323031"/>
          <w:spacing w:val="2"/>
          <w:sz w:val="20"/>
        </w:rPr>
        <w:t xml:space="preserve"> </w:t>
      </w:r>
      <w:r w:rsidRPr="00005719">
        <w:rPr>
          <w:rFonts w:ascii="Arial" w:hAnsi="Arial" w:cs="Arial"/>
          <w:color w:val="323031"/>
          <w:sz w:val="20"/>
        </w:rPr>
        <w:t>number</w:t>
      </w:r>
    </w:p>
    <w:p w:rsidR="00803533" w:rsidRPr="00005719" w:rsidRDefault="003910A0">
      <w:pPr>
        <w:pStyle w:val="BodyText"/>
        <w:ind w:left="3360"/>
        <w:rPr>
          <w:rFonts w:ascii="Arial" w:hAnsi="Arial" w:cs="Arial"/>
        </w:rPr>
      </w:pPr>
      <w:r w:rsidRPr="00005719">
        <w:rPr>
          <w:rFonts w:ascii="Arial" w:hAnsi="Arial" w:cs="Arial"/>
          <w:color w:val="323031"/>
        </w:rPr>
        <w:t>of days late for agreement upon deliverables.</w:t>
      </w:r>
    </w:p>
    <w:p w:rsidR="00803533" w:rsidRPr="00005719" w:rsidRDefault="003910A0">
      <w:pPr>
        <w:spacing w:before="85"/>
        <w:ind w:left="2460" w:right="2218"/>
        <w:rPr>
          <w:rFonts w:ascii="Arial" w:hAnsi="Arial" w:cs="Arial"/>
          <w:i/>
          <w:sz w:val="14"/>
        </w:rPr>
      </w:pPr>
      <w:r w:rsidRPr="00005719">
        <w:rPr>
          <w:rFonts w:ascii="Arial" w:hAnsi="Arial" w:cs="Arial"/>
          <w:color w:val="323031"/>
          <w:sz w:val="14"/>
        </w:rPr>
        <w:t xml:space="preserve">*Refer to the Appendix for a list of other commonly used AQIs. For more information on AQIs, including guidance on how to select AQIs, please see the </w:t>
      </w:r>
      <w:r w:rsidRPr="00005719">
        <w:rPr>
          <w:rFonts w:ascii="Arial" w:hAnsi="Arial" w:cs="Arial"/>
          <w:i/>
          <w:color w:val="006FBA"/>
          <w:sz w:val="14"/>
          <w:u w:val="single" w:color="006FBA"/>
        </w:rPr>
        <w:t>Audit Committee Guide to Audit Quality Indicators</w:t>
      </w:r>
    </w:p>
    <w:p w:rsidR="00803533" w:rsidRDefault="00803533">
      <w:pPr>
        <w:rPr>
          <w:rFonts w:ascii="Gotham Medium"/>
          <w:sz w:val="14"/>
        </w:rPr>
        <w:sectPr w:rsidR="00803533">
          <w:pgSz w:w="12240" w:h="15840"/>
          <w:pgMar w:top="1500" w:right="0" w:bottom="280" w:left="0" w:header="441" w:footer="0" w:gutter="0"/>
          <w:cols w:space="720"/>
        </w:sectPr>
      </w:pPr>
    </w:p>
    <w:p w:rsidR="00803533" w:rsidRDefault="00803533">
      <w:pPr>
        <w:pStyle w:val="BodyText"/>
        <w:rPr>
          <w:rFonts w:ascii="Gotham Medium"/>
          <w:i/>
        </w:rPr>
      </w:pPr>
    </w:p>
    <w:p w:rsidR="00803533" w:rsidRPr="00005719" w:rsidRDefault="00803533">
      <w:pPr>
        <w:pStyle w:val="BodyText"/>
        <w:spacing w:before="2"/>
        <w:rPr>
          <w:rFonts w:ascii="Arial" w:hAnsi="Arial" w:cs="Arial"/>
          <w:i/>
          <w:sz w:val="21"/>
        </w:rPr>
      </w:pPr>
    </w:p>
    <w:p w:rsidR="00803533" w:rsidRPr="00005719" w:rsidRDefault="003910A0">
      <w:pPr>
        <w:pStyle w:val="Heading2"/>
        <w:rPr>
          <w:rFonts w:ascii="Arial" w:hAnsi="Arial" w:cs="Arial"/>
        </w:rPr>
      </w:pPr>
      <w:bookmarkStart w:id="9" w:name="_TOC_250005"/>
      <w:bookmarkEnd w:id="9"/>
      <w:r w:rsidRPr="00005719">
        <w:rPr>
          <w:rFonts w:ascii="Arial" w:hAnsi="Arial" w:cs="Arial"/>
          <w:color w:val="006FBA"/>
        </w:rPr>
        <w:t>Evaluating the External Auditor’s Findings</w:t>
      </w:r>
    </w:p>
    <w:p w:rsidR="00803533" w:rsidRPr="00005719" w:rsidRDefault="003910A0">
      <w:pPr>
        <w:pStyle w:val="ListParagraph"/>
        <w:numPr>
          <w:ilvl w:val="0"/>
          <w:numId w:val="20"/>
        </w:numPr>
        <w:tabs>
          <w:tab w:val="left" w:pos="2560"/>
        </w:tabs>
        <w:spacing w:before="236" w:line="300" w:lineRule="auto"/>
        <w:ind w:right="2215"/>
        <w:rPr>
          <w:rFonts w:ascii="Arial" w:hAnsi="Arial" w:cs="Arial"/>
          <w:sz w:val="20"/>
        </w:rPr>
      </w:pPr>
      <w:r w:rsidRPr="00005719">
        <w:rPr>
          <w:rFonts w:ascii="Arial" w:hAnsi="Arial" w:cs="Arial"/>
          <w:color w:val="323031"/>
          <w:sz w:val="20"/>
        </w:rPr>
        <w:t xml:space="preserve">Professional auditing standards require external auditors </w:t>
      </w:r>
      <w:r w:rsidRPr="00005719">
        <w:rPr>
          <w:rFonts w:ascii="Arial" w:hAnsi="Arial" w:cs="Arial"/>
          <w:color w:val="323031"/>
          <w:spacing w:val="-3"/>
          <w:sz w:val="20"/>
        </w:rPr>
        <w:t xml:space="preserve">to </w:t>
      </w:r>
      <w:r w:rsidRPr="00005719">
        <w:rPr>
          <w:rFonts w:ascii="Arial" w:hAnsi="Arial" w:cs="Arial"/>
          <w:color w:val="323031"/>
          <w:sz w:val="20"/>
        </w:rPr>
        <w:t xml:space="preserve">communicate specific matters </w:t>
      </w:r>
      <w:r w:rsidRPr="00005719">
        <w:rPr>
          <w:rFonts w:ascii="Arial" w:hAnsi="Arial" w:cs="Arial"/>
          <w:color w:val="323031"/>
          <w:spacing w:val="-3"/>
          <w:sz w:val="20"/>
        </w:rPr>
        <w:t xml:space="preserve">to </w:t>
      </w:r>
      <w:r w:rsidRPr="00005719">
        <w:rPr>
          <w:rFonts w:ascii="Arial" w:hAnsi="Arial" w:cs="Arial"/>
          <w:color w:val="323031"/>
          <w:sz w:val="20"/>
        </w:rPr>
        <w:t xml:space="preserve">the audit committee, either annually or when a specific </w:t>
      </w:r>
      <w:r w:rsidRPr="00005719">
        <w:rPr>
          <w:rFonts w:ascii="Arial" w:hAnsi="Arial" w:cs="Arial"/>
          <w:color w:val="323031"/>
          <w:spacing w:val="-3"/>
          <w:sz w:val="20"/>
        </w:rPr>
        <w:t xml:space="preserve">event </w:t>
      </w:r>
      <w:r w:rsidRPr="00005719">
        <w:rPr>
          <w:rFonts w:ascii="Arial" w:hAnsi="Arial" w:cs="Arial"/>
          <w:color w:val="323031"/>
          <w:sz w:val="20"/>
        </w:rPr>
        <w:t>occurs. Among other things, these required communications</w:t>
      </w:r>
      <w:r w:rsidRPr="00005719">
        <w:rPr>
          <w:rFonts w:ascii="Arial" w:hAnsi="Arial" w:cs="Arial"/>
          <w:color w:val="323031"/>
          <w:spacing w:val="-5"/>
          <w:sz w:val="20"/>
        </w:rPr>
        <w:t xml:space="preserve"> </w:t>
      </w:r>
      <w:r w:rsidRPr="00005719">
        <w:rPr>
          <w:rFonts w:ascii="Arial" w:hAnsi="Arial" w:cs="Arial"/>
          <w:color w:val="323031"/>
          <w:sz w:val="20"/>
        </w:rPr>
        <w:t>include:</w:t>
      </w:r>
    </w:p>
    <w:p w:rsidR="00803533" w:rsidRPr="00005719" w:rsidRDefault="003910A0">
      <w:pPr>
        <w:pStyle w:val="ListParagraph"/>
        <w:numPr>
          <w:ilvl w:val="0"/>
          <w:numId w:val="8"/>
        </w:numPr>
        <w:tabs>
          <w:tab w:val="left" w:pos="2959"/>
          <w:tab w:val="left" w:pos="2960"/>
        </w:tabs>
        <w:spacing w:line="300" w:lineRule="auto"/>
        <w:ind w:right="2415"/>
        <w:rPr>
          <w:rFonts w:ascii="Arial" w:hAnsi="Arial" w:cs="Arial"/>
          <w:sz w:val="20"/>
        </w:rPr>
      </w:pPr>
      <w:r w:rsidRPr="00005719">
        <w:rPr>
          <w:rFonts w:ascii="Arial" w:hAnsi="Arial" w:cs="Arial"/>
          <w:color w:val="323031"/>
          <w:sz w:val="20"/>
        </w:rPr>
        <w:t xml:space="preserve">uncorrected misstatements of the financial statements, including </w:t>
      </w:r>
      <w:r w:rsidRPr="00005719">
        <w:rPr>
          <w:rFonts w:ascii="Arial" w:hAnsi="Arial" w:cs="Arial"/>
          <w:color w:val="323031"/>
          <w:spacing w:val="-3"/>
          <w:sz w:val="20"/>
        </w:rPr>
        <w:t xml:space="preserve">dis- </w:t>
      </w:r>
      <w:r w:rsidRPr="00005719">
        <w:rPr>
          <w:rFonts w:ascii="Arial" w:hAnsi="Arial" w:cs="Arial"/>
          <w:color w:val="323031"/>
          <w:sz w:val="20"/>
        </w:rPr>
        <w:t xml:space="preserve">closures, </w:t>
      </w:r>
      <w:r w:rsidRPr="00005719">
        <w:rPr>
          <w:rFonts w:ascii="Arial" w:hAnsi="Arial" w:cs="Arial"/>
          <w:color w:val="323031"/>
          <w:spacing w:val="-3"/>
          <w:sz w:val="20"/>
        </w:rPr>
        <w:t xml:space="preserve">even </w:t>
      </w:r>
      <w:r w:rsidRPr="00005719">
        <w:rPr>
          <w:rFonts w:ascii="Arial" w:hAnsi="Arial" w:cs="Arial"/>
          <w:color w:val="323031"/>
          <w:sz w:val="20"/>
        </w:rPr>
        <w:t xml:space="preserve">when considered immaterial </w:t>
      </w:r>
      <w:r w:rsidRPr="00005719">
        <w:rPr>
          <w:rFonts w:ascii="Arial" w:hAnsi="Arial" w:cs="Arial"/>
          <w:color w:val="323031"/>
          <w:spacing w:val="-4"/>
          <w:sz w:val="20"/>
        </w:rPr>
        <w:t>by</w:t>
      </w:r>
      <w:r w:rsidRPr="00005719">
        <w:rPr>
          <w:rFonts w:ascii="Arial" w:hAnsi="Arial" w:cs="Arial"/>
          <w:color w:val="323031"/>
          <w:spacing w:val="34"/>
          <w:sz w:val="20"/>
        </w:rPr>
        <w:t xml:space="preserve"> </w:t>
      </w:r>
      <w:r w:rsidRPr="00005719">
        <w:rPr>
          <w:rFonts w:ascii="Arial" w:hAnsi="Arial" w:cs="Arial"/>
          <w:color w:val="323031"/>
          <w:sz w:val="20"/>
        </w:rPr>
        <w:t>management</w:t>
      </w:r>
    </w:p>
    <w:p w:rsidR="00803533" w:rsidRPr="00005719" w:rsidRDefault="003910A0">
      <w:pPr>
        <w:pStyle w:val="ListParagraph"/>
        <w:numPr>
          <w:ilvl w:val="0"/>
          <w:numId w:val="8"/>
        </w:numPr>
        <w:tabs>
          <w:tab w:val="left" w:pos="2960"/>
        </w:tabs>
        <w:spacing w:line="300" w:lineRule="auto"/>
        <w:ind w:right="2231"/>
        <w:jc w:val="both"/>
        <w:rPr>
          <w:rFonts w:ascii="Arial" w:hAnsi="Arial" w:cs="Arial"/>
          <w:sz w:val="20"/>
        </w:rPr>
      </w:pPr>
      <w:r w:rsidRPr="00005719">
        <w:rPr>
          <w:rFonts w:ascii="Arial" w:hAnsi="Arial" w:cs="Arial"/>
          <w:color w:val="323031"/>
          <w:sz w:val="20"/>
        </w:rPr>
        <w:t xml:space="preserve">the external </w:t>
      </w:r>
      <w:r w:rsidRPr="00005719">
        <w:rPr>
          <w:rFonts w:ascii="Arial" w:hAnsi="Arial" w:cs="Arial"/>
          <w:color w:val="323031"/>
          <w:spacing w:val="-3"/>
          <w:sz w:val="20"/>
        </w:rPr>
        <w:t xml:space="preserve">auditor’s views </w:t>
      </w:r>
      <w:r w:rsidRPr="00005719">
        <w:rPr>
          <w:rFonts w:ascii="Arial" w:hAnsi="Arial" w:cs="Arial"/>
          <w:color w:val="323031"/>
          <w:sz w:val="20"/>
        </w:rPr>
        <w:t xml:space="preserve">about significant </w:t>
      </w:r>
      <w:r w:rsidRPr="00005719">
        <w:rPr>
          <w:rFonts w:ascii="Arial" w:hAnsi="Arial" w:cs="Arial"/>
          <w:color w:val="323031"/>
          <w:spacing w:val="-3"/>
          <w:sz w:val="20"/>
        </w:rPr>
        <w:t xml:space="preserve">qualitative </w:t>
      </w:r>
      <w:r w:rsidRPr="00005719">
        <w:rPr>
          <w:rFonts w:ascii="Arial" w:hAnsi="Arial" w:cs="Arial"/>
          <w:color w:val="323031"/>
          <w:sz w:val="20"/>
        </w:rPr>
        <w:t>aspects of the entity’s</w:t>
      </w:r>
      <w:r w:rsidRPr="00005719">
        <w:rPr>
          <w:rFonts w:ascii="Arial" w:hAnsi="Arial" w:cs="Arial"/>
          <w:color w:val="323031"/>
          <w:spacing w:val="-8"/>
          <w:sz w:val="20"/>
        </w:rPr>
        <w:t xml:space="preserve"> </w:t>
      </w:r>
      <w:r w:rsidRPr="00005719">
        <w:rPr>
          <w:rFonts w:ascii="Arial" w:hAnsi="Arial" w:cs="Arial"/>
          <w:color w:val="323031"/>
          <w:sz w:val="20"/>
        </w:rPr>
        <w:t>accounting</w:t>
      </w:r>
      <w:r w:rsidRPr="00005719">
        <w:rPr>
          <w:rFonts w:ascii="Arial" w:hAnsi="Arial" w:cs="Arial"/>
          <w:color w:val="323031"/>
          <w:spacing w:val="-8"/>
          <w:sz w:val="20"/>
        </w:rPr>
        <w:t xml:space="preserve"> </w:t>
      </w:r>
      <w:r w:rsidRPr="00005719">
        <w:rPr>
          <w:rFonts w:ascii="Arial" w:hAnsi="Arial" w:cs="Arial"/>
          <w:color w:val="323031"/>
          <w:sz w:val="20"/>
        </w:rPr>
        <w:t>practices,</w:t>
      </w:r>
      <w:r w:rsidRPr="00005719">
        <w:rPr>
          <w:rFonts w:ascii="Arial" w:hAnsi="Arial" w:cs="Arial"/>
          <w:color w:val="323031"/>
          <w:spacing w:val="-8"/>
          <w:sz w:val="20"/>
        </w:rPr>
        <w:t xml:space="preserve"> </w:t>
      </w:r>
      <w:r w:rsidRPr="00005719">
        <w:rPr>
          <w:rFonts w:ascii="Arial" w:hAnsi="Arial" w:cs="Arial"/>
          <w:color w:val="323031"/>
          <w:sz w:val="20"/>
        </w:rPr>
        <w:t>including</w:t>
      </w:r>
      <w:r w:rsidRPr="00005719">
        <w:rPr>
          <w:rFonts w:ascii="Arial" w:hAnsi="Arial" w:cs="Arial"/>
          <w:color w:val="323031"/>
          <w:spacing w:val="-8"/>
          <w:sz w:val="20"/>
        </w:rPr>
        <w:t xml:space="preserve"> </w:t>
      </w:r>
      <w:r w:rsidRPr="00005719">
        <w:rPr>
          <w:rFonts w:ascii="Arial" w:hAnsi="Arial" w:cs="Arial"/>
          <w:color w:val="323031"/>
          <w:sz w:val="20"/>
        </w:rPr>
        <w:t>accounting</w:t>
      </w:r>
      <w:r w:rsidRPr="00005719">
        <w:rPr>
          <w:rFonts w:ascii="Arial" w:hAnsi="Arial" w:cs="Arial"/>
          <w:color w:val="323031"/>
          <w:spacing w:val="-8"/>
          <w:sz w:val="20"/>
        </w:rPr>
        <w:t xml:space="preserve"> </w:t>
      </w:r>
      <w:r w:rsidRPr="00005719">
        <w:rPr>
          <w:rFonts w:ascii="Arial" w:hAnsi="Arial" w:cs="Arial"/>
          <w:color w:val="323031"/>
          <w:sz w:val="20"/>
        </w:rPr>
        <w:t>policies,</w:t>
      </w:r>
      <w:r w:rsidRPr="00005719">
        <w:rPr>
          <w:rFonts w:ascii="Arial" w:hAnsi="Arial" w:cs="Arial"/>
          <w:color w:val="323031"/>
          <w:spacing w:val="-8"/>
          <w:sz w:val="20"/>
        </w:rPr>
        <w:t xml:space="preserve"> </w:t>
      </w:r>
      <w:r w:rsidRPr="00005719">
        <w:rPr>
          <w:rFonts w:ascii="Arial" w:hAnsi="Arial" w:cs="Arial"/>
          <w:color w:val="323031"/>
          <w:sz w:val="20"/>
        </w:rPr>
        <w:t xml:space="preserve">accounting </w:t>
      </w:r>
      <w:r w:rsidRPr="00005719">
        <w:rPr>
          <w:rFonts w:ascii="Arial" w:hAnsi="Arial" w:cs="Arial"/>
          <w:color w:val="323031"/>
          <w:spacing w:val="-3"/>
          <w:sz w:val="20"/>
        </w:rPr>
        <w:t xml:space="preserve">estimates </w:t>
      </w:r>
      <w:r w:rsidRPr="00005719">
        <w:rPr>
          <w:rFonts w:ascii="Arial" w:hAnsi="Arial" w:cs="Arial"/>
          <w:color w:val="323031"/>
          <w:sz w:val="20"/>
        </w:rPr>
        <w:t xml:space="preserve">and financial statement disclosures, which </w:t>
      </w:r>
      <w:r w:rsidRPr="00005719">
        <w:rPr>
          <w:rFonts w:ascii="Arial" w:hAnsi="Arial" w:cs="Arial"/>
          <w:color w:val="323031"/>
          <w:spacing w:val="-3"/>
          <w:sz w:val="20"/>
        </w:rPr>
        <w:t>may</w:t>
      </w:r>
      <w:r w:rsidRPr="00005719">
        <w:rPr>
          <w:rFonts w:ascii="Arial" w:hAnsi="Arial" w:cs="Arial"/>
          <w:color w:val="323031"/>
          <w:spacing w:val="36"/>
          <w:sz w:val="20"/>
        </w:rPr>
        <w:t xml:space="preserve"> </w:t>
      </w:r>
      <w:r w:rsidRPr="00005719">
        <w:rPr>
          <w:rFonts w:ascii="Arial" w:hAnsi="Arial" w:cs="Arial"/>
          <w:color w:val="323031"/>
          <w:sz w:val="20"/>
        </w:rPr>
        <w:t>include:</w:t>
      </w:r>
    </w:p>
    <w:p w:rsidR="00803533" w:rsidRPr="00005719" w:rsidRDefault="003910A0">
      <w:pPr>
        <w:pStyle w:val="ListParagraph"/>
        <w:numPr>
          <w:ilvl w:val="1"/>
          <w:numId w:val="8"/>
        </w:numPr>
        <w:tabs>
          <w:tab w:val="left" w:pos="3359"/>
          <w:tab w:val="left" w:pos="3360"/>
        </w:tabs>
        <w:spacing w:line="300" w:lineRule="auto"/>
        <w:ind w:right="2206"/>
        <w:rPr>
          <w:rFonts w:ascii="Arial" w:hAnsi="Arial" w:cs="Arial"/>
          <w:sz w:val="20"/>
        </w:rPr>
      </w:pPr>
      <w:r w:rsidRPr="00005719">
        <w:rPr>
          <w:rFonts w:ascii="Arial" w:hAnsi="Arial" w:cs="Arial"/>
          <w:color w:val="323031"/>
          <w:sz w:val="20"/>
        </w:rPr>
        <w:t xml:space="preserve">methods of accounting for significant unusual transactions and for </w:t>
      </w:r>
      <w:r w:rsidRPr="00005719">
        <w:rPr>
          <w:rFonts w:ascii="Arial" w:hAnsi="Arial" w:cs="Arial"/>
          <w:color w:val="323031"/>
          <w:spacing w:val="-3"/>
          <w:sz w:val="20"/>
        </w:rPr>
        <w:t xml:space="preserve">controversial </w:t>
      </w:r>
      <w:r w:rsidRPr="00005719">
        <w:rPr>
          <w:rFonts w:ascii="Arial" w:hAnsi="Arial" w:cs="Arial"/>
          <w:color w:val="323031"/>
          <w:sz w:val="20"/>
        </w:rPr>
        <w:t xml:space="preserve">or emerging areas and </w:t>
      </w:r>
      <w:r w:rsidRPr="00005719">
        <w:rPr>
          <w:rFonts w:ascii="Arial" w:hAnsi="Arial" w:cs="Arial"/>
          <w:color w:val="323031"/>
          <w:spacing w:val="-3"/>
          <w:sz w:val="20"/>
        </w:rPr>
        <w:t xml:space="preserve">sensitive </w:t>
      </w:r>
      <w:r w:rsidRPr="00005719">
        <w:rPr>
          <w:rFonts w:ascii="Arial" w:hAnsi="Arial" w:cs="Arial"/>
          <w:color w:val="323031"/>
          <w:sz w:val="20"/>
        </w:rPr>
        <w:t>accounting</w:t>
      </w:r>
      <w:r w:rsidRPr="00005719">
        <w:rPr>
          <w:rFonts w:ascii="Arial" w:hAnsi="Arial" w:cs="Arial"/>
          <w:color w:val="323031"/>
          <w:spacing w:val="45"/>
          <w:sz w:val="20"/>
        </w:rPr>
        <w:t xml:space="preserve"> </w:t>
      </w:r>
      <w:r w:rsidRPr="00005719">
        <w:rPr>
          <w:rFonts w:ascii="Arial" w:hAnsi="Arial" w:cs="Arial"/>
          <w:color w:val="323031"/>
          <w:spacing w:val="-3"/>
          <w:sz w:val="20"/>
        </w:rPr>
        <w:t>estimates</w:t>
      </w:r>
    </w:p>
    <w:p w:rsidR="00803533" w:rsidRPr="00005719" w:rsidRDefault="003910A0">
      <w:pPr>
        <w:pStyle w:val="ListParagraph"/>
        <w:numPr>
          <w:ilvl w:val="1"/>
          <w:numId w:val="8"/>
        </w:numPr>
        <w:tabs>
          <w:tab w:val="left" w:pos="3359"/>
          <w:tab w:val="left" w:pos="3360"/>
        </w:tabs>
        <w:spacing w:line="300" w:lineRule="auto"/>
        <w:ind w:right="2450"/>
        <w:rPr>
          <w:rFonts w:ascii="Arial" w:hAnsi="Arial" w:cs="Arial"/>
          <w:sz w:val="20"/>
        </w:rPr>
      </w:pPr>
      <w:r w:rsidRPr="00005719">
        <w:rPr>
          <w:rFonts w:ascii="Arial" w:hAnsi="Arial" w:cs="Arial"/>
          <w:color w:val="323031"/>
          <w:sz w:val="20"/>
        </w:rPr>
        <w:t xml:space="preserve">significant accounting practices that </w:t>
      </w:r>
      <w:r w:rsidRPr="00005719">
        <w:rPr>
          <w:rFonts w:ascii="Arial" w:hAnsi="Arial" w:cs="Arial"/>
          <w:color w:val="323031"/>
          <w:spacing w:val="-3"/>
          <w:sz w:val="20"/>
        </w:rPr>
        <w:t xml:space="preserve">may </w:t>
      </w:r>
      <w:r w:rsidRPr="00005719">
        <w:rPr>
          <w:rFonts w:ascii="Arial" w:hAnsi="Arial" w:cs="Arial"/>
          <w:color w:val="323031"/>
          <w:sz w:val="20"/>
        </w:rPr>
        <w:t xml:space="preserve">be acceptable but that the external auditor considers </w:t>
      </w:r>
      <w:r w:rsidRPr="00005719">
        <w:rPr>
          <w:rFonts w:ascii="Arial" w:hAnsi="Arial" w:cs="Arial"/>
          <w:color w:val="323031"/>
          <w:spacing w:val="-3"/>
          <w:sz w:val="20"/>
        </w:rPr>
        <w:t xml:space="preserve">may </w:t>
      </w:r>
      <w:r w:rsidRPr="00005719">
        <w:rPr>
          <w:rFonts w:ascii="Arial" w:hAnsi="Arial" w:cs="Arial"/>
          <w:color w:val="323031"/>
          <w:sz w:val="20"/>
        </w:rPr>
        <w:t xml:space="preserve">not be the most appropriate </w:t>
      </w:r>
      <w:r w:rsidRPr="00005719">
        <w:rPr>
          <w:rFonts w:ascii="Arial" w:hAnsi="Arial" w:cs="Arial"/>
          <w:color w:val="323031"/>
          <w:spacing w:val="-3"/>
          <w:sz w:val="20"/>
        </w:rPr>
        <w:t xml:space="preserve">to </w:t>
      </w:r>
      <w:r w:rsidRPr="00005719">
        <w:rPr>
          <w:rFonts w:ascii="Arial" w:hAnsi="Arial" w:cs="Arial"/>
          <w:color w:val="323031"/>
          <w:sz w:val="20"/>
        </w:rPr>
        <w:t>the entity’s</w:t>
      </w:r>
      <w:r w:rsidRPr="00005719">
        <w:rPr>
          <w:rFonts w:ascii="Arial" w:hAnsi="Arial" w:cs="Arial"/>
          <w:color w:val="323031"/>
          <w:spacing w:val="24"/>
          <w:sz w:val="20"/>
        </w:rPr>
        <w:t xml:space="preserve"> </w:t>
      </w:r>
      <w:r w:rsidRPr="00005719">
        <w:rPr>
          <w:rFonts w:ascii="Arial" w:hAnsi="Arial" w:cs="Arial"/>
          <w:color w:val="323031"/>
          <w:sz w:val="20"/>
        </w:rPr>
        <w:t>circumstances</w:t>
      </w:r>
    </w:p>
    <w:p w:rsidR="00803533" w:rsidRPr="00005719" w:rsidRDefault="003910A0">
      <w:pPr>
        <w:pStyle w:val="ListParagraph"/>
        <w:numPr>
          <w:ilvl w:val="0"/>
          <w:numId w:val="8"/>
        </w:numPr>
        <w:tabs>
          <w:tab w:val="left" w:pos="2960"/>
        </w:tabs>
        <w:spacing w:line="300" w:lineRule="auto"/>
        <w:ind w:right="2197"/>
        <w:jc w:val="both"/>
        <w:rPr>
          <w:rFonts w:ascii="Arial" w:hAnsi="Arial" w:cs="Arial"/>
          <w:sz w:val="20"/>
        </w:rPr>
      </w:pPr>
      <w:r w:rsidRPr="00005719">
        <w:rPr>
          <w:rFonts w:ascii="Arial" w:hAnsi="Arial" w:cs="Arial"/>
          <w:color w:val="323031"/>
          <w:sz w:val="20"/>
        </w:rPr>
        <w:t xml:space="preserve">significant matters discussed </w:t>
      </w:r>
      <w:r w:rsidRPr="00005719">
        <w:rPr>
          <w:rFonts w:ascii="Arial" w:hAnsi="Arial" w:cs="Arial"/>
          <w:color w:val="323031"/>
          <w:spacing w:val="-3"/>
          <w:sz w:val="20"/>
        </w:rPr>
        <w:t xml:space="preserve">with </w:t>
      </w:r>
      <w:r w:rsidRPr="00005719">
        <w:rPr>
          <w:rFonts w:ascii="Arial" w:hAnsi="Arial" w:cs="Arial"/>
          <w:color w:val="323031"/>
          <w:sz w:val="20"/>
        </w:rPr>
        <w:t xml:space="preserve">management, for example, concerns about management’s consultations </w:t>
      </w:r>
      <w:r w:rsidRPr="00005719">
        <w:rPr>
          <w:rFonts w:ascii="Arial" w:hAnsi="Arial" w:cs="Arial"/>
          <w:color w:val="323031"/>
          <w:spacing w:val="-3"/>
          <w:sz w:val="20"/>
        </w:rPr>
        <w:t xml:space="preserve">with </w:t>
      </w:r>
      <w:r w:rsidRPr="00005719">
        <w:rPr>
          <w:rFonts w:ascii="Arial" w:hAnsi="Arial" w:cs="Arial"/>
          <w:color w:val="323031"/>
          <w:sz w:val="20"/>
        </w:rPr>
        <w:t xml:space="preserve">other accountants on </w:t>
      </w:r>
      <w:r w:rsidRPr="00005719">
        <w:rPr>
          <w:rFonts w:ascii="Arial" w:hAnsi="Arial" w:cs="Arial"/>
          <w:color w:val="323031"/>
          <w:spacing w:val="-4"/>
          <w:sz w:val="20"/>
        </w:rPr>
        <w:t>account</w:t>
      </w:r>
      <w:r w:rsidRPr="00005719">
        <w:rPr>
          <w:rFonts w:ascii="Arial" w:hAnsi="Arial" w:cs="Arial"/>
          <w:color w:val="323031"/>
          <w:sz w:val="20"/>
        </w:rPr>
        <w:t>ing or auditing</w:t>
      </w:r>
      <w:r w:rsidRPr="00005719">
        <w:rPr>
          <w:rFonts w:ascii="Arial" w:hAnsi="Arial" w:cs="Arial"/>
          <w:color w:val="323031"/>
          <w:spacing w:val="22"/>
          <w:sz w:val="20"/>
        </w:rPr>
        <w:t xml:space="preserve"> </w:t>
      </w:r>
      <w:r w:rsidRPr="00005719">
        <w:rPr>
          <w:rFonts w:ascii="Arial" w:hAnsi="Arial" w:cs="Arial"/>
          <w:color w:val="323031"/>
          <w:sz w:val="20"/>
        </w:rPr>
        <w:t>matters</w:t>
      </w:r>
    </w:p>
    <w:p w:rsidR="00803533" w:rsidRPr="00005719" w:rsidRDefault="003910A0">
      <w:pPr>
        <w:pStyle w:val="ListParagraph"/>
        <w:numPr>
          <w:ilvl w:val="0"/>
          <w:numId w:val="8"/>
        </w:numPr>
        <w:tabs>
          <w:tab w:val="left" w:pos="2959"/>
          <w:tab w:val="left" w:pos="2960"/>
        </w:tabs>
        <w:spacing w:line="300" w:lineRule="auto"/>
        <w:ind w:right="2239"/>
        <w:rPr>
          <w:rFonts w:ascii="Arial" w:hAnsi="Arial" w:cs="Arial"/>
          <w:sz w:val="20"/>
        </w:rPr>
      </w:pPr>
      <w:r w:rsidRPr="00005719">
        <w:rPr>
          <w:rFonts w:ascii="Arial" w:hAnsi="Arial" w:cs="Arial"/>
          <w:color w:val="323031"/>
          <w:sz w:val="20"/>
        </w:rPr>
        <w:t xml:space="preserve">significant difficulties encountered during the audit, which </w:t>
      </w:r>
      <w:r w:rsidRPr="00005719">
        <w:rPr>
          <w:rFonts w:ascii="Arial" w:hAnsi="Arial" w:cs="Arial"/>
          <w:color w:val="323031"/>
          <w:spacing w:val="-3"/>
          <w:sz w:val="20"/>
        </w:rPr>
        <w:t xml:space="preserve">may </w:t>
      </w:r>
      <w:r w:rsidRPr="00005719">
        <w:rPr>
          <w:rFonts w:ascii="Arial" w:hAnsi="Arial" w:cs="Arial"/>
          <w:color w:val="323031"/>
          <w:sz w:val="20"/>
        </w:rPr>
        <w:t xml:space="preserve">include difficulties in dealing </w:t>
      </w:r>
      <w:r w:rsidRPr="00005719">
        <w:rPr>
          <w:rFonts w:ascii="Arial" w:hAnsi="Arial" w:cs="Arial"/>
          <w:color w:val="323031"/>
          <w:spacing w:val="-3"/>
          <w:sz w:val="20"/>
        </w:rPr>
        <w:t>with</w:t>
      </w:r>
      <w:r w:rsidRPr="00005719">
        <w:rPr>
          <w:rFonts w:ascii="Arial" w:hAnsi="Arial" w:cs="Arial"/>
          <w:color w:val="323031"/>
          <w:spacing w:val="29"/>
          <w:sz w:val="20"/>
        </w:rPr>
        <w:t xml:space="preserve"> </w:t>
      </w:r>
      <w:r w:rsidRPr="00005719">
        <w:rPr>
          <w:rFonts w:ascii="Arial" w:hAnsi="Arial" w:cs="Arial"/>
          <w:color w:val="323031"/>
          <w:sz w:val="20"/>
        </w:rPr>
        <w:t>management</w:t>
      </w:r>
    </w:p>
    <w:p w:rsidR="00803533" w:rsidRPr="00005719" w:rsidRDefault="003910A0">
      <w:pPr>
        <w:pStyle w:val="ListParagraph"/>
        <w:numPr>
          <w:ilvl w:val="0"/>
          <w:numId w:val="8"/>
        </w:numPr>
        <w:tabs>
          <w:tab w:val="left" w:pos="2959"/>
          <w:tab w:val="left" w:pos="2960"/>
        </w:tabs>
        <w:rPr>
          <w:rFonts w:ascii="Arial" w:hAnsi="Arial" w:cs="Arial"/>
          <w:sz w:val="20"/>
        </w:rPr>
      </w:pPr>
      <w:r w:rsidRPr="00005719">
        <w:rPr>
          <w:rFonts w:ascii="Arial" w:hAnsi="Arial" w:cs="Arial"/>
          <w:color w:val="323031"/>
          <w:sz w:val="20"/>
        </w:rPr>
        <w:t>significant deficiencies in internal</w:t>
      </w:r>
      <w:r w:rsidRPr="00005719">
        <w:rPr>
          <w:rFonts w:ascii="Arial" w:hAnsi="Arial" w:cs="Arial"/>
          <w:color w:val="323031"/>
          <w:spacing w:val="30"/>
          <w:sz w:val="20"/>
        </w:rPr>
        <w:t xml:space="preserve"> </w:t>
      </w:r>
      <w:r w:rsidRPr="00005719">
        <w:rPr>
          <w:rFonts w:ascii="Arial" w:hAnsi="Arial" w:cs="Arial"/>
          <w:color w:val="323031"/>
          <w:spacing w:val="-3"/>
          <w:sz w:val="20"/>
        </w:rPr>
        <w:t>control</w:t>
      </w:r>
    </w:p>
    <w:p w:rsidR="00803533" w:rsidRPr="00005719" w:rsidRDefault="003910A0">
      <w:pPr>
        <w:pStyle w:val="ListParagraph"/>
        <w:numPr>
          <w:ilvl w:val="0"/>
          <w:numId w:val="8"/>
        </w:numPr>
        <w:tabs>
          <w:tab w:val="left" w:pos="2959"/>
          <w:tab w:val="left" w:pos="2960"/>
        </w:tabs>
        <w:spacing w:before="60"/>
        <w:rPr>
          <w:rFonts w:ascii="Arial" w:hAnsi="Arial" w:cs="Arial"/>
          <w:sz w:val="20"/>
        </w:rPr>
      </w:pPr>
      <w:r w:rsidRPr="00005719">
        <w:rPr>
          <w:rFonts w:ascii="Arial" w:hAnsi="Arial" w:cs="Arial"/>
          <w:color w:val="323031"/>
          <w:sz w:val="20"/>
        </w:rPr>
        <w:t xml:space="preserve">matters </w:t>
      </w:r>
      <w:r w:rsidRPr="00005719">
        <w:rPr>
          <w:rFonts w:ascii="Arial" w:hAnsi="Arial" w:cs="Arial"/>
          <w:color w:val="323031"/>
          <w:spacing w:val="-3"/>
          <w:sz w:val="20"/>
        </w:rPr>
        <w:t xml:space="preserve">related to </w:t>
      </w:r>
      <w:r w:rsidRPr="00005719">
        <w:rPr>
          <w:rFonts w:ascii="Arial" w:hAnsi="Arial" w:cs="Arial"/>
          <w:color w:val="323031"/>
          <w:sz w:val="20"/>
        </w:rPr>
        <w:t xml:space="preserve">subsidiaries or </w:t>
      </w:r>
      <w:r w:rsidRPr="00005719">
        <w:rPr>
          <w:rFonts w:ascii="Arial" w:hAnsi="Arial" w:cs="Arial"/>
          <w:color w:val="323031"/>
          <w:spacing w:val="-3"/>
          <w:sz w:val="20"/>
        </w:rPr>
        <w:t xml:space="preserve">investees </w:t>
      </w:r>
      <w:r w:rsidRPr="00005719">
        <w:rPr>
          <w:rFonts w:ascii="Arial" w:hAnsi="Arial" w:cs="Arial"/>
          <w:color w:val="323031"/>
          <w:sz w:val="20"/>
        </w:rPr>
        <w:t>of the</w:t>
      </w:r>
      <w:r w:rsidRPr="00005719">
        <w:rPr>
          <w:rFonts w:ascii="Arial" w:hAnsi="Arial" w:cs="Arial"/>
          <w:color w:val="323031"/>
          <w:spacing w:val="9"/>
          <w:sz w:val="20"/>
        </w:rPr>
        <w:t xml:space="preserve"> </w:t>
      </w:r>
      <w:r w:rsidRPr="00005719">
        <w:rPr>
          <w:rFonts w:ascii="Arial" w:hAnsi="Arial" w:cs="Arial"/>
          <w:color w:val="323031"/>
          <w:spacing w:val="-3"/>
          <w:sz w:val="20"/>
        </w:rPr>
        <w:t>issuer.</w:t>
      </w:r>
    </w:p>
    <w:p w:rsidR="00803533" w:rsidRPr="00005719" w:rsidRDefault="00803533">
      <w:pPr>
        <w:pStyle w:val="BodyText"/>
        <w:spacing w:before="8"/>
        <w:rPr>
          <w:rFonts w:ascii="Arial" w:hAnsi="Arial" w:cs="Arial"/>
          <w:sz w:val="21"/>
        </w:rPr>
      </w:pPr>
    </w:p>
    <w:p w:rsidR="00803533" w:rsidRPr="00005719" w:rsidRDefault="003910A0">
      <w:pPr>
        <w:pStyle w:val="ListParagraph"/>
        <w:numPr>
          <w:ilvl w:val="0"/>
          <w:numId w:val="20"/>
        </w:numPr>
        <w:tabs>
          <w:tab w:val="left" w:pos="2560"/>
        </w:tabs>
        <w:spacing w:line="300" w:lineRule="auto"/>
        <w:ind w:right="2159"/>
        <w:rPr>
          <w:rFonts w:ascii="Arial" w:hAnsi="Arial" w:cs="Arial"/>
          <w:sz w:val="20"/>
        </w:rPr>
      </w:pPr>
      <w:r w:rsidRPr="00005719">
        <w:rPr>
          <w:rFonts w:ascii="Arial" w:hAnsi="Arial" w:cs="Arial"/>
          <w:color w:val="323031"/>
          <w:sz w:val="20"/>
        </w:rPr>
        <w:t xml:space="preserve">The primary focus of the audit </w:t>
      </w:r>
      <w:r w:rsidRPr="00005719">
        <w:rPr>
          <w:rFonts w:ascii="Arial" w:hAnsi="Arial" w:cs="Arial"/>
          <w:color w:val="323031"/>
          <w:spacing w:val="-3"/>
          <w:sz w:val="20"/>
        </w:rPr>
        <w:t xml:space="preserve">committee’s </w:t>
      </w:r>
      <w:r w:rsidRPr="00005719">
        <w:rPr>
          <w:rFonts w:ascii="Arial" w:hAnsi="Arial" w:cs="Arial"/>
          <w:color w:val="323031"/>
          <w:spacing w:val="-4"/>
          <w:sz w:val="20"/>
        </w:rPr>
        <w:t xml:space="preserve">review </w:t>
      </w:r>
      <w:r w:rsidRPr="00005719">
        <w:rPr>
          <w:rFonts w:ascii="Arial" w:hAnsi="Arial" w:cs="Arial"/>
          <w:color w:val="323031"/>
          <w:sz w:val="20"/>
        </w:rPr>
        <w:t xml:space="preserve">of the required </w:t>
      </w:r>
      <w:r w:rsidRPr="00005719">
        <w:rPr>
          <w:rFonts w:ascii="Arial" w:hAnsi="Arial" w:cs="Arial"/>
          <w:color w:val="323031"/>
          <w:spacing w:val="-4"/>
          <w:sz w:val="20"/>
        </w:rPr>
        <w:t>exter</w:t>
      </w:r>
      <w:r w:rsidRPr="00005719">
        <w:rPr>
          <w:rFonts w:ascii="Arial" w:hAnsi="Arial" w:cs="Arial"/>
          <w:color w:val="323031"/>
          <w:sz w:val="20"/>
        </w:rPr>
        <w:t xml:space="preserve">nal auditor communications is </w:t>
      </w:r>
      <w:r w:rsidRPr="00005719">
        <w:rPr>
          <w:rFonts w:ascii="Arial" w:hAnsi="Arial" w:cs="Arial"/>
          <w:color w:val="323031"/>
          <w:spacing w:val="-3"/>
          <w:sz w:val="20"/>
        </w:rPr>
        <w:t xml:space="preserve">to </w:t>
      </w:r>
      <w:r w:rsidRPr="00005719">
        <w:rPr>
          <w:rFonts w:ascii="Arial" w:hAnsi="Arial" w:cs="Arial"/>
          <w:color w:val="323031"/>
          <w:sz w:val="20"/>
        </w:rPr>
        <w:t xml:space="preserve">ensure the audit committee has enough </w:t>
      </w:r>
      <w:r w:rsidRPr="00005719">
        <w:rPr>
          <w:rFonts w:ascii="Arial" w:hAnsi="Arial" w:cs="Arial"/>
          <w:color w:val="323031"/>
          <w:spacing w:val="-2"/>
          <w:sz w:val="20"/>
        </w:rPr>
        <w:t xml:space="preserve">information </w:t>
      </w:r>
      <w:r w:rsidRPr="00005719">
        <w:rPr>
          <w:rFonts w:ascii="Arial" w:hAnsi="Arial" w:cs="Arial"/>
          <w:color w:val="323031"/>
          <w:sz w:val="20"/>
        </w:rPr>
        <w:t xml:space="preserve">for recommending the </w:t>
      </w:r>
      <w:r w:rsidRPr="00005719">
        <w:rPr>
          <w:rFonts w:ascii="Arial" w:hAnsi="Arial" w:cs="Arial"/>
          <w:color w:val="323031"/>
          <w:spacing w:val="-3"/>
          <w:sz w:val="20"/>
        </w:rPr>
        <w:t xml:space="preserve">approval </w:t>
      </w:r>
      <w:r w:rsidRPr="00005719">
        <w:rPr>
          <w:rFonts w:ascii="Arial" w:hAnsi="Arial" w:cs="Arial"/>
          <w:color w:val="323031"/>
          <w:sz w:val="20"/>
        </w:rPr>
        <w:t xml:space="preserve">of the financial statements </w:t>
      </w:r>
      <w:r w:rsidRPr="00005719">
        <w:rPr>
          <w:rFonts w:ascii="Arial" w:hAnsi="Arial" w:cs="Arial"/>
          <w:color w:val="323031"/>
          <w:spacing w:val="-3"/>
          <w:sz w:val="20"/>
        </w:rPr>
        <w:t xml:space="preserve">to </w:t>
      </w:r>
      <w:r w:rsidRPr="00005719">
        <w:rPr>
          <w:rFonts w:ascii="Arial" w:hAnsi="Arial" w:cs="Arial"/>
          <w:color w:val="323031"/>
          <w:sz w:val="20"/>
        </w:rPr>
        <w:t xml:space="preserve">the board. The audit committee also should </w:t>
      </w:r>
      <w:r w:rsidRPr="00005719">
        <w:rPr>
          <w:rFonts w:ascii="Arial" w:hAnsi="Arial" w:cs="Arial"/>
          <w:color w:val="323031"/>
          <w:spacing w:val="-4"/>
          <w:sz w:val="20"/>
        </w:rPr>
        <w:t xml:space="preserve">review </w:t>
      </w:r>
      <w:r w:rsidRPr="00005719">
        <w:rPr>
          <w:rFonts w:ascii="Arial" w:hAnsi="Arial" w:cs="Arial"/>
          <w:color w:val="323031"/>
          <w:sz w:val="20"/>
        </w:rPr>
        <w:t xml:space="preserve">these communications for indications that the external auditors </w:t>
      </w:r>
      <w:r w:rsidRPr="00005719">
        <w:rPr>
          <w:rFonts w:ascii="Arial" w:hAnsi="Arial" w:cs="Arial"/>
          <w:color w:val="323031"/>
          <w:spacing w:val="-4"/>
          <w:sz w:val="20"/>
        </w:rPr>
        <w:t xml:space="preserve">have </w:t>
      </w:r>
      <w:r w:rsidRPr="00005719">
        <w:rPr>
          <w:rFonts w:ascii="Arial" w:hAnsi="Arial" w:cs="Arial"/>
          <w:color w:val="323031"/>
          <w:spacing w:val="-3"/>
          <w:sz w:val="20"/>
        </w:rPr>
        <w:t xml:space="preserve">exercised </w:t>
      </w:r>
      <w:r w:rsidRPr="00005719">
        <w:rPr>
          <w:rFonts w:ascii="Arial" w:hAnsi="Arial" w:cs="Arial"/>
          <w:color w:val="323031"/>
          <w:sz w:val="20"/>
        </w:rPr>
        <w:t xml:space="preserve">professional </w:t>
      </w:r>
      <w:r w:rsidRPr="00005719">
        <w:rPr>
          <w:rFonts w:ascii="Arial" w:hAnsi="Arial" w:cs="Arial"/>
          <w:color w:val="323031"/>
          <w:spacing w:val="-3"/>
          <w:sz w:val="20"/>
        </w:rPr>
        <w:t>skepti</w:t>
      </w:r>
      <w:r w:rsidRPr="00005719">
        <w:rPr>
          <w:rFonts w:ascii="Arial" w:hAnsi="Arial" w:cs="Arial"/>
          <w:color w:val="323031"/>
          <w:sz w:val="20"/>
        </w:rPr>
        <w:t>cism and performed a quality</w:t>
      </w:r>
      <w:r w:rsidRPr="00005719">
        <w:rPr>
          <w:rFonts w:ascii="Arial" w:hAnsi="Arial" w:cs="Arial"/>
          <w:color w:val="323031"/>
          <w:spacing w:val="38"/>
          <w:sz w:val="20"/>
        </w:rPr>
        <w:t xml:space="preserve"> </w:t>
      </w:r>
      <w:r w:rsidRPr="00005719">
        <w:rPr>
          <w:rFonts w:ascii="Arial" w:hAnsi="Arial" w:cs="Arial"/>
          <w:color w:val="323031"/>
          <w:sz w:val="20"/>
        </w:rPr>
        <w:t>audit.</w:t>
      </w:r>
    </w:p>
    <w:p w:rsidR="00803533" w:rsidRPr="00005719" w:rsidRDefault="003910A0">
      <w:pPr>
        <w:pStyle w:val="ListParagraph"/>
        <w:numPr>
          <w:ilvl w:val="0"/>
          <w:numId w:val="20"/>
        </w:numPr>
        <w:tabs>
          <w:tab w:val="left" w:pos="2560"/>
        </w:tabs>
        <w:spacing w:before="200" w:line="300" w:lineRule="auto"/>
        <w:ind w:right="2213"/>
        <w:rPr>
          <w:rFonts w:ascii="Arial" w:hAnsi="Arial" w:cs="Arial"/>
          <w:sz w:val="20"/>
        </w:rPr>
      </w:pPr>
      <w:r w:rsidRPr="00005719">
        <w:rPr>
          <w:rFonts w:ascii="Arial" w:hAnsi="Arial" w:cs="Arial"/>
          <w:color w:val="323031"/>
          <w:sz w:val="20"/>
        </w:rPr>
        <w:t xml:space="preserve">Prompt communication and in-depth discussion </w:t>
      </w:r>
      <w:r w:rsidRPr="00005719">
        <w:rPr>
          <w:rFonts w:ascii="Arial" w:hAnsi="Arial" w:cs="Arial"/>
          <w:color w:val="323031"/>
          <w:spacing w:val="-3"/>
          <w:sz w:val="20"/>
        </w:rPr>
        <w:t xml:space="preserve">with </w:t>
      </w:r>
      <w:r w:rsidRPr="00005719">
        <w:rPr>
          <w:rFonts w:ascii="Arial" w:hAnsi="Arial" w:cs="Arial"/>
          <w:color w:val="323031"/>
          <w:sz w:val="20"/>
        </w:rPr>
        <w:t>both management and the external auditors are required if any audit findings arise that</w:t>
      </w:r>
      <w:r w:rsidRPr="00005719">
        <w:rPr>
          <w:rFonts w:ascii="Arial" w:hAnsi="Arial" w:cs="Arial"/>
          <w:color w:val="323031"/>
          <w:spacing w:val="5"/>
          <w:sz w:val="20"/>
        </w:rPr>
        <w:t xml:space="preserve"> </w:t>
      </w:r>
      <w:r w:rsidRPr="00005719">
        <w:rPr>
          <w:rFonts w:ascii="Arial" w:hAnsi="Arial" w:cs="Arial"/>
          <w:color w:val="323031"/>
          <w:sz w:val="20"/>
        </w:rPr>
        <w:t>could:</w:t>
      </w:r>
    </w:p>
    <w:p w:rsidR="00803533" w:rsidRPr="00005719" w:rsidRDefault="003910A0">
      <w:pPr>
        <w:pStyle w:val="ListParagraph"/>
        <w:numPr>
          <w:ilvl w:val="0"/>
          <w:numId w:val="7"/>
        </w:numPr>
        <w:tabs>
          <w:tab w:val="left" w:pos="2959"/>
          <w:tab w:val="left" w:pos="2960"/>
        </w:tabs>
        <w:rPr>
          <w:rFonts w:ascii="Arial" w:hAnsi="Arial" w:cs="Arial"/>
          <w:sz w:val="20"/>
        </w:rPr>
      </w:pPr>
      <w:r w:rsidRPr="00005719">
        <w:rPr>
          <w:rFonts w:ascii="Arial" w:hAnsi="Arial" w:cs="Arial"/>
          <w:color w:val="323031"/>
          <w:sz w:val="20"/>
        </w:rPr>
        <w:t xml:space="preserve">require the external auditors </w:t>
      </w:r>
      <w:r w:rsidRPr="00005719">
        <w:rPr>
          <w:rFonts w:ascii="Arial" w:hAnsi="Arial" w:cs="Arial"/>
          <w:color w:val="323031"/>
          <w:spacing w:val="-3"/>
          <w:sz w:val="20"/>
        </w:rPr>
        <w:t xml:space="preserve">to </w:t>
      </w:r>
      <w:r w:rsidRPr="00005719">
        <w:rPr>
          <w:rFonts w:ascii="Arial" w:hAnsi="Arial" w:cs="Arial"/>
          <w:color w:val="323031"/>
          <w:sz w:val="20"/>
        </w:rPr>
        <w:t>modify their</w:t>
      </w:r>
      <w:r w:rsidRPr="00005719">
        <w:rPr>
          <w:rFonts w:ascii="Arial" w:hAnsi="Arial" w:cs="Arial"/>
          <w:color w:val="323031"/>
          <w:spacing w:val="52"/>
          <w:sz w:val="20"/>
        </w:rPr>
        <w:t xml:space="preserve"> </w:t>
      </w:r>
      <w:r w:rsidRPr="00005719">
        <w:rPr>
          <w:rFonts w:ascii="Arial" w:hAnsi="Arial" w:cs="Arial"/>
          <w:color w:val="323031"/>
          <w:sz w:val="20"/>
        </w:rPr>
        <w:t>opinion</w:t>
      </w:r>
    </w:p>
    <w:p w:rsidR="00803533" w:rsidRPr="00005719" w:rsidRDefault="003910A0">
      <w:pPr>
        <w:pStyle w:val="ListParagraph"/>
        <w:numPr>
          <w:ilvl w:val="0"/>
          <w:numId w:val="7"/>
        </w:numPr>
        <w:tabs>
          <w:tab w:val="left" w:pos="2959"/>
          <w:tab w:val="left" w:pos="2960"/>
        </w:tabs>
        <w:spacing w:before="60"/>
        <w:rPr>
          <w:rFonts w:ascii="Arial" w:hAnsi="Arial" w:cs="Arial"/>
          <w:sz w:val="20"/>
        </w:rPr>
      </w:pPr>
      <w:r w:rsidRPr="00005719">
        <w:rPr>
          <w:rFonts w:ascii="Arial" w:hAnsi="Arial" w:cs="Arial"/>
          <w:color w:val="323031"/>
          <w:sz w:val="20"/>
        </w:rPr>
        <w:t xml:space="preserve">add an emphasis of matter paragraph </w:t>
      </w:r>
      <w:r w:rsidRPr="00005719">
        <w:rPr>
          <w:rFonts w:ascii="Arial" w:hAnsi="Arial" w:cs="Arial"/>
          <w:color w:val="323031"/>
          <w:spacing w:val="-3"/>
          <w:sz w:val="20"/>
        </w:rPr>
        <w:t xml:space="preserve">to </w:t>
      </w:r>
      <w:r w:rsidRPr="00005719">
        <w:rPr>
          <w:rFonts w:ascii="Arial" w:hAnsi="Arial" w:cs="Arial"/>
          <w:color w:val="323031"/>
          <w:sz w:val="20"/>
        </w:rPr>
        <w:t>their</w:t>
      </w:r>
      <w:r w:rsidRPr="00005719">
        <w:rPr>
          <w:rFonts w:ascii="Arial" w:hAnsi="Arial" w:cs="Arial"/>
          <w:color w:val="323031"/>
          <w:spacing w:val="2"/>
          <w:sz w:val="20"/>
        </w:rPr>
        <w:t xml:space="preserve"> </w:t>
      </w:r>
      <w:r w:rsidRPr="00005719">
        <w:rPr>
          <w:rFonts w:ascii="Arial" w:hAnsi="Arial" w:cs="Arial"/>
          <w:color w:val="323031"/>
          <w:sz w:val="20"/>
        </w:rPr>
        <w:t>report</w:t>
      </w:r>
    </w:p>
    <w:p w:rsidR="00803533" w:rsidRPr="00005719" w:rsidRDefault="003910A0">
      <w:pPr>
        <w:pStyle w:val="ListParagraph"/>
        <w:numPr>
          <w:ilvl w:val="0"/>
          <w:numId w:val="7"/>
        </w:numPr>
        <w:tabs>
          <w:tab w:val="left" w:pos="2959"/>
          <w:tab w:val="left" w:pos="2960"/>
        </w:tabs>
        <w:spacing w:before="60" w:line="300" w:lineRule="auto"/>
        <w:ind w:right="2266"/>
        <w:rPr>
          <w:rFonts w:ascii="Arial" w:hAnsi="Arial" w:cs="Arial"/>
          <w:sz w:val="20"/>
        </w:rPr>
      </w:pPr>
      <w:r w:rsidRPr="00005719">
        <w:rPr>
          <w:rFonts w:ascii="Arial" w:hAnsi="Arial" w:cs="Arial"/>
          <w:color w:val="323031"/>
          <w:sz w:val="20"/>
        </w:rPr>
        <w:t xml:space="preserve">cause management </w:t>
      </w:r>
      <w:r w:rsidRPr="00005719">
        <w:rPr>
          <w:rFonts w:ascii="Arial" w:hAnsi="Arial" w:cs="Arial"/>
          <w:color w:val="323031"/>
          <w:spacing w:val="-3"/>
          <w:sz w:val="20"/>
        </w:rPr>
        <w:t xml:space="preserve">to </w:t>
      </w:r>
      <w:r w:rsidRPr="00005719">
        <w:rPr>
          <w:rFonts w:ascii="Arial" w:hAnsi="Arial" w:cs="Arial"/>
          <w:color w:val="323031"/>
          <w:sz w:val="20"/>
        </w:rPr>
        <w:t xml:space="preserve">disclose a material deficiency in internal </w:t>
      </w:r>
      <w:r w:rsidRPr="00005719">
        <w:rPr>
          <w:rFonts w:ascii="Arial" w:hAnsi="Arial" w:cs="Arial"/>
          <w:color w:val="323031"/>
          <w:spacing w:val="-3"/>
          <w:sz w:val="20"/>
        </w:rPr>
        <w:t xml:space="preserve">control </w:t>
      </w:r>
      <w:r w:rsidRPr="00005719">
        <w:rPr>
          <w:rFonts w:ascii="Arial" w:hAnsi="Arial" w:cs="Arial"/>
          <w:color w:val="323031"/>
          <w:sz w:val="20"/>
        </w:rPr>
        <w:t>in the Management Discussion and Analysis</w:t>
      </w:r>
      <w:r w:rsidRPr="00005719">
        <w:rPr>
          <w:rFonts w:ascii="Arial" w:hAnsi="Arial" w:cs="Arial"/>
          <w:color w:val="323031"/>
          <w:spacing w:val="39"/>
          <w:sz w:val="20"/>
        </w:rPr>
        <w:t xml:space="preserve"> </w:t>
      </w:r>
      <w:r w:rsidRPr="00005719">
        <w:rPr>
          <w:rFonts w:ascii="Arial" w:hAnsi="Arial" w:cs="Arial"/>
          <w:color w:val="323031"/>
          <w:sz w:val="20"/>
        </w:rPr>
        <w:t>(MD&amp;A)</w:t>
      </w:r>
    </w:p>
    <w:p w:rsidR="00803533" w:rsidRPr="00005719" w:rsidRDefault="003910A0">
      <w:pPr>
        <w:pStyle w:val="ListParagraph"/>
        <w:numPr>
          <w:ilvl w:val="0"/>
          <w:numId w:val="7"/>
        </w:numPr>
        <w:tabs>
          <w:tab w:val="left" w:pos="2959"/>
          <w:tab w:val="left" w:pos="2960"/>
        </w:tabs>
        <w:spacing w:line="300" w:lineRule="auto"/>
        <w:ind w:right="2515"/>
        <w:rPr>
          <w:rFonts w:ascii="Arial" w:hAnsi="Arial" w:cs="Arial"/>
          <w:sz w:val="20"/>
        </w:rPr>
      </w:pPr>
      <w:r w:rsidRPr="00005719">
        <w:rPr>
          <w:rFonts w:ascii="Arial" w:hAnsi="Arial" w:cs="Arial"/>
          <w:color w:val="323031"/>
          <w:sz w:val="20"/>
        </w:rPr>
        <w:t xml:space="preserve">lead the external auditors </w:t>
      </w:r>
      <w:r w:rsidRPr="00005719">
        <w:rPr>
          <w:rFonts w:ascii="Arial" w:hAnsi="Arial" w:cs="Arial"/>
          <w:color w:val="323031"/>
          <w:spacing w:val="-3"/>
          <w:sz w:val="20"/>
        </w:rPr>
        <w:t xml:space="preserve">to </w:t>
      </w:r>
      <w:r w:rsidRPr="00005719">
        <w:rPr>
          <w:rFonts w:ascii="Arial" w:hAnsi="Arial" w:cs="Arial"/>
          <w:color w:val="323031"/>
          <w:sz w:val="20"/>
        </w:rPr>
        <w:t xml:space="preserve">question the issuer’s ability </w:t>
      </w:r>
      <w:r w:rsidRPr="00005719">
        <w:rPr>
          <w:rFonts w:ascii="Arial" w:hAnsi="Arial" w:cs="Arial"/>
          <w:color w:val="323031"/>
          <w:spacing w:val="-3"/>
          <w:sz w:val="20"/>
        </w:rPr>
        <w:t xml:space="preserve">to </w:t>
      </w:r>
      <w:r w:rsidRPr="00005719">
        <w:rPr>
          <w:rFonts w:ascii="Arial" w:hAnsi="Arial" w:cs="Arial"/>
          <w:color w:val="323031"/>
          <w:sz w:val="20"/>
        </w:rPr>
        <w:t xml:space="preserve">continue </w:t>
      </w:r>
      <w:r w:rsidRPr="00005719">
        <w:rPr>
          <w:rFonts w:ascii="Arial" w:hAnsi="Arial" w:cs="Arial"/>
          <w:color w:val="323031"/>
          <w:spacing w:val="-3"/>
          <w:sz w:val="20"/>
        </w:rPr>
        <w:t xml:space="preserve">to </w:t>
      </w:r>
      <w:r w:rsidRPr="00005719">
        <w:rPr>
          <w:rFonts w:ascii="Arial" w:hAnsi="Arial" w:cs="Arial"/>
          <w:color w:val="323031"/>
          <w:sz w:val="20"/>
        </w:rPr>
        <w:t>operate as a going</w:t>
      </w:r>
      <w:r w:rsidRPr="00005719">
        <w:rPr>
          <w:rFonts w:ascii="Arial" w:hAnsi="Arial" w:cs="Arial"/>
          <w:color w:val="323031"/>
          <w:spacing w:val="40"/>
          <w:sz w:val="20"/>
        </w:rPr>
        <w:t xml:space="preserve"> </w:t>
      </w:r>
      <w:r w:rsidRPr="00005719">
        <w:rPr>
          <w:rFonts w:ascii="Arial" w:hAnsi="Arial" w:cs="Arial"/>
          <w:color w:val="323031"/>
          <w:sz w:val="20"/>
        </w:rPr>
        <w:t>concern.</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005719" w:rsidRDefault="005079A6">
      <w:pPr>
        <w:pStyle w:val="ListParagraph"/>
        <w:numPr>
          <w:ilvl w:val="0"/>
          <w:numId w:val="20"/>
        </w:numPr>
        <w:tabs>
          <w:tab w:val="left" w:pos="2560"/>
        </w:tabs>
        <w:spacing w:before="107" w:line="300" w:lineRule="auto"/>
        <w:ind w:right="3125"/>
        <w:rPr>
          <w:rFonts w:ascii="Arial" w:hAnsi="Arial" w:cs="Arial"/>
          <w:sz w:val="20"/>
        </w:rPr>
      </w:pPr>
      <w:r>
        <w:rPr>
          <w:rFonts w:ascii="Arial" w:hAnsi="Arial" w:cs="Arial"/>
        </w:rPr>
        <w:pict>
          <v:shape id="_x0000_s1041" style="position:absolute;left:0;text-align:left;margin-left:79.2pt;margin-top:6.95pt;width:10.8pt;height:179.65pt;z-index:251658752;mso-position-horizontal-relative:page" coordorigin="1584,139" coordsize="216,3593" path="m1800,139r-144,l1614,140r-21,8l1585,169r-1,42l1584,3732r216,l1800,139xe" fillcolor="#aec4e6" stroked="f">
            <v:path arrowok="t"/>
            <w10:wrap anchorx="page"/>
          </v:shape>
        </w:pict>
      </w:r>
      <w:r w:rsidR="003910A0" w:rsidRPr="00005719">
        <w:rPr>
          <w:rFonts w:ascii="Arial" w:hAnsi="Arial" w:cs="Arial"/>
          <w:color w:val="323031"/>
          <w:spacing w:val="-3"/>
          <w:sz w:val="20"/>
        </w:rPr>
        <w:t xml:space="preserve">AQI to </w:t>
      </w:r>
      <w:r w:rsidR="003910A0" w:rsidRPr="00005719">
        <w:rPr>
          <w:rFonts w:ascii="Arial" w:hAnsi="Arial" w:cs="Arial"/>
          <w:color w:val="323031"/>
          <w:sz w:val="20"/>
        </w:rPr>
        <w:t xml:space="preserve">assist audit committees in </w:t>
      </w:r>
      <w:r w:rsidR="003910A0" w:rsidRPr="00005719">
        <w:rPr>
          <w:rFonts w:ascii="Arial" w:hAnsi="Arial" w:cs="Arial"/>
          <w:color w:val="323031"/>
          <w:spacing w:val="-3"/>
          <w:sz w:val="20"/>
        </w:rPr>
        <w:t xml:space="preserve">evaluating </w:t>
      </w:r>
      <w:r w:rsidR="003910A0" w:rsidRPr="00005719">
        <w:rPr>
          <w:rFonts w:ascii="Arial" w:hAnsi="Arial" w:cs="Arial"/>
          <w:color w:val="323031"/>
          <w:sz w:val="20"/>
        </w:rPr>
        <w:t xml:space="preserve">the external </w:t>
      </w:r>
      <w:r w:rsidR="003910A0" w:rsidRPr="00005719">
        <w:rPr>
          <w:rFonts w:ascii="Arial" w:hAnsi="Arial" w:cs="Arial"/>
          <w:color w:val="323031"/>
          <w:spacing w:val="-3"/>
          <w:sz w:val="20"/>
        </w:rPr>
        <w:t>auditor’s</w:t>
      </w:r>
      <w:r w:rsidR="00005719">
        <w:rPr>
          <w:rFonts w:ascii="Arial" w:hAnsi="Arial" w:cs="Arial"/>
          <w:color w:val="323031"/>
          <w:spacing w:val="-3"/>
          <w:sz w:val="20"/>
        </w:rPr>
        <w:t xml:space="preserve"> </w:t>
      </w:r>
      <w:r w:rsidR="003910A0" w:rsidRPr="00005719">
        <w:rPr>
          <w:rFonts w:ascii="Arial" w:hAnsi="Arial" w:cs="Arial"/>
          <w:color w:val="323031"/>
          <w:sz w:val="20"/>
        </w:rPr>
        <w:t>findings:*</w:t>
      </w:r>
    </w:p>
    <w:p w:rsidR="00803533" w:rsidRPr="00005719" w:rsidRDefault="003910A0">
      <w:pPr>
        <w:pStyle w:val="ListParagraph"/>
        <w:numPr>
          <w:ilvl w:val="0"/>
          <w:numId w:val="6"/>
        </w:numPr>
        <w:tabs>
          <w:tab w:val="left" w:pos="2959"/>
          <w:tab w:val="left" w:pos="2960"/>
        </w:tabs>
        <w:rPr>
          <w:rFonts w:ascii="Arial" w:hAnsi="Arial" w:cs="Arial"/>
          <w:sz w:val="20"/>
        </w:rPr>
      </w:pPr>
      <w:r w:rsidRPr="00005719">
        <w:rPr>
          <w:rFonts w:ascii="Arial" w:hAnsi="Arial" w:cs="Arial"/>
          <w:color w:val="323031"/>
          <w:sz w:val="20"/>
        </w:rPr>
        <w:t xml:space="preserve">Communication </w:t>
      </w:r>
      <w:r w:rsidRPr="00005719">
        <w:rPr>
          <w:rFonts w:ascii="Arial" w:hAnsi="Arial" w:cs="Arial"/>
          <w:color w:val="323031"/>
          <w:spacing w:val="-3"/>
          <w:sz w:val="20"/>
        </w:rPr>
        <w:t xml:space="preserve">with </w:t>
      </w:r>
      <w:r w:rsidRPr="00005719">
        <w:rPr>
          <w:rFonts w:ascii="Arial" w:hAnsi="Arial" w:cs="Arial"/>
          <w:color w:val="323031"/>
          <w:sz w:val="20"/>
        </w:rPr>
        <w:t>the audit</w:t>
      </w:r>
      <w:r w:rsidRPr="00005719">
        <w:rPr>
          <w:rFonts w:ascii="Arial" w:hAnsi="Arial" w:cs="Arial"/>
          <w:color w:val="323031"/>
          <w:spacing w:val="30"/>
          <w:sz w:val="20"/>
        </w:rPr>
        <w:t xml:space="preserve"> </w:t>
      </w:r>
      <w:r w:rsidRPr="00005719">
        <w:rPr>
          <w:rFonts w:ascii="Arial" w:hAnsi="Arial" w:cs="Arial"/>
          <w:color w:val="323031"/>
          <w:sz w:val="20"/>
        </w:rPr>
        <w:t>committee/management</w:t>
      </w:r>
    </w:p>
    <w:p w:rsidR="00803533" w:rsidRPr="00005719" w:rsidRDefault="003910A0">
      <w:pPr>
        <w:pStyle w:val="BodyText"/>
        <w:tabs>
          <w:tab w:val="left" w:pos="3359"/>
        </w:tabs>
        <w:spacing w:before="60" w:line="300" w:lineRule="auto"/>
        <w:ind w:left="3360" w:right="2177" w:hanging="400"/>
        <w:rPr>
          <w:rFonts w:ascii="Arial" w:hAnsi="Arial" w:cs="Arial"/>
        </w:rPr>
      </w:pPr>
      <w:r w:rsidRPr="00005719">
        <w:rPr>
          <w:rFonts w:ascii="Arial" w:hAnsi="Arial" w:cs="Arial"/>
          <w:color w:val="323031"/>
        </w:rPr>
        <w:t>—</w:t>
      </w:r>
      <w:r w:rsidRPr="00005719">
        <w:rPr>
          <w:rFonts w:ascii="Arial" w:hAnsi="Arial" w:cs="Arial"/>
          <w:color w:val="323031"/>
        </w:rPr>
        <w:tab/>
        <w:t xml:space="preserve">Effective and timely communication among the </w:t>
      </w:r>
      <w:r w:rsidRPr="00005719">
        <w:rPr>
          <w:rFonts w:ascii="Arial" w:hAnsi="Arial" w:cs="Arial"/>
          <w:color w:val="323031"/>
          <w:spacing w:val="-4"/>
        </w:rPr>
        <w:t xml:space="preserve">auditor, </w:t>
      </w:r>
      <w:r w:rsidRPr="00005719">
        <w:rPr>
          <w:rFonts w:ascii="Arial" w:hAnsi="Arial" w:cs="Arial"/>
          <w:color w:val="323031"/>
        </w:rPr>
        <w:t xml:space="preserve">the audit committee and management </w:t>
      </w:r>
      <w:r w:rsidRPr="00005719">
        <w:rPr>
          <w:rFonts w:ascii="Arial" w:hAnsi="Arial" w:cs="Arial"/>
          <w:color w:val="323031"/>
          <w:spacing w:val="-3"/>
        </w:rPr>
        <w:t xml:space="preserve">related to </w:t>
      </w:r>
      <w:r w:rsidRPr="00005719">
        <w:rPr>
          <w:rFonts w:ascii="Arial" w:hAnsi="Arial" w:cs="Arial"/>
          <w:color w:val="323031"/>
        </w:rPr>
        <w:t xml:space="preserve">the audit </w:t>
      </w:r>
      <w:r w:rsidRPr="00005719">
        <w:rPr>
          <w:rFonts w:ascii="Arial" w:hAnsi="Arial" w:cs="Arial"/>
          <w:color w:val="323031"/>
          <w:spacing w:val="-4"/>
        </w:rPr>
        <w:t xml:space="preserve">and/or </w:t>
      </w:r>
      <w:r w:rsidRPr="00005719">
        <w:rPr>
          <w:rFonts w:ascii="Arial" w:hAnsi="Arial" w:cs="Arial"/>
          <w:color w:val="323031"/>
        </w:rPr>
        <w:t xml:space="preserve">wider issues of importance can help the audit committee assess the significance of any issues raised, the impact these significant issues </w:t>
      </w:r>
      <w:r w:rsidRPr="00005719">
        <w:rPr>
          <w:rFonts w:ascii="Arial" w:hAnsi="Arial" w:cs="Arial"/>
          <w:color w:val="323031"/>
          <w:spacing w:val="-4"/>
        </w:rPr>
        <w:t xml:space="preserve">have </w:t>
      </w:r>
      <w:r w:rsidRPr="00005719">
        <w:rPr>
          <w:rFonts w:ascii="Arial" w:hAnsi="Arial" w:cs="Arial"/>
          <w:color w:val="323031"/>
        </w:rPr>
        <w:t xml:space="preserve">on the financial statements and </w:t>
      </w:r>
      <w:r w:rsidRPr="00005719">
        <w:rPr>
          <w:rFonts w:ascii="Arial" w:hAnsi="Arial" w:cs="Arial"/>
          <w:color w:val="323031"/>
          <w:spacing w:val="-3"/>
        </w:rPr>
        <w:t xml:space="preserve">overall </w:t>
      </w:r>
      <w:r w:rsidRPr="00005719">
        <w:rPr>
          <w:rFonts w:ascii="Arial" w:hAnsi="Arial" w:cs="Arial"/>
          <w:color w:val="323031"/>
        </w:rPr>
        <w:t xml:space="preserve">audit opinion as </w:t>
      </w:r>
      <w:r w:rsidRPr="00005719">
        <w:rPr>
          <w:rFonts w:ascii="Arial" w:hAnsi="Arial" w:cs="Arial"/>
          <w:color w:val="323031"/>
          <w:spacing w:val="-3"/>
        </w:rPr>
        <w:t xml:space="preserve">well </w:t>
      </w:r>
      <w:r w:rsidRPr="00005719">
        <w:rPr>
          <w:rFonts w:ascii="Arial" w:hAnsi="Arial" w:cs="Arial"/>
          <w:color w:val="323031"/>
        </w:rPr>
        <w:t xml:space="preserve">as indicate whether the external auditor has </w:t>
      </w:r>
      <w:r w:rsidRPr="00005719">
        <w:rPr>
          <w:rFonts w:ascii="Arial" w:hAnsi="Arial" w:cs="Arial"/>
          <w:color w:val="323031"/>
          <w:spacing w:val="-3"/>
        </w:rPr>
        <w:t xml:space="preserve">exercised </w:t>
      </w:r>
      <w:r w:rsidRPr="00005719">
        <w:rPr>
          <w:rFonts w:ascii="Arial" w:hAnsi="Arial" w:cs="Arial"/>
          <w:color w:val="323031"/>
        </w:rPr>
        <w:t xml:space="preserve">professional skepticism. Consider assigning a </w:t>
      </w:r>
      <w:r w:rsidRPr="00005719">
        <w:rPr>
          <w:rFonts w:ascii="Arial" w:hAnsi="Arial" w:cs="Arial"/>
          <w:color w:val="323031"/>
          <w:spacing w:val="-2"/>
        </w:rPr>
        <w:t xml:space="preserve">rating </w:t>
      </w:r>
      <w:r w:rsidRPr="00005719">
        <w:rPr>
          <w:rFonts w:ascii="Arial" w:hAnsi="Arial" w:cs="Arial"/>
          <w:color w:val="323031"/>
          <w:spacing w:val="-3"/>
        </w:rPr>
        <w:t xml:space="preserve">to </w:t>
      </w:r>
      <w:r w:rsidRPr="00005719">
        <w:rPr>
          <w:rFonts w:ascii="Arial" w:hAnsi="Arial" w:cs="Arial"/>
          <w:color w:val="323031"/>
        </w:rPr>
        <w:t>the quality and timeliness of each</w:t>
      </w:r>
      <w:r w:rsidRPr="00005719">
        <w:rPr>
          <w:rFonts w:ascii="Arial" w:hAnsi="Arial" w:cs="Arial"/>
          <w:color w:val="323031"/>
          <w:spacing w:val="22"/>
        </w:rPr>
        <w:t xml:space="preserve"> </w:t>
      </w:r>
      <w:r w:rsidRPr="00005719">
        <w:rPr>
          <w:rFonts w:ascii="Arial" w:hAnsi="Arial" w:cs="Arial"/>
          <w:color w:val="323031"/>
        </w:rPr>
        <w:t>communication.</w:t>
      </w:r>
    </w:p>
    <w:p w:rsidR="00803533" w:rsidRPr="00005719" w:rsidRDefault="003910A0">
      <w:pPr>
        <w:spacing w:before="25"/>
        <w:ind w:left="2460" w:right="2218"/>
        <w:rPr>
          <w:rFonts w:ascii="Arial" w:hAnsi="Arial" w:cs="Arial"/>
          <w:i/>
          <w:sz w:val="14"/>
        </w:rPr>
      </w:pPr>
      <w:r w:rsidRPr="00005719">
        <w:rPr>
          <w:rFonts w:ascii="Arial" w:hAnsi="Arial" w:cs="Arial"/>
          <w:color w:val="323031"/>
          <w:sz w:val="14"/>
        </w:rPr>
        <w:t xml:space="preserve">*Refer to the Appendix for a list of other commonly used AQIs. For more information on AQIs, including guidance on how to select AQIs, please see the </w:t>
      </w:r>
      <w:r w:rsidRPr="00005719">
        <w:rPr>
          <w:rFonts w:ascii="Arial" w:hAnsi="Arial" w:cs="Arial"/>
          <w:i/>
          <w:color w:val="006FBA"/>
          <w:sz w:val="14"/>
          <w:u w:val="single" w:color="006FBA"/>
        </w:rPr>
        <w:t>Audit Committee Guide to Audit Quality Indicators</w:t>
      </w:r>
    </w:p>
    <w:p w:rsidR="00803533" w:rsidRDefault="00803533">
      <w:pPr>
        <w:rPr>
          <w:rFonts w:ascii="Gotham Medium"/>
          <w:sz w:val="14"/>
        </w:rPr>
        <w:sectPr w:rsidR="00803533">
          <w:pgSz w:w="12240" w:h="15840"/>
          <w:pgMar w:top="1500" w:right="0" w:bottom="280" w:left="0" w:header="441" w:footer="0" w:gutter="0"/>
          <w:cols w:space="720"/>
        </w:sect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rPr>
          <w:rFonts w:ascii="Gotham Medium"/>
          <w:i/>
        </w:rPr>
      </w:pPr>
    </w:p>
    <w:p w:rsidR="00803533" w:rsidRDefault="00803533">
      <w:pPr>
        <w:pStyle w:val="BodyText"/>
        <w:spacing w:before="11"/>
        <w:rPr>
          <w:rFonts w:ascii="Gotham Medium"/>
          <w:i/>
          <w:sz w:val="16"/>
        </w:rPr>
      </w:pPr>
    </w:p>
    <w:p w:rsidR="00803533" w:rsidRPr="00005719" w:rsidRDefault="003910A0">
      <w:pPr>
        <w:pStyle w:val="Heading1"/>
        <w:spacing w:before="219" w:line="199" w:lineRule="auto"/>
        <w:ind w:right="3329"/>
        <w:rPr>
          <w:rFonts w:ascii="Arial" w:hAnsi="Arial" w:cs="Arial"/>
        </w:rPr>
      </w:pPr>
      <w:bookmarkStart w:id="10" w:name="_TOC_250004"/>
      <w:r w:rsidRPr="00005719">
        <w:rPr>
          <w:rFonts w:ascii="Arial" w:hAnsi="Arial" w:cs="Arial"/>
          <w:color w:val="006FBA"/>
          <w:spacing w:val="-17"/>
        </w:rPr>
        <w:t xml:space="preserve">Annual </w:t>
      </w:r>
      <w:r w:rsidRPr="00005719">
        <w:rPr>
          <w:rFonts w:ascii="Arial" w:hAnsi="Arial" w:cs="Arial"/>
          <w:color w:val="006FBA"/>
          <w:spacing w:val="-19"/>
        </w:rPr>
        <w:t xml:space="preserve">Assessment </w:t>
      </w:r>
      <w:r w:rsidRPr="00005719">
        <w:rPr>
          <w:rFonts w:ascii="Arial" w:hAnsi="Arial" w:cs="Arial"/>
          <w:color w:val="006FBA"/>
          <w:spacing w:val="-15"/>
        </w:rPr>
        <w:t xml:space="preserve">of </w:t>
      </w:r>
      <w:r w:rsidRPr="00005719">
        <w:rPr>
          <w:rFonts w:ascii="Arial" w:hAnsi="Arial" w:cs="Arial"/>
          <w:color w:val="006FBA"/>
          <w:spacing w:val="-16"/>
        </w:rPr>
        <w:t xml:space="preserve">the </w:t>
      </w:r>
      <w:r w:rsidRPr="00005719">
        <w:rPr>
          <w:rFonts w:ascii="Arial" w:hAnsi="Arial" w:cs="Arial"/>
          <w:color w:val="006FBA"/>
          <w:spacing w:val="-19"/>
        </w:rPr>
        <w:t>External</w:t>
      </w:r>
      <w:r w:rsidRPr="00005719">
        <w:rPr>
          <w:rFonts w:ascii="Arial" w:hAnsi="Arial" w:cs="Arial"/>
          <w:color w:val="006FBA"/>
          <w:spacing w:val="32"/>
        </w:rPr>
        <w:t xml:space="preserve"> </w:t>
      </w:r>
      <w:bookmarkEnd w:id="10"/>
      <w:r w:rsidRPr="00005719">
        <w:rPr>
          <w:rFonts w:ascii="Arial" w:hAnsi="Arial" w:cs="Arial"/>
          <w:color w:val="006FBA"/>
          <w:spacing w:val="-26"/>
        </w:rPr>
        <w:t>Auditor</w:t>
      </w:r>
    </w:p>
    <w:p w:rsidR="00803533" w:rsidRDefault="00803533">
      <w:pPr>
        <w:pStyle w:val="BodyText"/>
        <w:rPr>
          <w:sz w:val="74"/>
        </w:rPr>
      </w:pPr>
    </w:p>
    <w:p w:rsidR="00803533" w:rsidRPr="00005719" w:rsidRDefault="003910A0">
      <w:pPr>
        <w:pStyle w:val="ListParagraph"/>
        <w:numPr>
          <w:ilvl w:val="0"/>
          <w:numId w:val="20"/>
        </w:numPr>
        <w:tabs>
          <w:tab w:val="left" w:pos="2560"/>
        </w:tabs>
        <w:spacing w:before="502" w:line="300" w:lineRule="auto"/>
        <w:ind w:right="2423"/>
        <w:rPr>
          <w:rFonts w:ascii="Arial" w:hAnsi="Arial" w:cs="Arial"/>
          <w:sz w:val="20"/>
        </w:rPr>
      </w:pPr>
      <w:r w:rsidRPr="00005719">
        <w:rPr>
          <w:rFonts w:ascii="Arial" w:hAnsi="Arial" w:cs="Arial"/>
          <w:color w:val="323031"/>
          <w:sz w:val="20"/>
        </w:rPr>
        <w:t xml:space="preserve">Each </w:t>
      </w:r>
      <w:r w:rsidRPr="00005719">
        <w:rPr>
          <w:rFonts w:ascii="Arial" w:hAnsi="Arial" w:cs="Arial"/>
          <w:color w:val="323031"/>
          <w:spacing w:val="-3"/>
          <w:sz w:val="20"/>
        </w:rPr>
        <w:t xml:space="preserve">year, </w:t>
      </w:r>
      <w:r w:rsidRPr="00005719">
        <w:rPr>
          <w:rFonts w:ascii="Arial" w:hAnsi="Arial" w:cs="Arial"/>
          <w:color w:val="323031"/>
          <w:sz w:val="20"/>
        </w:rPr>
        <w:t xml:space="preserve">audit committees should assess the audits performed </w:t>
      </w:r>
      <w:r w:rsidRPr="00005719">
        <w:rPr>
          <w:rFonts w:ascii="Arial" w:hAnsi="Arial" w:cs="Arial"/>
          <w:color w:val="323031"/>
          <w:spacing w:val="-3"/>
          <w:sz w:val="20"/>
        </w:rPr>
        <w:t xml:space="preserve">by </w:t>
      </w:r>
      <w:r w:rsidRPr="00005719">
        <w:rPr>
          <w:rFonts w:ascii="Arial" w:hAnsi="Arial" w:cs="Arial"/>
          <w:color w:val="323031"/>
          <w:sz w:val="20"/>
        </w:rPr>
        <w:t>the external auditors. This helps audit committees fulfill their responsibility to make an informed recommendation to the board on whether or not the external auditor should be put forward in the proxy material for reappointment at the annual general meeting. It also gives the audit committee and external auditor an opportunity to identify areas for enhancing audit</w:t>
      </w:r>
      <w:r w:rsidRPr="00005719">
        <w:rPr>
          <w:rFonts w:ascii="Arial" w:hAnsi="Arial" w:cs="Arial"/>
          <w:color w:val="323031"/>
          <w:spacing w:val="24"/>
          <w:sz w:val="20"/>
        </w:rPr>
        <w:t xml:space="preserve"> </w:t>
      </w:r>
      <w:r w:rsidRPr="00005719">
        <w:rPr>
          <w:rFonts w:ascii="Arial" w:hAnsi="Arial" w:cs="Arial"/>
          <w:color w:val="323031"/>
          <w:sz w:val="20"/>
        </w:rPr>
        <w:t>quality.</w:t>
      </w:r>
    </w:p>
    <w:p w:rsidR="00803533" w:rsidRPr="00005719" w:rsidRDefault="003910A0">
      <w:pPr>
        <w:pStyle w:val="ListParagraph"/>
        <w:numPr>
          <w:ilvl w:val="0"/>
          <w:numId w:val="20"/>
        </w:numPr>
        <w:tabs>
          <w:tab w:val="left" w:pos="2560"/>
        </w:tabs>
        <w:spacing w:before="200"/>
        <w:rPr>
          <w:rFonts w:ascii="Arial" w:hAnsi="Arial" w:cs="Arial"/>
          <w:sz w:val="20"/>
        </w:rPr>
      </w:pPr>
      <w:r w:rsidRPr="00005719">
        <w:rPr>
          <w:rFonts w:ascii="Arial" w:hAnsi="Arial" w:cs="Arial"/>
          <w:color w:val="323031"/>
          <w:sz w:val="20"/>
        </w:rPr>
        <w:t xml:space="preserve">An </w:t>
      </w:r>
      <w:r w:rsidRPr="00005719">
        <w:rPr>
          <w:rFonts w:ascii="Arial" w:hAnsi="Arial" w:cs="Arial"/>
          <w:color w:val="323031"/>
          <w:spacing w:val="-3"/>
          <w:sz w:val="20"/>
        </w:rPr>
        <w:t>assessment</w:t>
      </w:r>
      <w:r w:rsidRPr="00005719">
        <w:rPr>
          <w:rFonts w:ascii="Arial" w:hAnsi="Arial" w:cs="Arial"/>
          <w:color w:val="323031"/>
          <w:spacing w:val="8"/>
          <w:sz w:val="20"/>
        </w:rPr>
        <w:t xml:space="preserve"> </w:t>
      </w:r>
      <w:r w:rsidRPr="00005719">
        <w:rPr>
          <w:rFonts w:ascii="Arial" w:hAnsi="Arial" w:cs="Arial"/>
          <w:color w:val="323031"/>
          <w:spacing w:val="-4"/>
          <w:sz w:val="20"/>
        </w:rPr>
        <w:t>includes:</w:t>
      </w:r>
    </w:p>
    <w:p w:rsidR="00803533" w:rsidRPr="00005719" w:rsidRDefault="003910A0">
      <w:pPr>
        <w:pStyle w:val="ListParagraph"/>
        <w:numPr>
          <w:ilvl w:val="0"/>
          <w:numId w:val="5"/>
        </w:numPr>
        <w:tabs>
          <w:tab w:val="left" w:pos="2959"/>
          <w:tab w:val="left" w:pos="2960"/>
        </w:tabs>
        <w:spacing w:before="60"/>
        <w:rPr>
          <w:rFonts w:ascii="Arial" w:hAnsi="Arial" w:cs="Arial"/>
          <w:sz w:val="20"/>
        </w:rPr>
      </w:pPr>
      <w:r w:rsidRPr="00005719">
        <w:rPr>
          <w:rFonts w:ascii="Arial" w:hAnsi="Arial" w:cs="Arial"/>
          <w:color w:val="323031"/>
          <w:spacing w:val="-3"/>
          <w:sz w:val="20"/>
        </w:rPr>
        <w:t xml:space="preserve">audit quality </w:t>
      </w:r>
      <w:r w:rsidRPr="00005719">
        <w:rPr>
          <w:rFonts w:ascii="Arial" w:hAnsi="Arial" w:cs="Arial"/>
          <w:color w:val="323031"/>
          <w:spacing w:val="-4"/>
          <w:sz w:val="20"/>
        </w:rPr>
        <w:t xml:space="preserve">considerations, </w:t>
      </w:r>
      <w:r w:rsidRPr="00005719">
        <w:rPr>
          <w:rFonts w:ascii="Arial" w:hAnsi="Arial" w:cs="Arial"/>
          <w:color w:val="323031"/>
          <w:spacing w:val="-3"/>
          <w:sz w:val="20"/>
        </w:rPr>
        <w:t>such</w:t>
      </w:r>
      <w:r w:rsidRPr="00005719">
        <w:rPr>
          <w:rFonts w:ascii="Arial" w:hAnsi="Arial" w:cs="Arial"/>
          <w:color w:val="323031"/>
          <w:spacing w:val="26"/>
          <w:sz w:val="20"/>
        </w:rPr>
        <w:t xml:space="preserve"> </w:t>
      </w:r>
      <w:r w:rsidRPr="00005719">
        <w:rPr>
          <w:rFonts w:ascii="Arial" w:hAnsi="Arial" w:cs="Arial"/>
          <w:color w:val="323031"/>
          <w:spacing w:val="-3"/>
          <w:sz w:val="20"/>
        </w:rPr>
        <w:t>as:</w:t>
      </w:r>
    </w:p>
    <w:p w:rsidR="00803533" w:rsidRPr="00005719" w:rsidRDefault="003910A0">
      <w:pPr>
        <w:pStyle w:val="ListParagraph"/>
        <w:numPr>
          <w:ilvl w:val="1"/>
          <w:numId w:val="5"/>
        </w:numPr>
        <w:tabs>
          <w:tab w:val="left" w:pos="3359"/>
          <w:tab w:val="left" w:pos="3360"/>
        </w:tabs>
        <w:spacing w:before="60"/>
        <w:rPr>
          <w:rFonts w:ascii="Arial" w:hAnsi="Arial" w:cs="Arial"/>
          <w:sz w:val="20"/>
        </w:rPr>
      </w:pPr>
      <w:r w:rsidRPr="00005719">
        <w:rPr>
          <w:rFonts w:ascii="Arial" w:hAnsi="Arial" w:cs="Arial"/>
          <w:color w:val="323031"/>
          <w:spacing w:val="-4"/>
          <w:sz w:val="20"/>
        </w:rPr>
        <w:t xml:space="preserve">auditor </w:t>
      </w:r>
      <w:r w:rsidRPr="00005719">
        <w:rPr>
          <w:rFonts w:ascii="Arial" w:hAnsi="Arial" w:cs="Arial"/>
          <w:color w:val="323031"/>
          <w:spacing w:val="-3"/>
          <w:sz w:val="20"/>
        </w:rPr>
        <w:t xml:space="preserve">independence, </w:t>
      </w:r>
      <w:r w:rsidRPr="00005719">
        <w:rPr>
          <w:rFonts w:ascii="Arial" w:hAnsi="Arial" w:cs="Arial"/>
          <w:color w:val="323031"/>
          <w:spacing w:val="-4"/>
          <w:sz w:val="20"/>
        </w:rPr>
        <w:t xml:space="preserve">objectivity </w:t>
      </w:r>
      <w:r w:rsidRPr="00005719">
        <w:rPr>
          <w:rFonts w:ascii="Arial" w:hAnsi="Arial" w:cs="Arial"/>
          <w:color w:val="323031"/>
          <w:sz w:val="20"/>
        </w:rPr>
        <w:t xml:space="preserve">and </w:t>
      </w:r>
      <w:r w:rsidRPr="00005719">
        <w:rPr>
          <w:rFonts w:ascii="Arial" w:hAnsi="Arial" w:cs="Arial"/>
          <w:color w:val="323031"/>
          <w:spacing w:val="-4"/>
          <w:sz w:val="20"/>
        </w:rPr>
        <w:t>professional</w:t>
      </w:r>
      <w:r w:rsidRPr="00005719">
        <w:rPr>
          <w:rFonts w:ascii="Arial" w:hAnsi="Arial" w:cs="Arial"/>
          <w:color w:val="323031"/>
          <w:spacing w:val="33"/>
          <w:sz w:val="20"/>
        </w:rPr>
        <w:t xml:space="preserve"> </w:t>
      </w:r>
      <w:r w:rsidRPr="00005719">
        <w:rPr>
          <w:rFonts w:ascii="Arial" w:hAnsi="Arial" w:cs="Arial"/>
          <w:color w:val="323031"/>
          <w:spacing w:val="-5"/>
          <w:sz w:val="20"/>
        </w:rPr>
        <w:t>skepticism</w:t>
      </w:r>
    </w:p>
    <w:p w:rsidR="00803533" w:rsidRPr="00005719" w:rsidRDefault="003910A0">
      <w:pPr>
        <w:pStyle w:val="ListParagraph"/>
        <w:numPr>
          <w:ilvl w:val="1"/>
          <w:numId w:val="5"/>
        </w:numPr>
        <w:tabs>
          <w:tab w:val="left" w:pos="3359"/>
          <w:tab w:val="left" w:pos="3360"/>
        </w:tabs>
        <w:spacing w:before="60"/>
        <w:rPr>
          <w:rFonts w:ascii="Arial" w:hAnsi="Arial" w:cs="Arial"/>
          <w:sz w:val="20"/>
        </w:rPr>
      </w:pPr>
      <w:r w:rsidRPr="00005719">
        <w:rPr>
          <w:rFonts w:ascii="Arial" w:hAnsi="Arial" w:cs="Arial"/>
          <w:color w:val="323031"/>
          <w:spacing w:val="-3"/>
          <w:sz w:val="20"/>
        </w:rPr>
        <w:t xml:space="preserve">quality of the engagement </w:t>
      </w:r>
      <w:r w:rsidRPr="00005719">
        <w:rPr>
          <w:rFonts w:ascii="Arial" w:hAnsi="Arial" w:cs="Arial"/>
          <w:color w:val="323031"/>
          <w:spacing w:val="-4"/>
          <w:sz w:val="20"/>
        </w:rPr>
        <w:t xml:space="preserve">team provided </w:t>
      </w:r>
      <w:r w:rsidRPr="00005719">
        <w:rPr>
          <w:rFonts w:ascii="Arial" w:hAnsi="Arial" w:cs="Arial"/>
          <w:color w:val="323031"/>
          <w:spacing w:val="-5"/>
          <w:sz w:val="20"/>
        </w:rPr>
        <w:t xml:space="preserve">by </w:t>
      </w:r>
      <w:r w:rsidRPr="00005719">
        <w:rPr>
          <w:rFonts w:ascii="Arial" w:hAnsi="Arial" w:cs="Arial"/>
          <w:color w:val="323031"/>
          <w:spacing w:val="-3"/>
          <w:sz w:val="20"/>
        </w:rPr>
        <w:t xml:space="preserve">the </w:t>
      </w:r>
      <w:r w:rsidRPr="00005719">
        <w:rPr>
          <w:rFonts w:ascii="Arial" w:hAnsi="Arial" w:cs="Arial"/>
          <w:color w:val="323031"/>
          <w:spacing w:val="-4"/>
          <w:sz w:val="20"/>
        </w:rPr>
        <w:t>external</w:t>
      </w:r>
      <w:r w:rsidRPr="00005719">
        <w:rPr>
          <w:rFonts w:ascii="Arial" w:hAnsi="Arial" w:cs="Arial"/>
          <w:color w:val="323031"/>
          <w:spacing w:val="11"/>
          <w:sz w:val="20"/>
        </w:rPr>
        <w:t xml:space="preserve"> </w:t>
      </w:r>
      <w:r w:rsidRPr="00005719">
        <w:rPr>
          <w:rFonts w:ascii="Arial" w:hAnsi="Arial" w:cs="Arial"/>
          <w:color w:val="323031"/>
          <w:spacing w:val="-4"/>
          <w:sz w:val="20"/>
        </w:rPr>
        <w:t>auditor</w:t>
      </w:r>
    </w:p>
    <w:p w:rsidR="00803533" w:rsidRPr="00005719" w:rsidRDefault="003910A0">
      <w:pPr>
        <w:pStyle w:val="ListParagraph"/>
        <w:numPr>
          <w:ilvl w:val="1"/>
          <w:numId w:val="5"/>
        </w:numPr>
        <w:tabs>
          <w:tab w:val="left" w:pos="3359"/>
          <w:tab w:val="left" w:pos="3360"/>
        </w:tabs>
        <w:spacing w:before="60"/>
        <w:rPr>
          <w:rFonts w:ascii="Arial" w:hAnsi="Arial" w:cs="Arial"/>
          <w:sz w:val="20"/>
        </w:rPr>
      </w:pPr>
      <w:r w:rsidRPr="00005719">
        <w:rPr>
          <w:rFonts w:ascii="Arial" w:hAnsi="Arial" w:cs="Arial"/>
          <w:color w:val="323031"/>
          <w:spacing w:val="-5"/>
          <w:sz w:val="20"/>
        </w:rPr>
        <w:t xml:space="preserve">CPAB </w:t>
      </w:r>
      <w:r w:rsidRPr="00005719">
        <w:rPr>
          <w:rFonts w:ascii="Arial" w:hAnsi="Arial" w:cs="Arial"/>
          <w:color w:val="323031"/>
          <w:spacing w:val="-3"/>
          <w:sz w:val="20"/>
        </w:rPr>
        <w:t>inspection</w:t>
      </w:r>
      <w:r w:rsidRPr="00005719">
        <w:rPr>
          <w:rFonts w:ascii="Arial" w:hAnsi="Arial" w:cs="Arial"/>
          <w:color w:val="323031"/>
          <w:spacing w:val="13"/>
          <w:sz w:val="20"/>
        </w:rPr>
        <w:t xml:space="preserve"> </w:t>
      </w:r>
      <w:r w:rsidRPr="00005719">
        <w:rPr>
          <w:rFonts w:ascii="Arial" w:hAnsi="Arial" w:cs="Arial"/>
          <w:color w:val="323031"/>
          <w:spacing w:val="-3"/>
          <w:sz w:val="20"/>
        </w:rPr>
        <w:t>findings</w:t>
      </w:r>
    </w:p>
    <w:p w:rsidR="00803533" w:rsidRPr="00005719" w:rsidRDefault="003910A0">
      <w:pPr>
        <w:pStyle w:val="ListParagraph"/>
        <w:numPr>
          <w:ilvl w:val="1"/>
          <w:numId w:val="5"/>
        </w:numPr>
        <w:tabs>
          <w:tab w:val="left" w:pos="3359"/>
          <w:tab w:val="left" w:pos="3360"/>
        </w:tabs>
        <w:spacing w:before="60"/>
        <w:rPr>
          <w:rFonts w:ascii="Arial" w:hAnsi="Arial" w:cs="Arial"/>
          <w:sz w:val="20"/>
        </w:rPr>
      </w:pPr>
      <w:r w:rsidRPr="00005719">
        <w:rPr>
          <w:rFonts w:ascii="Arial" w:hAnsi="Arial" w:cs="Arial"/>
          <w:color w:val="323031"/>
          <w:spacing w:val="-4"/>
          <w:sz w:val="20"/>
        </w:rPr>
        <w:t xml:space="preserve">communication </w:t>
      </w:r>
      <w:r w:rsidRPr="00005719">
        <w:rPr>
          <w:rFonts w:ascii="Arial" w:hAnsi="Arial" w:cs="Arial"/>
          <w:color w:val="323031"/>
          <w:sz w:val="20"/>
        </w:rPr>
        <w:t xml:space="preserve">and </w:t>
      </w:r>
      <w:r w:rsidRPr="00005719">
        <w:rPr>
          <w:rFonts w:ascii="Arial" w:hAnsi="Arial" w:cs="Arial"/>
          <w:color w:val="323031"/>
          <w:spacing w:val="-4"/>
          <w:sz w:val="20"/>
        </w:rPr>
        <w:t xml:space="preserve">interaction </w:t>
      </w:r>
      <w:r w:rsidRPr="00005719">
        <w:rPr>
          <w:rFonts w:ascii="Arial" w:hAnsi="Arial" w:cs="Arial"/>
          <w:color w:val="323031"/>
          <w:spacing w:val="-5"/>
          <w:sz w:val="20"/>
        </w:rPr>
        <w:t xml:space="preserve">with </w:t>
      </w:r>
      <w:r w:rsidRPr="00005719">
        <w:rPr>
          <w:rFonts w:ascii="Arial" w:hAnsi="Arial" w:cs="Arial"/>
          <w:color w:val="323031"/>
          <w:spacing w:val="-3"/>
          <w:sz w:val="20"/>
        </w:rPr>
        <w:t xml:space="preserve">the </w:t>
      </w:r>
      <w:r w:rsidRPr="00005719">
        <w:rPr>
          <w:rFonts w:ascii="Arial" w:hAnsi="Arial" w:cs="Arial"/>
          <w:color w:val="323031"/>
          <w:spacing w:val="-4"/>
          <w:sz w:val="20"/>
        </w:rPr>
        <w:t>external</w:t>
      </w:r>
      <w:r w:rsidRPr="00005719">
        <w:rPr>
          <w:rFonts w:ascii="Arial" w:hAnsi="Arial" w:cs="Arial"/>
          <w:color w:val="323031"/>
          <w:spacing w:val="42"/>
          <w:sz w:val="20"/>
        </w:rPr>
        <w:t xml:space="preserve"> </w:t>
      </w:r>
      <w:r w:rsidRPr="00005719">
        <w:rPr>
          <w:rFonts w:ascii="Arial" w:hAnsi="Arial" w:cs="Arial"/>
          <w:color w:val="323031"/>
          <w:spacing w:val="-4"/>
          <w:sz w:val="20"/>
        </w:rPr>
        <w:t>auditor</w:t>
      </w:r>
    </w:p>
    <w:p w:rsidR="00803533" w:rsidRPr="00005719" w:rsidRDefault="003910A0">
      <w:pPr>
        <w:pStyle w:val="ListParagraph"/>
        <w:numPr>
          <w:ilvl w:val="0"/>
          <w:numId w:val="5"/>
        </w:numPr>
        <w:tabs>
          <w:tab w:val="left" w:pos="2959"/>
          <w:tab w:val="left" w:pos="2960"/>
        </w:tabs>
        <w:spacing w:before="60"/>
        <w:rPr>
          <w:rFonts w:ascii="Arial" w:hAnsi="Arial" w:cs="Arial"/>
          <w:sz w:val="20"/>
        </w:rPr>
      </w:pPr>
      <w:r w:rsidRPr="00005719">
        <w:rPr>
          <w:rFonts w:ascii="Arial" w:hAnsi="Arial" w:cs="Arial"/>
          <w:color w:val="323031"/>
          <w:spacing w:val="-3"/>
          <w:sz w:val="20"/>
        </w:rPr>
        <w:t>quality of service</w:t>
      </w:r>
      <w:r w:rsidRPr="00005719">
        <w:rPr>
          <w:rFonts w:ascii="Arial" w:hAnsi="Arial" w:cs="Arial"/>
          <w:color w:val="323031"/>
          <w:spacing w:val="18"/>
          <w:sz w:val="20"/>
        </w:rPr>
        <w:t xml:space="preserve"> </w:t>
      </w:r>
      <w:r w:rsidRPr="00005719">
        <w:rPr>
          <w:rFonts w:ascii="Arial" w:hAnsi="Arial" w:cs="Arial"/>
          <w:color w:val="323031"/>
          <w:spacing w:val="-4"/>
          <w:sz w:val="20"/>
        </w:rPr>
        <w:t>considerations</w:t>
      </w:r>
    </w:p>
    <w:p w:rsidR="00803533" w:rsidRPr="00005719" w:rsidRDefault="00803533">
      <w:pPr>
        <w:pStyle w:val="BodyText"/>
        <w:spacing w:before="8"/>
        <w:rPr>
          <w:rFonts w:ascii="Arial" w:hAnsi="Arial" w:cs="Arial"/>
          <w:sz w:val="21"/>
        </w:rPr>
      </w:pPr>
    </w:p>
    <w:p w:rsidR="00803533" w:rsidRPr="00005719" w:rsidRDefault="003910A0">
      <w:pPr>
        <w:pStyle w:val="ListParagraph"/>
        <w:numPr>
          <w:ilvl w:val="0"/>
          <w:numId w:val="20"/>
        </w:numPr>
        <w:tabs>
          <w:tab w:val="left" w:pos="2560"/>
        </w:tabs>
        <w:spacing w:line="300" w:lineRule="auto"/>
        <w:ind w:right="2193"/>
        <w:rPr>
          <w:rFonts w:ascii="Arial" w:hAnsi="Arial" w:cs="Arial"/>
          <w:sz w:val="20"/>
        </w:rPr>
      </w:pPr>
      <w:r w:rsidRPr="00005719">
        <w:rPr>
          <w:rFonts w:ascii="Arial" w:hAnsi="Arial" w:cs="Arial"/>
          <w:color w:val="323031"/>
          <w:sz w:val="20"/>
        </w:rPr>
        <w:t>When the audit committee has completed the annual assessment, it will be in a position to recommend whether the board should put forward the audit firm for reappointment as external auditor. The audit committee’s assessment should be reviewed with the external auditors to help the external auditor continually improve its effectiveness and performance. The audit committee should also consider whether there are actions it should take to improve its own</w:t>
      </w:r>
      <w:r w:rsidRPr="00005719">
        <w:rPr>
          <w:rFonts w:ascii="Arial" w:hAnsi="Arial" w:cs="Arial"/>
          <w:color w:val="323031"/>
          <w:spacing w:val="11"/>
          <w:sz w:val="20"/>
        </w:rPr>
        <w:t xml:space="preserve"> </w:t>
      </w:r>
      <w:r w:rsidRPr="00005719">
        <w:rPr>
          <w:rFonts w:ascii="Arial" w:hAnsi="Arial" w:cs="Arial"/>
          <w:color w:val="323031"/>
          <w:sz w:val="20"/>
        </w:rPr>
        <w:t>processes.</w:t>
      </w:r>
    </w:p>
    <w:p w:rsidR="00803533" w:rsidRPr="00005719" w:rsidRDefault="003910A0" w:rsidP="00005719">
      <w:pPr>
        <w:pStyle w:val="ListParagraph"/>
        <w:numPr>
          <w:ilvl w:val="0"/>
          <w:numId w:val="20"/>
        </w:numPr>
        <w:tabs>
          <w:tab w:val="left" w:pos="2560"/>
        </w:tabs>
        <w:spacing w:before="200" w:line="300" w:lineRule="auto"/>
        <w:ind w:right="2179"/>
        <w:rPr>
          <w:rFonts w:ascii="Arial" w:hAnsi="Arial" w:cs="Arial"/>
          <w:i/>
          <w:sz w:val="20"/>
        </w:rPr>
      </w:pPr>
      <w:r w:rsidRPr="00005719">
        <w:rPr>
          <w:rFonts w:ascii="Arial" w:hAnsi="Arial" w:cs="Arial"/>
          <w:color w:val="323031"/>
          <w:sz w:val="20"/>
        </w:rPr>
        <w:t>More detail about the purpose, scope, timing and process, factors to consider, conclusions, and recording and communicating the results of   the annual assessment of the external auditor can be found in the annual assessment</w:t>
      </w:r>
      <w:r w:rsidRPr="00005719">
        <w:rPr>
          <w:rFonts w:ascii="Arial" w:hAnsi="Arial" w:cs="Arial"/>
          <w:color w:val="323031"/>
          <w:spacing w:val="16"/>
          <w:sz w:val="20"/>
        </w:rPr>
        <w:t xml:space="preserve"> </w:t>
      </w:r>
      <w:r w:rsidRPr="00005719">
        <w:rPr>
          <w:rFonts w:ascii="Arial" w:hAnsi="Arial" w:cs="Arial"/>
          <w:color w:val="323031"/>
          <w:sz w:val="20"/>
        </w:rPr>
        <w:t>tool</w:t>
      </w:r>
      <w:r w:rsidRPr="00005719">
        <w:rPr>
          <w:rFonts w:ascii="Arial" w:hAnsi="Arial" w:cs="Arial"/>
          <w:color w:val="323031"/>
          <w:spacing w:val="17"/>
          <w:sz w:val="20"/>
        </w:rPr>
        <w:t xml:space="preserve"> </w:t>
      </w:r>
      <w:r w:rsidRPr="00005719">
        <w:rPr>
          <w:rFonts w:ascii="Arial" w:hAnsi="Arial" w:cs="Arial"/>
          <w:color w:val="323031"/>
          <w:sz w:val="20"/>
        </w:rPr>
        <w:t>contained</w:t>
      </w:r>
      <w:r w:rsidRPr="00005719">
        <w:rPr>
          <w:rFonts w:ascii="Arial" w:hAnsi="Arial" w:cs="Arial"/>
          <w:color w:val="323031"/>
          <w:spacing w:val="17"/>
          <w:sz w:val="20"/>
        </w:rPr>
        <w:t xml:space="preserve"> </w:t>
      </w:r>
      <w:r w:rsidRPr="00005719">
        <w:rPr>
          <w:rFonts w:ascii="Arial" w:hAnsi="Arial" w:cs="Arial"/>
          <w:color w:val="323031"/>
          <w:sz w:val="20"/>
        </w:rPr>
        <w:t>in</w:t>
      </w:r>
      <w:r w:rsidRPr="00005719">
        <w:rPr>
          <w:rFonts w:ascii="Arial" w:hAnsi="Arial" w:cs="Arial"/>
          <w:color w:val="006FBA"/>
          <w:spacing w:val="17"/>
          <w:sz w:val="20"/>
        </w:rPr>
        <w:t xml:space="preserve"> </w:t>
      </w:r>
      <w:r w:rsidRPr="00005719">
        <w:rPr>
          <w:rFonts w:ascii="Arial" w:hAnsi="Arial" w:cs="Arial"/>
          <w:i/>
          <w:color w:val="006FBA"/>
          <w:sz w:val="20"/>
          <w:u w:val="single" w:color="006FBA"/>
        </w:rPr>
        <w:t>Annual</w:t>
      </w:r>
      <w:r w:rsidRPr="00005719">
        <w:rPr>
          <w:rFonts w:ascii="Arial" w:hAnsi="Arial" w:cs="Arial"/>
          <w:i/>
          <w:color w:val="006FBA"/>
          <w:spacing w:val="17"/>
          <w:sz w:val="20"/>
          <w:u w:val="single" w:color="006FBA"/>
        </w:rPr>
        <w:t xml:space="preserve"> </w:t>
      </w:r>
      <w:r w:rsidRPr="00005719">
        <w:rPr>
          <w:rFonts w:ascii="Arial" w:hAnsi="Arial" w:cs="Arial"/>
          <w:i/>
          <w:color w:val="006FBA"/>
          <w:sz w:val="20"/>
          <w:u w:val="single" w:color="006FBA"/>
        </w:rPr>
        <w:t>Assessment</w:t>
      </w:r>
      <w:r w:rsidRPr="00005719">
        <w:rPr>
          <w:rFonts w:ascii="Arial" w:hAnsi="Arial" w:cs="Arial"/>
          <w:i/>
          <w:color w:val="006FBA"/>
          <w:spacing w:val="17"/>
          <w:sz w:val="20"/>
          <w:u w:val="single" w:color="006FBA"/>
        </w:rPr>
        <w:t xml:space="preserve"> </w:t>
      </w:r>
      <w:r w:rsidRPr="00005719">
        <w:rPr>
          <w:rFonts w:ascii="Arial" w:hAnsi="Arial" w:cs="Arial"/>
          <w:i/>
          <w:color w:val="006FBA"/>
          <w:sz w:val="20"/>
          <w:u w:val="single" w:color="006FBA"/>
        </w:rPr>
        <w:t>of</w:t>
      </w:r>
      <w:r w:rsidRPr="00005719">
        <w:rPr>
          <w:rFonts w:ascii="Arial" w:hAnsi="Arial" w:cs="Arial"/>
          <w:i/>
          <w:color w:val="006FBA"/>
          <w:spacing w:val="16"/>
          <w:sz w:val="20"/>
          <w:u w:val="single" w:color="006FBA"/>
        </w:rPr>
        <w:t xml:space="preserve"> </w:t>
      </w:r>
      <w:r w:rsidRPr="00005719">
        <w:rPr>
          <w:rFonts w:ascii="Arial" w:hAnsi="Arial" w:cs="Arial"/>
          <w:i/>
          <w:color w:val="006FBA"/>
          <w:sz w:val="20"/>
          <w:u w:val="single" w:color="006FBA"/>
        </w:rPr>
        <w:t>the</w:t>
      </w:r>
      <w:r w:rsidRPr="00005719">
        <w:rPr>
          <w:rFonts w:ascii="Arial" w:hAnsi="Arial" w:cs="Arial"/>
          <w:i/>
          <w:color w:val="006FBA"/>
          <w:spacing w:val="17"/>
          <w:sz w:val="20"/>
          <w:u w:val="single" w:color="006FBA"/>
        </w:rPr>
        <w:t xml:space="preserve"> </w:t>
      </w:r>
      <w:r w:rsidRPr="00005719">
        <w:rPr>
          <w:rFonts w:ascii="Arial" w:hAnsi="Arial" w:cs="Arial"/>
          <w:i/>
          <w:color w:val="006FBA"/>
          <w:sz w:val="20"/>
          <w:u w:val="single" w:color="006FBA"/>
        </w:rPr>
        <w:t>External</w:t>
      </w:r>
      <w:r w:rsidRPr="00005719">
        <w:rPr>
          <w:rFonts w:ascii="Arial" w:hAnsi="Arial" w:cs="Arial"/>
          <w:i/>
          <w:color w:val="006FBA"/>
          <w:spacing w:val="17"/>
          <w:sz w:val="20"/>
          <w:u w:val="single" w:color="006FBA"/>
        </w:rPr>
        <w:t xml:space="preserve"> </w:t>
      </w:r>
      <w:r w:rsidRPr="00005719">
        <w:rPr>
          <w:rFonts w:ascii="Arial" w:hAnsi="Arial" w:cs="Arial"/>
          <w:i/>
          <w:color w:val="006FBA"/>
          <w:sz w:val="20"/>
          <w:u w:val="single" w:color="006FBA"/>
        </w:rPr>
        <w:t>Auditor</w:t>
      </w:r>
      <w:r w:rsidRPr="00005719">
        <w:rPr>
          <w:rFonts w:ascii="Arial" w:hAnsi="Arial" w:cs="Arial"/>
          <w:i/>
          <w:color w:val="006FBA"/>
          <w:spacing w:val="12"/>
          <w:sz w:val="20"/>
          <w:u w:val="single" w:color="006FBA"/>
        </w:rPr>
        <w:t xml:space="preserve"> </w:t>
      </w:r>
      <w:r w:rsidRPr="00005719">
        <w:rPr>
          <w:rFonts w:ascii="Arial" w:hAnsi="Arial" w:cs="Arial"/>
          <w:i/>
          <w:color w:val="006FBA"/>
          <w:sz w:val="20"/>
          <w:u w:val="single" w:color="006FBA"/>
        </w:rPr>
        <w:t>—Tool for Audit Committees</w:t>
      </w:r>
      <w:r w:rsidRPr="00005719">
        <w:rPr>
          <w:rFonts w:ascii="Arial" w:hAnsi="Arial" w:cs="Arial"/>
          <w:color w:val="323031"/>
          <w:sz w:val="20"/>
        </w:rPr>
        <w:t>.</w:t>
      </w:r>
    </w:p>
    <w:p w:rsidR="00803533" w:rsidRDefault="00803533">
      <w:pPr>
        <w:rPr>
          <w:sz w:val="20"/>
        </w:rPr>
        <w:sectPr w:rsidR="00803533">
          <w:headerReference w:type="even" r:id="rId27"/>
          <w:headerReference w:type="default" r:id="rId28"/>
          <w:pgSz w:w="12240" w:h="15840"/>
          <w:pgMar w:top="1500" w:right="0" w:bottom="280" w:left="0" w:header="441" w:footer="0" w:gutter="0"/>
          <w:pgNumType w:start="23"/>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Default="003910A0">
      <w:pPr>
        <w:pStyle w:val="Heading1"/>
        <w:spacing w:before="219" w:line="199" w:lineRule="auto"/>
        <w:ind w:right="2218"/>
      </w:pPr>
      <w:bookmarkStart w:id="11" w:name="_TOC_250003"/>
      <w:r>
        <w:rPr>
          <w:color w:val="006FBA"/>
          <w:spacing w:val="-20"/>
        </w:rPr>
        <w:t xml:space="preserve">Periodic </w:t>
      </w:r>
      <w:r>
        <w:rPr>
          <w:color w:val="006FBA"/>
          <w:spacing w:val="-22"/>
        </w:rPr>
        <w:t xml:space="preserve">Comprehensive </w:t>
      </w:r>
      <w:r>
        <w:rPr>
          <w:color w:val="006FBA"/>
          <w:spacing w:val="-24"/>
        </w:rPr>
        <w:t xml:space="preserve">Review </w:t>
      </w:r>
      <w:r>
        <w:rPr>
          <w:color w:val="006FBA"/>
          <w:spacing w:val="-15"/>
        </w:rPr>
        <w:t xml:space="preserve">of </w:t>
      </w:r>
      <w:r>
        <w:rPr>
          <w:color w:val="006FBA"/>
          <w:spacing w:val="-16"/>
        </w:rPr>
        <w:t xml:space="preserve">the </w:t>
      </w:r>
      <w:r>
        <w:rPr>
          <w:color w:val="006FBA"/>
          <w:spacing w:val="-18"/>
        </w:rPr>
        <w:t xml:space="preserve">External </w:t>
      </w:r>
      <w:bookmarkEnd w:id="11"/>
      <w:r>
        <w:rPr>
          <w:color w:val="006FBA"/>
          <w:spacing w:val="-23"/>
        </w:rPr>
        <w:t>Auditor</w:t>
      </w:r>
    </w:p>
    <w:p w:rsidR="00803533" w:rsidRDefault="00803533">
      <w:pPr>
        <w:pStyle w:val="BodyText"/>
        <w:rPr>
          <w:sz w:val="74"/>
        </w:rPr>
      </w:pPr>
    </w:p>
    <w:p w:rsidR="00803533" w:rsidRPr="00005719" w:rsidRDefault="003910A0" w:rsidP="00005719">
      <w:pPr>
        <w:pStyle w:val="ListParagraph"/>
        <w:numPr>
          <w:ilvl w:val="0"/>
          <w:numId w:val="20"/>
        </w:numPr>
        <w:tabs>
          <w:tab w:val="left" w:pos="2560"/>
        </w:tabs>
        <w:spacing w:before="505" w:line="300" w:lineRule="auto"/>
        <w:ind w:right="2254"/>
        <w:rPr>
          <w:rFonts w:ascii="Arial" w:hAnsi="Arial" w:cs="Arial"/>
          <w:sz w:val="20"/>
          <w:szCs w:val="20"/>
        </w:rPr>
      </w:pPr>
      <w:r w:rsidRPr="00005719">
        <w:rPr>
          <w:rFonts w:ascii="Arial" w:hAnsi="Arial" w:cs="Arial"/>
          <w:color w:val="323031"/>
          <w:sz w:val="20"/>
          <w:szCs w:val="20"/>
        </w:rPr>
        <w:t xml:space="preserve">There is a perception that, after an extended period of time, external auditors’ relationships </w:t>
      </w:r>
      <w:r w:rsidRPr="00005719">
        <w:rPr>
          <w:rFonts w:ascii="Arial" w:hAnsi="Arial" w:cs="Arial"/>
          <w:color w:val="323031"/>
          <w:spacing w:val="-3"/>
          <w:sz w:val="20"/>
          <w:szCs w:val="20"/>
        </w:rPr>
        <w:t xml:space="preserve">with </w:t>
      </w:r>
      <w:r w:rsidRPr="00005719">
        <w:rPr>
          <w:rFonts w:ascii="Arial" w:hAnsi="Arial" w:cs="Arial"/>
          <w:color w:val="323031"/>
          <w:sz w:val="20"/>
          <w:szCs w:val="20"/>
        </w:rPr>
        <w:t xml:space="preserve">clients could become </w:t>
      </w:r>
      <w:r w:rsidRPr="00005719">
        <w:rPr>
          <w:rFonts w:ascii="Arial" w:hAnsi="Arial" w:cs="Arial"/>
          <w:color w:val="323031"/>
          <w:spacing w:val="-3"/>
          <w:sz w:val="20"/>
          <w:szCs w:val="20"/>
        </w:rPr>
        <w:t xml:space="preserve">too </w:t>
      </w:r>
      <w:r w:rsidRPr="00005719">
        <w:rPr>
          <w:rFonts w:ascii="Arial" w:hAnsi="Arial" w:cs="Arial"/>
          <w:color w:val="323031"/>
          <w:sz w:val="20"/>
          <w:szCs w:val="20"/>
        </w:rPr>
        <w:t xml:space="preserve">close, which </w:t>
      </w:r>
      <w:r w:rsidRPr="00005719">
        <w:rPr>
          <w:rFonts w:ascii="Arial" w:hAnsi="Arial" w:cs="Arial"/>
          <w:color w:val="323031"/>
          <w:spacing w:val="-3"/>
          <w:sz w:val="20"/>
          <w:szCs w:val="20"/>
        </w:rPr>
        <w:t xml:space="preserve">may create </w:t>
      </w:r>
      <w:r w:rsidRPr="00005719">
        <w:rPr>
          <w:rFonts w:ascii="Arial" w:hAnsi="Arial" w:cs="Arial"/>
          <w:color w:val="323031"/>
          <w:sz w:val="20"/>
          <w:szCs w:val="20"/>
        </w:rPr>
        <w:t xml:space="preserve">a threat </w:t>
      </w:r>
      <w:r w:rsidRPr="00005719">
        <w:rPr>
          <w:rFonts w:ascii="Arial" w:hAnsi="Arial" w:cs="Arial"/>
          <w:color w:val="323031"/>
          <w:spacing w:val="-3"/>
          <w:sz w:val="20"/>
          <w:szCs w:val="20"/>
        </w:rPr>
        <w:t xml:space="preserve">to </w:t>
      </w:r>
      <w:r w:rsidRPr="00005719">
        <w:rPr>
          <w:rFonts w:ascii="Arial" w:hAnsi="Arial" w:cs="Arial"/>
          <w:color w:val="323031"/>
          <w:sz w:val="20"/>
          <w:szCs w:val="20"/>
        </w:rPr>
        <w:t>independence that impedes the ability of the external</w:t>
      </w:r>
      <w:r w:rsidRPr="00005719">
        <w:rPr>
          <w:rFonts w:ascii="Arial" w:hAnsi="Arial" w:cs="Arial"/>
          <w:color w:val="323031"/>
          <w:spacing w:val="27"/>
          <w:sz w:val="20"/>
          <w:szCs w:val="20"/>
        </w:rPr>
        <w:t xml:space="preserve"> </w:t>
      </w:r>
      <w:r w:rsidRPr="00005719">
        <w:rPr>
          <w:rFonts w:ascii="Arial" w:hAnsi="Arial" w:cs="Arial"/>
          <w:color w:val="323031"/>
          <w:sz w:val="20"/>
          <w:szCs w:val="20"/>
        </w:rPr>
        <w:t>auditor</w:t>
      </w:r>
      <w:r w:rsidR="00005719" w:rsidRPr="00005719">
        <w:rPr>
          <w:rFonts w:ascii="Arial" w:hAnsi="Arial" w:cs="Arial"/>
          <w:color w:val="323031"/>
          <w:sz w:val="20"/>
          <w:szCs w:val="20"/>
        </w:rPr>
        <w:t xml:space="preserve"> </w:t>
      </w:r>
      <w:r w:rsidRPr="00005719">
        <w:rPr>
          <w:rFonts w:ascii="Arial" w:hAnsi="Arial" w:cs="Arial"/>
          <w:color w:val="323031"/>
          <w:sz w:val="20"/>
          <w:szCs w:val="20"/>
        </w:rPr>
        <w:t xml:space="preserve">and, specifically, the engagement team members from </w:t>
      </w:r>
      <w:r w:rsidRPr="00005719">
        <w:rPr>
          <w:rFonts w:ascii="Arial" w:hAnsi="Arial" w:cs="Arial"/>
          <w:color w:val="323031"/>
          <w:spacing w:val="-3"/>
          <w:sz w:val="20"/>
          <w:szCs w:val="20"/>
        </w:rPr>
        <w:t xml:space="preserve">exercising </w:t>
      </w:r>
      <w:r w:rsidRPr="00005719">
        <w:rPr>
          <w:rFonts w:ascii="Arial" w:hAnsi="Arial" w:cs="Arial"/>
          <w:color w:val="323031"/>
          <w:sz w:val="20"/>
          <w:szCs w:val="20"/>
        </w:rPr>
        <w:t>appropri</w:t>
      </w:r>
      <w:r w:rsidRPr="00005719">
        <w:rPr>
          <w:rFonts w:ascii="Arial" w:hAnsi="Arial" w:cs="Arial"/>
          <w:color w:val="323031"/>
          <w:spacing w:val="-3"/>
          <w:sz w:val="20"/>
          <w:szCs w:val="20"/>
        </w:rPr>
        <w:t xml:space="preserve">ate </w:t>
      </w:r>
      <w:r w:rsidRPr="00005719">
        <w:rPr>
          <w:rFonts w:ascii="Arial" w:hAnsi="Arial" w:cs="Arial"/>
          <w:color w:val="323031"/>
          <w:sz w:val="20"/>
          <w:szCs w:val="20"/>
        </w:rPr>
        <w:t xml:space="preserve">professional skepticism. </w:t>
      </w:r>
      <w:r w:rsidRPr="00005719">
        <w:rPr>
          <w:rFonts w:ascii="Arial" w:hAnsi="Arial" w:cs="Arial"/>
          <w:color w:val="323031"/>
          <w:spacing w:val="-10"/>
          <w:sz w:val="20"/>
          <w:szCs w:val="20"/>
        </w:rPr>
        <w:t xml:space="preserve">To </w:t>
      </w:r>
      <w:r w:rsidRPr="00005719">
        <w:rPr>
          <w:rFonts w:ascii="Arial" w:hAnsi="Arial" w:cs="Arial"/>
          <w:color w:val="323031"/>
          <w:sz w:val="20"/>
          <w:szCs w:val="20"/>
        </w:rPr>
        <w:t xml:space="preserve">address this </w:t>
      </w:r>
      <w:r w:rsidRPr="00005719">
        <w:rPr>
          <w:rFonts w:ascii="Arial" w:hAnsi="Arial" w:cs="Arial"/>
          <w:color w:val="323031"/>
          <w:spacing w:val="-2"/>
          <w:sz w:val="20"/>
          <w:szCs w:val="20"/>
        </w:rPr>
        <w:t xml:space="preserve">institutional </w:t>
      </w:r>
      <w:r w:rsidRPr="00005719">
        <w:rPr>
          <w:rFonts w:ascii="Arial" w:hAnsi="Arial" w:cs="Arial"/>
          <w:color w:val="323031"/>
          <w:sz w:val="20"/>
          <w:szCs w:val="20"/>
        </w:rPr>
        <w:t xml:space="preserve">familiarity threat, the audit committee should undertake a comprehensive </w:t>
      </w:r>
      <w:r w:rsidRPr="00005719">
        <w:rPr>
          <w:rFonts w:ascii="Arial" w:hAnsi="Arial" w:cs="Arial"/>
          <w:color w:val="323031"/>
          <w:spacing w:val="-4"/>
          <w:sz w:val="20"/>
          <w:szCs w:val="20"/>
        </w:rPr>
        <w:t xml:space="preserve">review </w:t>
      </w:r>
      <w:r w:rsidRPr="00005719">
        <w:rPr>
          <w:rFonts w:ascii="Arial" w:hAnsi="Arial" w:cs="Arial"/>
          <w:color w:val="323031"/>
          <w:sz w:val="20"/>
          <w:szCs w:val="20"/>
        </w:rPr>
        <w:t xml:space="preserve">of the external auditor at least every five years. The outcome of this </w:t>
      </w:r>
      <w:r w:rsidRPr="00005719">
        <w:rPr>
          <w:rFonts w:ascii="Arial" w:hAnsi="Arial" w:cs="Arial"/>
          <w:color w:val="323031"/>
          <w:spacing w:val="-4"/>
          <w:sz w:val="20"/>
          <w:szCs w:val="20"/>
        </w:rPr>
        <w:t>review</w:t>
      </w:r>
      <w:r w:rsidR="00005719" w:rsidRPr="00005719">
        <w:rPr>
          <w:rFonts w:ascii="Arial" w:hAnsi="Arial" w:cs="Arial"/>
          <w:sz w:val="20"/>
          <w:szCs w:val="20"/>
        </w:rPr>
        <w:t xml:space="preserve"> </w:t>
      </w:r>
      <w:r w:rsidRPr="00005719">
        <w:rPr>
          <w:rFonts w:ascii="Arial" w:hAnsi="Arial" w:cs="Arial"/>
          <w:color w:val="323031"/>
          <w:sz w:val="20"/>
          <w:szCs w:val="20"/>
        </w:rPr>
        <w:t>is a recommendation to either retain the audit firm or put the audit out for tender Such a review is important because:</w:t>
      </w:r>
    </w:p>
    <w:p w:rsidR="00803533" w:rsidRPr="00005719" w:rsidRDefault="003910A0">
      <w:pPr>
        <w:pStyle w:val="ListParagraph"/>
        <w:numPr>
          <w:ilvl w:val="0"/>
          <w:numId w:val="4"/>
        </w:numPr>
        <w:tabs>
          <w:tab w:val="left" w:pos="2959"/>
          <w:tab w:val="left" w:pos="2960"/>
        </w:tabs>
        <w:spacing w:line="300" w:lineRule="auto"/>
        <w:ind w:right="2921"/>
        <w:rPr>
          <w:rFonts w:ascii="Arial" w:hAnsi="Arial" w:cs="Arial"/>
          <w:sz w:val="20"/>
          <w:szCs w:val="20"/>
        </w:rPr>
      </w:pPr>
      <w:r w:rsidRPr="00005719">
        <w:rPr>
          <w:rFonts w:ascii="Arial" w:hAnsi="Arial" w:cs="Arial"/>
          <w:color w:val="323031"/>
          <w:sz w:val="20"/>
          <w:szCs w:val="20"/>
        </w:rPr>
        <w:t xml:space="preserve">The onus is on the audit committee </w:t>
      </w:r>
      <w:r w:rsidRPr="00005719">
        <w:rPr>
          <w:rFonts w:ascii="Arial" w:hAnsi="Arial" w:cs="Arial"/>
          <w:color w:val="323031"/>
          <w:spacing w:val="-3"/>
          <w:sz w:val="20"/>
          <w:szCs w:val="20"/>
        </w:rPr>
        <w:t xml:space="preserve">to </w:t>
      </w:r>
      <w:r w:rsidRPr="00005719">
        <w:rPr>
          <w:rFonts w:ascii="Arial" w:hAnsi="Arial" w:cs="Arial"/>
          <w:color w:val="323031"/>
          <w:sz w:val="20"/>
          <w:szCs w:val="20"/>
        </w:rPr>
        <w:t xml:space="preserve">consider any </w:t>
      </w:r>
      <w:r w:rsidRPr="00005719">
        <w:rPr>
          <w:rFonts w:ascii="Arial" w:hAnsi="Arial" w:cs="Arial"/>
          <w:color w:val="323031"/>
          <w:spacing w:val="-2"/>
          <w:sz w:val="20"/>
          <w:szCs w:val="20"/>
        </w:rPr>
        <w:t xml:space="preserve">institutional </w:t>
      </w:r>
      <w:r w:rsidRPr="00005719">
        <w:rPr>
          <w:rFonts w:ascii="Arial" w:hAnsi="Arial" w:cs="Arial"/>
          <w:color w:val="323031"/>
          <w:sz w:val="20"/>
          <w:szCs w:val="20"/>
        </w:rPr>
        <w:t xml:space="preserve">familiarity threats </w:t>
      </w:r>
      <w:r w:rsidRPr="00005719">
        <w:rPr>
          <w:rFonts w:ascii="Arial" w:hAnsi="Arial" w:cs="Arial"/>
          <w:color w:val="323031"/>
          <w:spacing w:val="-3"/>
          <w:sz w:val="20"/>
          <w:szCs w:val="20"/>
        </w:rPr>
        <w:t xml:space="preserve">created </w:t>
      </w:r>
      <w:r w:rsidRPr="00005719">
        <w:rPr>
          <w:rFonts w:ascii="Arial" w:hAnsi="Arial" w:cs="Arial"/>
          <w:color w:val="323031"/>
          <w:spacing w:val="-4"/>
          <w:sz w:val="20"/>
          <w:szCs w:val="20"/>
        </w:rPr>
        <w:t xml:space="preserve">by </w:t>
      </w:r>
      <w:r w:rsidRPr="00005719">
        <w:rPr>
          <w:rFonts w:ascii="Arial" w:hAnsi="Arial" w:cs="Arial"/>
          <w:color w:val="323031"/>
          <w:sz w:val="20"/>
          <w:szCs w:val="20"/>
        </w:rPr>
        <w:t>audit firm</w:t>
      </w:r>
      <w:r w:rsidRPr="00005719">
        <w:rPr>
          <w:rFonts w:ascii="Arial" w:hAnsi="Arial" w:cs="Arial"/>
          <w:color w:val="323031"/>
          <w:spacing w:val="47"/>
          <w:sz w:val="20"/>
          <w:szCs w:val="20"/>
        </w:rPr>
        <w:t xml:space="preserve"> </w:t>
      </w:r>
      <w:r w:rsidRPr="00005719">
        <w:rPr>
          <w:rFonts w:ascii="Arial" w:hAnsi="Arial" w:cs="Arial"/>
          <w:color w:val="323031"/>
          <w:sz w:val="20"/>
          <w:szCs w:val="20"/>
        </w:rPr>
        <w:t>tenure.</w:t>
      </w:r>
    </w:p>
    <w:p w:rsidR="00803533" w:rsidRPr="00005719" w:rsidRDefault="003910A0">
      <w:pPr>
        <w:pStyle w:val="ListParagraph"/>
        <w:numPr>
          <w:ilvl w:val="0"/>
          <w:numId w:val="4"/>
        </w:numPr>
        <w:tabs>
          <w:tab w:val="left" w:pos="2959"/>
          <w:tab w:val="left" w:pos="2960"/>
        </w:tabs>
        <w:spacing w:line="300" w:lineRule="auto"/>
        <w:ind w:right="2523"/>
        <w:rPr>
          <w:rFonts w:ascii="Arial" w:hAnsi="Arial" w:cs="Arial"/>
          <w:sz w:val="20"/>
          <w:szCs w:val="20"/>
        </w:rPr>
      </w:pPr>
      <w:r w:rsidRPr="00005719">
        <w:rPr>
          <w:rFonts w:ascii="Arial" w:hAnsi="Arial" w:cs="Arial"/>
          <w:color w:val="323031"/>
          <w:sz w:val="20"/>
          <w:szCs w:val="20"/>
        </w:rPr>
        <w:t xml:space="preserve">The </w:t>
      </w:r>
      <w:r w:rsidRPr="00005719">
        <w:rPr>
          <w:rFonts w:ascii="Arial" w:hAnsi="Arial" w:cs="Arial"/>
          <w:color w:val="323031"/>
          <w:spacing w:val="-4"/>
          <w:sz w:val="20"/>
          <w:szCs w:val="20"/>
        </w:rPr>
        <w:t xml:space="preserve">review </w:t>
      </w:r>
      <w:r w:rsidRPr="00005719">
        <w:rPr>
          <w:rFonts w:ascii="Arial" w:hAnsi="Arial" w:cs="Arial"/>
          <w:color w:val="323031"/>
          <w:sz w:val="20"/>
          <w:szCs w:val="20"/>
        </w:rPr>
        <w:t xml:space="preserve">focuses on issues such as the application of professional </w:t>
      </w:r>
      <w:r w:rsidRPr="00005719">
        <w:rPr>
          <w:rFonts w:ascii="Arial" w:hAnsi="Arial" w:cs="Arial"/>
          <w:color w:val="323031"/>
          <w:spacing w:val="-3"/>
          <w:sz w:val="20"/>
          <w:szCs w:val="20"/>
        </w:rPr>
        <w:t xml:space="preserve">skepticism with </w:t>
      </w:r>
      <w:r w:rsidRPr="00005719">
        <w:rPr>
          <w:rFonts w:ascii="Arial" w:hAnsi="Arial" w:cs="Arial"/>
          <w:color w:val="323031"/>
          <w:sz w:val="20"/>
          <w:szCs w:val="20"/>
        </w:rPr>
        <w:t>the aim of enhancing audit</w:t>
      </w:r>
      <w:r w:rsidR="00005719" w:rsidRPr="00005719">
        <w:rPr>
          <w:rFonts w:ascii="Arial" w:hAnsi="Arial" w:cs="Arial"/>
          <w:color w:val="323031"/>
          <w:spacing w:val="59"/>
          <w:sz w:val="20"/>
          <w:szCs w:val="20"/>
        </w:rPr>
        <w:t xml:space="preserve"> </w:t>
      </w:r>
      <w:r w:rsidRPr="00005719">
        <w:rPr>
          <w:rFonts w:ascii="Arial" w:hAnsi="Arial" w:cs="Arial"/>
          <w:color w:val="323031"/>
          <w:spacing w:val="-3"/>
          <w:sz w:val="20"/>
          <w:szCs w:val="20"/>
        </w:rPr>
        <w:t>quality.</w:t>
      </w:r>
    </w:p>
    <w:p w:rsidR="00803533" w:rsidRPr="00005719" w:rsidRDefault="003910A0">
      <w:pPr>
        <w:pStyle w:val="ListParagraph"/>
        <w:numPr>
          <w:ilvl w:val="0"/>
          <w:numId w:val="4"/>
        </w:numPr>
        <w:tabs>
          <w:tab w:val="left" w:pos="2959"/>
          <w:tab w:val="left" w:pos="2960"/>
        </w:tabs>
        <w:spacing w:line="300" w:lineRule="auto"/>
        <w:ind w:right="2817"/>
        <w:rPr>
          <w:rFonts w:ascii="Arial" w:hAnsi="Arial" w:cs="Arial"/>
          <w:sz w:val="20"/>
          <w:szCs w:val="20"/>
        </w:rPr>
      </w:pPr>
      <w:r w:rsidRPr="00005719">
        <w:rPr>
          <w:rFonts w:ascii="Arial" w:hAnsi="Arial" w:cs="Arial"/>
          <w:color w:val="323031"/>
          <w:sz w:val="20"/>
          <w:szCs w:val="20"/>
        </w:rPr>
        <w:t xml:space="preserve">The audit </w:t>
      </w:r>
      <w:r w:rsidRPr="00005719">
        <w:rPr>
          <w:rFonts w:ascii="Arial" w:hAnsi="Arial" w:cs="Arial"/>
          <w:color w:val="323031"/>
          <w:spacing w:val="-3"/>
          <w:sz w:val="20"/>
          <w:szCs w:val="20"/>
        </w:rPr>
        <w:t xml:space="preserve">committee’s </w:t>
      </w:r>
      <w:r w:rsidRPr="00005719">
        <w:rPr>
          <w:rFonts w:ascii="Arial" w:hAnsi="Arial" w:cs="Arial"/>
          <w:color w:val="323031"/>
          <w:sz w:val="20"/>
          <w:szCs w:val="20"/>
        </w:rPr>
        <w:t xml:space="preserve">public report on the </w:t>
      </w:r>
      <w:r w:rsidRPr="00005719">
        <w:rPr>
          <w:rFonts w:ascii="Arial" w:hAnsi="Arial" w:cs="Arial"/>
          <w:color w:val="323031"/>
          <w:spacing w:val="-4"/>
          <w:sz w:val="20"/>
          <w:szCs w:val="20"/>
        </w:rPr>
        <w:t xml:space="preserve">review </w:t>
      </w:r>
      <w:r w:rsidRPr="00005719">
        <w:rPr>
          <w:rFonts w:ascii="Arial" w:hAnsi="Arial" w:cs="Arial"/>
          <w:color w:val="323031"/>
          <w:spacing w:val="-3"/>
          <w:sz w:val="20"/>
          <w:szCs w:val="20"/>
        </w:rPr>
        <w:t xml:space="preserve">improves </w:t>
      </w:r>
      <w:r w:rsidRPr="00005719">
        <w:rPr>
          <w:rFonts w:ascii="Arial" w:hAnsi="Arial" w:cs="Arial"/>
          <w:color w:val="323031"/>
          <w:sz w:val="20"/>
          <w:szCs w:val="20"/>
        </w:rPr>
        <w:t xml:space="preserve">the transparency of the auditor </w:t>
      </w:r>
      <w:r w:rsidRPr="00005719">
        <w:rPr>
          <w:rFonts w:ascii="Arial" w:hAnsi="Arial" w:cs="Arial"/>
          <w:color w:val="323031"/>
          <w:spacing w:val="-3"/>
          <w:sz w:val="20"/>
          <w:szCs w:val="20"/>
        </w:rPr>
        <w:t xml:space="preserve">evaluation </w:t>
      </w:r>
      <w:r w:rsidRPr="00005719">
        <w:rPr>
          <w:rFonts w:ascii="Arial" w:hAnsi="Arial" w:cs="Arial"/>
          <w:color w:val="323031"/>
          <w:sz w:val="20"/>
          <w:szCs w:val="20"/>
        </w:rPr>
        <w:t>and appointment</w:t>
      </w:r>
      <w:r w:rsidRPr="00005719">
        <w:rPr>
          <w:rFonts w:ascii="Arial" w:hAnsi="Arial" w:cs="Arial"/>
          <w:color w:val="323031"/>
          <w:spacing w:val="5"/>
          <w:sz w:val="20"/>
          <w:szCs w:val="20"/>
        </w:rPr>
        <w:t xml:space="preserve"> </w:t>
      </w:r>
      <w:r w:rsidRPr="00005719">
        <w:rPr>
          <w:rFonts w:ascii="Arial" w:hAnsi="Arial" w:cs="Arial"/>
          <w:color w:val="323031"/>
          <w:sz w:val="20"/>
          <w:szCs w:val="20"/>
        </w:rPr>
        <w:t>process.</w:t>
      </w:r>
    </w:p>
    <w:p w:rsidR="00803533" w:rsidRPr="00723199" w:rsidRDefault="003910A0">
      <w:pPr>
        <w:pStyle w:val="ListParagraph"/>
        <w:numPr>
          <w:ilvl w:val="0"/>
          <w:numId w:val="20"/>
        </w:numPr>
        <w:tabs>
          <w:tab w:val="left" w:pos="2560"/>
        </w:tabs>
        <w:spacing w:before="200" w:line="300" w:lineRule="auto"/>
        <w:ind w:right="2173"/>
        <w:rPr>
          <w:rFonts w:ascii="Arial" w:hAnsi="Arial" w:cs="Arial"/>
          <w:sz w:val="20"/>
        </w:rPr>
      </w:pPr>
      <w:r w:rsidRPr="00723199">
        <w:rPr>
          <w:rFonts w:ascii="Arial" w:hAnsi="Arial" w:cs="Arial"/>
          <w:color w:val="323031"/>
          <w:sz w:val="20"/>
        </w:rPr>
        <w:t xml:space="preserve">A </w:t>
      </w:r>
      <w:r w:rsidRPr="00723199">
        <w:rPr>
          <w:rFonts w:ascii="Arial" w:hAnsi="Arial" w:cs="Arial"/>
          <w:color w:val="323031"/>
          <w:spacing w:val="-3"/>
          <w:sz w:val="20"/>
        </w:rPr>
        <w:t xml:space="preserve">comprehensive </w:t>
      </w:r>
      <w:r w:rsidRPr="00723199">
        <w:rPr>
          <w:rFonts w:ascii="Arial" w:hAnsi="Arial" w:cs="Arial"/>
          <w:color w:val="323031"/>
          <w:spacing w:val="-5"/>
          <w:sz w:val="20"/>
        </w:rPr>
        <w:t xml:space="preserve">review </w:t>
      </w:r>
      <w:r w:rsidRPr="00723199">
        <w:rPr>
          <w:rFonts w:ascii="Arial" w:hAnsi="Arial" w:cs="Arial"/>
          <w:color w:val="323031"/>
          <w:sz w:val="20"/>
        </w:rPr>
        <w:t xml:space="preserve">is a </w:t>
      </w:r>
      <w:r w:rsidRPr="00723199">
        <w:rPr>
          <w:rFonts w:ascii="Arial" w:hAnsi="Arial" w:cs="Arial"/>
          <w:color w:val="323031"/>
          <w:spacing w:val="-5"/>
          <w:sz w:val="20"/>
        </w:rPr>
        <w:t xml:space="preserve">key </w:t>
      </w:r>
      <w:r w:rsidRPr="00723199">
        <w:rPr>
          <w:rFonts w:ascii="Arial" w:hAnsi="Arial" w:cs="Arial"/>
          <w:color w:val="323031"/>
          <w:sz w:val="20"/>
        </w:rPr>
        <w:t xml:space="preserve">element in the </w:t>
      </w:r>
      <w:r w:rsidRPr="00723199">
        <w:rPr>
          <w:rFonts w:ascii="Arial" w:hAnsi="Arial" w:cs="Arial"/>
          <w:color w:val="323031"/>
          <w:spacing w:val="-3"/>
          <w:sz w:val="20"/>
        </w:rPr>
        <w:t xml:space="preserve">audit </w:t>
      </w:r>
      <w:r w:rsidRPr="00723199">
        <w:rPr>
          <w:rFonts w:ascii="Arial" w:hAnsi="Arial" w:cs="Arial"/>
          <w:color w:val="323031"/>
          <w:spacing w:val="-4"/>
          <w:sz w:val="20"/>
        </w:rPr>
        <w:t xml:space="preserve">committee’s </w:t>
      </w:r>
      <w:r w:rsidRPr="00723199">
        <w:rPr>
          <w:rFonts w:ascii="Arial" w:hAnsi="Arial" w:cs="Arial"/>
          <w:color w:val="323031"/>
          <w:spacing w:val="-3"/>
          <w:sz w:val="20"/>
        </w:rPr>
        <w:t xml:space="preserve">oversight </w:t>
      </w:r>
      <w:r w:rsidRPr="00723199">
        <w:rPr>
          <w:rFonts w:ascii="Arial" w:hAnsi="Arial" w:cs="Arial"/>
          <w:color w:val="323031"/>
          <w:sz w:val="20"/>
        </w:rPr>
        <w:t>of the external auditor because it permits the audit committee</w:t>
      </w:r>
      <w:r w:rsidRPr="00723199">
        <w:rPr>
          <w:rFonts w:ascii="Arial" w:hAnsi="Arial" w:cs="Arial"/>
          <w:color w:val="323031"/>
          <w:spacing w:val="49"/>
          <w:sz w:val="20"/>
        </w:rPr>
        <w:t xml:space="preserve"> </w:t>
      </w:r>
      <w:r w:rsidRPr="00723199">
        <w:rPr>
          <w:rFonts w:ascii="Arial" w:hAnsi="Arial" w:cs="Arial"/>
          <w:color w:val="323031"/>
          <w:spacing w:val="-4"/>
          <w:sz w:val="20"/>
        </w:rPr>
        <w:t>to:</w:t>
      </w:r>
    </w:p>
    <w:p w:rsidR="00803533" w:rsidRPr="00723199" w:rsidRDefault="003910A0">
      <w:pPr>
        <w:pStyle w:val="ListParagraph"/>
        <w:numPr>
          <w:ilvl w:val="0"/>
          <w:numId w:val="3"/>
        </w:numPr>
        <w:tabs>
          <w:tab w:val="left" w:pos="2959"/>
          <w:tab w:val="left" w:pos="2960"/>
        </w:tabs>
        <w:spacing w:line="300" w:lineRule="auto"/>
        <w:ind w:right="2293"/>
        <w:rPr>
          <w:rFonts w:ascii="Arial" w:hAnsi="Arial" w:cs="Arial"/>
          <w:sz w:val="20"/>
        </w:rPr>
      </w:pPr>
      <w:r w:rsidRPr="00723199">
        <w:rPr>
          <w:rFonts w:ascii="Arial" w:hAnsi="Arial" w:cs="Arial"/>
          <w:color w:val="323031"/>
          <w:sz w:val="20"/>
        </w:rPr>
        <w:t xml:space="preserve">Recommend whether </w:t>
      </w:r>
      <w:r w:rsidRPr="00723199">
        <w:rPr>
          <w:rFonts w:ascii="Arial" w:hAnsi="Arial" w:cs="Arial"/>
          <w:color w:val="323031"/>
          <w:spacing w:val="-3"/>
          <w:sz w:val="20"/>
        </w:rPr>
        <w:t xml:space="preserve">to </w:t>
      </w:r>
      <w:r w:rsidRPr="00723199">
        <w:rPr>
          <w:rFonts w:ascii="Arial" w:hAnsi="Arial" w:cs="Arial"/>
          <w:color w:val="323031"/>
          <w:sz w:val="20"/>
        </w:rPr>
        <w:t>hire or retain the external auditor it considers the best for the</w:t>
      </w:r>
      <w:r w:rsidRPr="00723199">
        <w:rPr>
          <w:rFonts w:ascii="Arial" w:hAnsi="Arial" w:cs="Arial"/>
          <w:color w:val="323031"/>
          <w:spacing w:val="31"/>
          <w:sz w:val="20"/>
        </w:rPr>
        <w:t xml:space="preserve"> </w:t>
      </w:r>
      <w:r w:rsidRPr="00723199">
        <w:rPr>
          <w:rFonts w:ascii="Arial" w:hAnsi="Arial" w:cs="Arial"/>
          <w:color w:val="323031"/>
          <w:spacing w:val="-3"/>
          <w:sz w:val="20"/>
        </w:rPr>
        <w:t>entity.</w:t>
      </w:r>
    </w:p>
    <w:p w:rsidR="00803533" w:rsidRPr="00723199" w:rsidRDefault="003910A0">
      <w:pPr>
        <w:pStyle w:val="ListParagraph"/>
        <w:numPr>
          <w:ilvl w:val="0"/>
          <w:numId w:val="3"/>
        </w:numPr>
        <w:tabs>
          <w:tab w:val="left" w:pos="2959"/>
          <w:tab w:val="left" w:pos="2960"/>
        </w:tabs>
        <w:rPr>
          <w:rFonts w:ascii="Arial" w:hAnsi="Arial" w:cs="Arial"/>
          <w:sz w:val="20"/>
        </w:rPr>
      </w:pPr>
      <w:r w:rsidRPr="00723199">
        <w:rPr>
          <w:rFonts w:ascii="Arial" w:hAnsi="Arial" w:cs="Arial"/>
          <w:color w:val="323031"/>
          <w:sz w:val="20"/>
        </w:rPr>
        <w:t>Consider and recommend the timing of any change in external</w:t>
      </w:r>
      <w:r w:rsidRPr="00723199">
        <w:rPr>
          <w:rFonts w:ascii="Arial" w:hAnsi="Arial" w:cs="Arial"/>
          <w:color w:val="323031"/>
          <w:spacing w:val="6"/>
          <w:sz w:val="20"/>
        </w:rPr>
        <w:t xml:space="preserve"> </w:t>
      </w:r>
      <w:r w:rsidRPr="00723199">
        <w:rPr>
          <w:rFonts w:ascii="Arial" w:hAnsi="Arial" w:cs="Arial"/>
          <w:color w:val="323031"/>
          <w:spacing w:val="-4"/>
          <w:sz w:val="20"/>
        </w:rPr>
        <w:t>auditor.</w:t>
      </w:r>
    </w:p>
    <w:p w:rsidR="00803533" w:rsidRPr="00723199" w:rsidRDefault="003910A0">
      <w:pPr>
        <w:pStyle w:val="ListParagraph"/>
        <w:numPr>
          <w:ilvl w:val="0"/>
          <w:numId w:val="3"/>
        </w:numPr>
        <w:tabs>
          <w:tab w:val="left" w:pos="2959"/>
          <w:tab w:val="left" w:pos="2960"/>
        </w:tabs>
        <w:spacing w:before="60" w:line="300" w:lineRule="auto"/>
        <w:ind w:right="2245"/>
        <w:rPr>
          <w:rFonts w:ascii="Arial" w:hAnsi="Arial" w:cs="Arial"/>
          <w:sz w:val="20"/>
        </w:rPr>
      </w:pPr>
      <w:r w:rsidRPr="00723199">
        <w:rPr>
          <w:rFonts w:ascii="Arial" w:hAnsi="Arial" w:cs="Arial"/>
          <w:color w:val="323031"/>
          <w:sz w:val="20"/>
        </w:rPr>
        <w:t xml:space="preserve">Hone the audit </w:t>
      </w:r>
      <w:r w:rsidRPr="00723199">
        <w:rPr>
          <w:rFonts w:ascii="Arial" w:hAnsi="Arial" w:cs="Arial"/>
          <w:color w:val="323031"/>
          <w:spacing w:val="-3"/>
          <w:sz w:val="20"/>
        </w:rPr>
        <w:t xml:space="preserve">committee’s </w:t>
      </w:r>
      <w:r w:rsidRPr="00723199">
        <w:rPr>
          <w:rFonts w:ascii="Arial" w:hAnsi="Arial" w:cs="Arial"/>
          <w:color w:val="323031"/>
          <w:sz w:val="20"/>
        </w:rPr>
        <w:t>skill in overseeing the external auditor and enhancing audit</w:t>
      </w:r>
      <w:r w:rsidRPr="00723199">
        <w:rPr>
          <w:rFonts w:ascii="Arial" w:hAnsi="Arial" w:cs="Arial"/>
          <w:color w:val="323031"/>
          <w:spacing w:val="15"/>
          <w:sz w:val="20"/>
        </w:rPr>
        <w:t xml:space="preserve"> </w:t>
      </w:r>
      <w:r w:rsidRPr="00723199">
        <w:rPr>
          <w:rFonts w:ascii="Arial" w:hAnsi="Arial" w:cs="Arial"/>
          <w:color w:val="323031"/>
          <w:spacing w:val="-3"/>
          <w:sz w:val="20"/>
        </w:rPr>
        <w:t>quality.</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spacing w:before="5"/>
        <w:rPr>
          <w:sz w:val="23"/>
        </w:rPr>
      </w:pPr>
    </w:p>
    <w:p w:rsidR="00803533" w:rsidRPr="00005719" w:rsidRDefault="003910A0" w:rsidP="00005719">
      <w:pPr>
        <w:pStyle w:val="ListParagraph"/>
        <w:numPr>
          <w:ilvl w:val="0"/>
          <w:numId w:val="20"/>
        </w:numPr>
        <w:tabs>
          <w:tab w:val="left" w:pos="2560"/>
        </w:tabs>
        <w:spacing w:before="107" w:line="300" w:lineRule="auto"/>
        <w:ind w:right="2361"/>
        <w:rPr>
          <w:rFonts w:ascii="Arial" w:hAnsi="Arial" w:cs="Arial"/>
          <w:sz w:val="20"/>
          <w:szCs w:val="20"/>
        </w:rPr>
      </w:pPr>
      <w:r w:rsidRPr="00005719">
        <w:rPr>
          <w:rFonts w:ascii="Arial" w:hAnsi="Arial" w:cs="Arial"/>
          <w:color w:val="323031"/>
          <w:sz w:val="20"/>
          <w:szCs w:val="20"/>
        </w:rPr>
        <w:t>The comprehensive review considers observations from the most recent audit</w:t>
      </w:r>
      <w:r w:rsidRPr="00005719">
        <w:rPr>
          <w:rFonts w:ascii="Arial" w:hAnsi="Arial" w:cs="Arial"/>
          <w:color w:val="323031"/>
          <w:spacing w:val="12"/>
          <w:sz w:val="20"/>
          <w:szCs w:val="20"/>
        </w:rPr>
        <w:t xml:space="preserve"> </w:t>
      </w:r>
      <w:r w:rsidRPr="00005719">
        <w:rPr>
          <w:rFonts w:ascii="Arial" w:hAnsi="Arial" w:cs="Arial"/>
          <w:color w:val="323031"/>
          <w:sz w:val="20"/>
          <w:szCs w:val="20"/>
        </w:rPr>
        <w:t>as</w:t>
      </w:r>
      <w:r w:rsidRPr="00005719">
        <w:rPr>
          <w:rFonts w:ascii="Arial" w:hAnsi="Arial" w:cs="Arial"/>
          <w:color w:val="323031"/>
          <w:spacing w:val="13"/>
          <w:sz w:val="20"/>
          <w:szCs w:val="20"/>
        </w:rPr>
        <w:t xml:space="preserve"> </w:t>
      </w:r>
      <w:r w:rsidRPr="00005719">
        <w:rPr>
          <w:rFonts w:ascii="Arial" w:hAnsi="Arial" w:cs="Arial"/>
          <w:color w:val="323031"/>
          <w:sz w:val="20"/>
          <w:szCs w:val="20"/>
        </w:rPr>
        <w:t>well</w:t>
      </w:r>
      <w:r w:rsidRPr="00005719">
        <w:rPr>
          <w:rFonts w:ascii="Arial" w:hAnsi="Arial" w:cs="Arial"/>
          <w:color w:val="323031"/>
          <w:spacing w:val="12"/>
          <w:sz w:val="20"/>
          <w:szCs w:val="20"/>
        </w:rPr>
        <w:t xml:space="preserve"> </w:t>
      </w:r>
      <w:r w:rsidRPr="00005719">
        <w:rPr>
          <w:rFonts w:ascii="Arial" w:hAnsi="Arial" w:cs="Arial"/>
          <w:color w:val="323031"/>
          <w:sz w:val="20"/>
          <w:szCs w:val="20"/>
        </w:rPr>
        <w:t>as</w:t>
      </w:r>
      <w:r w:rsidRPr="00005719">
        <w:rPr>
          <w:rFonts w:ascii="Arial" w:hAnsi="Arial" w:cs="Arial"/>
          <w:color w:val="323031"/>
          <w:spacing w:val="13"/>
          <w:sz w:val="20"/>
          <w:szCs w:val="20"/>
        </w:rPr>
        <w:t xml:space="preserve"> </w:t>
      </w:r>
      <w:r w:rsidRPr="00005719">
        <w:rPr>
          <w:rFonts w:ascii="Arial" w:hAnsi="Arial" w:cs="Arial"/>
          <w:color w:val="323031"/>
          <w:sz w:val="20"/>
          <w:szCs w:val="20"/>
        </w:rPr>
        <w:t>observations</w:t>
      </w:r>
      <w:r w:rsidRPr="00005719">
        <w:rPr>
          <w:rFonts w:ascii="Arial" w:hAnsi="Arial" w:cs="Arial"/>
          <w:color w:val="323031"/>
          <w:spacing w:val="13"/>
          <w:sz w:val="20"/>
          <w:szCs w:val="20"/>
        </w:rPr>
        <w:t xml:space="preserve"> </w:t>
      </w:r>
      <w:r w:rsidRPr="00005719">
        <w:rPr>
          <w:rFonts w:ascii="Arial" w:hAnsi="Arial" w:cs="Arial"/>
          <w:color w:val="323031"/>
          <w:sz w:val="20"/>
          <w:szCs w:val="20"/>
        </w:rPr>
        <w:t>and</w:t>
      </w:r>
      <w:r w:rsidRPr="00005719">
        <w:rPr>
          <w:rFonts w:ascii="Arial" w:hAnsi="Arial" w:cs="Arial"/>
          <w:color w:val="323031"/>
          <w:spacing w:val="12"/>
          <w:sz w:val="20"/>
          <w:szCs w:val="20"/>
        </w:rPr>
        <w:t xml:space="preserve"> </w:t>
      </w:r>
      <w:r w:rsidRPr="00005719">
        <w:rPr>
          <w:rFonts w:ascii="Arial" w:hAnsi="Arial" w:cs="Arial"/>
          <w:color w:val="323031"/>
          <w:sz w:val="20"/>
          <w:szCs w:val="20"/>
        </w:rPr>
        <w:t>trends</w:t>
      </w:r>
      <w:r w:rsidRPr="00005719">
        <w:rPr>
          <w:rFonts w:ascii="Arial" w:hAnsi="Arial" w:cs="Arial"/>
          <w:color w:val="323031"/>
          <w:spacing w:val="13"/>
          <w:sz w:val="20"/>
          <w:szCs w:val="20"/>
        </w:rPr>
        <w:t xml:space="preserve"> </w:t>
      </w:r>
      <w:r w:rsidRPr="00005719">
        <w:rPr>
          <w:rFonts w:ascii="Arial" w:hAnsi="Arial" w:cs="Arial"/>
          <w:color w:val="323031"/>
          <w:sz w:val="20"/>
          <w:szCs w:val="20"/>
        </w:rPr>
        <w:t>from</w:t>
      </w:r>
      <w:r w:rsidRPr="00005719">
        <w:rPr>
          <w:rFonts w:ascii="Arial" w:hAnsi="Arial" w:cs="Arial"/>
          <w:color w:val="323031"/>
          <w:spacing w:val="13"/>
          <w:sz w:val="20"/>
          <w:szCs w:val="20"/>
        </w:rPr>
        <w:t xml:space="preserve"> </w:t>
      </w:r>
      <w:r w:rsidRPr="00005719">
        <w:rPr>
          <w:rFonts w:ascii="Arial" w:hAnsi="Arial" w:cs="Arial"/>
          <w:color w:val="323031"/>
          <w:sz w:val="20"/>
          <w:szCs w:val="20"/>
        </w:rPr>
        <w:t>all</w:t>
      </w:r>
      <w:r w:rsidRPr="00005719">
        <w:rPr>
          <w:rFonts w:ascii="Arial" w:hAnsi="Arial" w:cs="Arial"/>
          <w:color w:val="323031"/>
          <w:spacing w:val="12"/>
          <w:sz w:val="20"/>
          <w:szCs w:val="20"/>
        </w:rPr>
        <w:t xml:space="preserve"> </w:t>
      </w:r>
      <w:r w:rsidRPr="00005719">
        <w:rPr>
          <w:rFonts w:ascii="Arial" w:hAnsi="Arial" w:cs="Arial"/>
          <w:color w:val="323031"/>
          <w:sz w:val="20"/>
          <w:szCs w:val="20"/>
        </w:rPr>
        <w:t>other</w:t>
      </w:r>
      <w:r w:rsidRPr="00005719">
        <w:rPr>
          <w:rFonts w:ascii="Arial" w:hAnsi="Arial" w:cs="Arial"/>
          <w:color w:val="323031"/>
          <w:spacing w:val="13"/>
          <w:sz w:val="20"/>
          <w:szCs w:val="20"/>
        </w:rPr>
        <w:t xml:space="preserve"> </w:t>
      </w:r>
      <w:r w:rsidRPr="00005719">
        <w:rPr>
          <w:rFonts w:ascii="Arial" w:hAnsi="Arial" w:cs="Arial"/>
          <w:color w:val="323031"/>
          <w:sz w:val="20"/>
          <w:szCs w:val="20"/>
        </w:rPr>
        <w:t>audits</w:t>
      </w:r>
      <w:r w:rsidRPr="00005719">
        <w:rPr>
          <w:rFonts w:ascii="Arial" w:hAnsi="Arial" w:cs="Arial"/>
          <w:color w:val="323031"/>
          <w:spacing w:val="12"/>
          <w:sz w:val="20"/>
          <w:szCs w:val="20"/>
        </w:rPr>
        <w:t xml:space="preserve"> </w:t>
      </w:r>
      <w:r w:rsidRPr="00005719">
        <w:rPr>
          <w:rFonts w:ascii="Arial" w:hAnsi="Arial" w:cs="Arial"/>
          <w:color w:val="323031"/>
          <w:sz w:val="20"/>
          <w:szCs w:val="20"/>
        </w:rPr>
        <w:t>within</w:t>
      </w:r>
      <w:r w:rsidR="00005719" w:rsidRPr="00005719">
        <w:rPr>
          <w:rFonts w:ascii="Arial" w:hAnsi="Arial" w:cs="Arial"/>
          <w:color w:val="323031"/>
          <w:sz w:val="20"/>
          <w:szCs w:val="20"/>
        </w:rPr>
        <w:t xml:space="preserve"> </w:t>
      </w:r>
      <w:r w:rsidRPr="00005719">
        <w:rPr>
          <w:rFonts w:ascii="Arial" w:hAnsi="Arial" w:cs="Arial"/>
          <w:color w:val="323031"/>
          <w:sz w:val="20"/>
          <w:szCs w:val="20"/>
        </w:rPr>
        <w:t xml:space="preserve">the comprehensive review period. The results of prior-years’ annual assessments are an important source of information in conducting a comprehensive </w:t>
      </w:r>
      <w:r w:rsidRPr="00005719">
        <w:rPr>
          <w:rFonts w:ascii="Arial" w:hAnsi="Arial" w:cs="Arial"/>
          <w:color w:val="323031"/>
          <w:spacing w:val="-3"/>
          <w:sz w:val="20"/>
          <w:szCs w:val="20"/>
        </w:rPr>
        <w:t xml:space="preserve">review. </w:t>
      </w:r>
      <w:r w:rsidRPr="00005719">
        <w:rPr>
          <w:rFonts w:ascii="Arial" w:hAnsi="Arial" w:cs="Arial"/>
          <w:color w:val="323031"/>
          <w:sz w:val="20"/>
          <w:szCs w:val="20"/>
        </w:rPr>
        <w:t>The comprehensive review is deeper and broader than an annual assessment. For example, the annual assessment focuses on the engagement team, the engagement partner, their independence and objectivity and the annual quality of audit work performed; the comprehensive review focuses on the audit firm, its independence and the application of professional skepticism. The passage of time allows the audit</w:t>
      </w:r>
      <w:r w:rsidR="00005719">
        <w:rPr>
          <w:rFonts w:ascii="Arial" w:hAnsi="Arial" w:cs="Arial"/>
          <w:color w:val="323031"/>
          <w:sz w:val="20"/>
          <w:szCs w:val="20"/>
        </w:rPr>
        <w:t xml:space="preserve"> </w:t>
      </w:r>
      <w:r w:rsidRPr="00005719">
        <w:rPr>
          <w:rFonts w:ascii="Arial" w:hAnsi="Arial" w:cs="Arial"/>
          <w:color w:val="323031"/>
          <w:sz w:val="20"/>
          <w:szCs w:val="20"/>
        </w:rPr>
        <w:t xml:space="preserve">committee </w:t>
      </w:r>
      <w:r w:rsidRPr="00005719">
        <w:rPr>
          <w:rFonts w:ascii="Arial" w:hAnsi="Arial" w:cs="Arial"/>
          <w:color w:val="323031"/>
          <w:spacing w:val="-3"/>
          <w:sz w:val="20"/>
          <w:szCs w:val="20"/>
        </w:rPr>
        <w:t xml:space="preserve">to </w:t>
      </w:r>
      <w:r w:rsidRPr="00005719">
        <w:rPr>
          <w:rFonts w:ascii="Arial" w:hAnsi="Arial" w:cs="Arial"/>
          <w:color w:val="323031"/>
          <w:sz w:val="20"/>
          <w:szCs w:val="20"/>
        </w:rPr>
        <w:t>identify issues that may not be readily apparent on an annual basis, for</w:t>
      </w:r>
      <w:r w:rsidRPr="00005719">
        <w:rPr>
          <w:rFonts w:ascii="Arial" w:hAnsi="Arial" w:cs="Arial"/>
          <w:color w:val="323031"/>
          <w:spacing w:val="47"/>
          <w:sz w:val="20"/>
          <w:szCs w:val="20"/>
        </w:rPr>
        <w:t xml:space="preserve"> </w:t>
      </w:r>
      <w:r w:rsidRPr="00005719">
        <w:rPr>
          <w:rFonts w:ascii="Arial" w:hAnsi="Arial" w:cs="Arial"/>
          <w:color w:val="323031"/>
          <w:sz w:val="20"/>
          <w:szCs w:val="20"/>
        </w:rPr>
        <w:t>example:</w:t>
      </w:r>
    </w:p>
    <w:p w:rsidR="00803533" w:rsidRPr="00005719" w:rsidRDefault="003910A0">
      <w:pPr>
        <w:pStyle w:val="ListParagraph"/>
        <w:numPr>
          <w:ilvl w:val="0"/>
          <w:numId w:val="2"/>
        </w:numPr>
        <w:tabs>
          <w:tab w:val="left" w:pos="2959"/>
          <w:tab w:val="left" w:pos="2960"/>
        </w:tabs>
        <w:rPr>
          <w:rFonts w:ascii="Arial" w:hAnsi="Arial" w:cs="Arial"/>
          <w:sz w:val="20"/>
          <w:szCs w:val="20"/>
        </w:rPr>
      </w:pPr>
      <w:r w:rsidRPr="00005719">
        <w:rPr>
          <w:rFonts w:ascii="Arial" w:hAnsi="Arial" w:cs="Arial"/>
          <w:color w:val="323031"/>
          <w:spacing w:val="-3"/>
          <w:sz w:val="20"/>
          <w:szCs w:val="20"/>
        </w:rPr>
        <w:t>the</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impact</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of</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the</w:t>
      </w:r>
      <w:r w:rsidRPr="00005719">
        <w:rPr>
          <w:rFonts w:ascii="Arial" w:hAnsi="Arial" w:cs="Arial"/>
          <w:color w:val="323031"/>
          <w:spacing w:val="4"/>
          <w:sz w:val="20"/>
          <w:szCs w:val="20"/>
        </w:rPr>
        <w:t xml:space="preserve"> </w:t>
      </w:r>
      <w:r w:rsidRPr="00005719">
        <w:rPr>
          <w:rFonts w:ascii="Arial" w:hAnsi="Arial" w:cs="Arial"/>
          <w:color w:val="323031"/>
          <w:spacing w:val="-4"/>
          <w:sz w:val="20"/>
          <w:szCs w:val="20"/>
        </w:rPr>
        <w:t>tenure</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of</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the</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audit</w:t>
      </w:r>
      <w:r w:rsidRPr="00005719">
        <w:rPr>
          <w:rFonts w:ascii="Arial" w:hAnsi="Arial" w:cs="Arial"/>
          <w:color w:val="323031"/>
          <w:spacing w:val="4"/>
          <w:sz w:val="20"/>
          <w:szCs w:val="20"/>
        </w:rPr>
        <w:t xml:space="preserve"> </w:t>
      </w:r>
      <w:r w:rsidRPr="00005719">
        <w:rPr>
          <w:rFonts w:ascii="Arial" w:hAnsi="Arial" w:cs="Arial"/>
          <w:color w:val="323031"/>
          <w:sz w:val="20"/>
          <w:szCs w:val="20"/>
        </w:rPr>
        <w:t>firm</w:t>
      </w:r>
      <w:r w:rsidRPr="00005719">
        <w:rPr>
          <w:rFonts w:ascii="Arial" w:hAnsi="Arial" w:cs="Arial"/>
          <w:color w:val="323031"/>
          <w:spacing w:val="4"/>
          <w:sz w:val="20"/>
          <w:szCs w:val="20"/>
        </w:rPr>
        <w:t xml:space="preserve"> </w:t>
      </w:r>
      <w:r w:rsidRPr="00005719">
        <w:rPr>
          <w:rFonts w:ascii="Arial" w:hAnsi="Arial" w:cs="Arial"/>
          <w:color w:val="323031"/>
          <w:sz w:val="20"/>
          <w:szCs w:val="20"/>
        </w:rPr>
        <w:t>on</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audit</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quality</w:t>
      </w:r>
    </w:p>
    <w:p w:rsidR="00803533" w:rsidRPr="00005719" w:rsidRDefault="003910A0">
      <w:pPr>
        <w:pStyle w:val="ListParagraph"/>
        <w:numPr>
          <w:ilvl w:val="0"/>
          <w:numId w:val="2"/>
        </w:numPr>
        <w:tabs>
          <w:tab w:val="left" w:pos="2959"/>
          <w:tab w:val="left" w:pos="2960"/>
        </w:tabs>
        <w:spacing w:before="60" w:line="300" w:lineRule="auto"/>
        <w:ind w:right="2523"/>
        <w:rPr>
          <w:rFonts w:ascii="Arial" w:hAnsi="Arial" w:cs="Arial"/>
          <w:sz w:val="20"/>
          <w:szCs w:val="20"/>
        </w:rPr>
      </w:pPr>
      <w:r w:rsidRPr="00005719">
        <w:rPr>
          <w:rFonts w:ascii="Arial" w:hAnsi="Arial" w:cs="Arial"/>
          <w:color w:val="323031"/>
          <w:sz w:val="20"/>
          <w:szCs w:val="20"/>
        </w:rPr>
        <w:t>trends in the audit firm’s performance and expertise in a particular industry</w:t>
      </w:r>
    </w:p>
    <w:p w:rsidR="00803533" w:rsidRPr="00005719" w:rsidRDefault="003910A0">
      <w:pPr>
        <w:pStyle w:val="ListParagraph"/>
        <w:numPr>
          <w:ilvl w:val="0"/>
          <w:numId w:val="2"/>
        </w:numPr>
        <w:tabs>
          <w:tab w:val="left" w:pos="2959"/>
          <w:tab w:val="left" w:pos="2960"/>
        </w:tabs>
        <w:spacing w:line="300" w:lineRule="auto"/>
        <w:ind w:right="2851"/>
        <w:rPr>
          <w:rFonts w:ascii="Arial" w:hAnsi="Arial" w:cs="Arial"/>
          <w:sz w:val="20"/>
          <w:szCs w:val="20"/>
        </w:rPr>
      </w:pPr>
      <w:r w:rsidRPr="00005719">
        <w:rPr>
          <w:rFonts w:ascii="Arial" w:hAnsi="Arial" w:cs="Arial"/>
          <w:color w:val="323031"/>
          <w:spacing w:val="-4"/>
          <w:sz w:val="20"/>
          <w:szCs w:val="20"/>
        </w:rPr>
        <w:t xml:space="preserve">incidences </w:t>
      </w:r>
      <w:r w:rsidRPr="00005719">
        <w:rPr>
          <w:rFonts w:ascii="Arial" w:hAnsi="Arial" w:cs="Arial"/>
          <w:color w:val="323031"/>
          <w:spacing w:val="-3"/>
          <w:sz w:val="20"/>
          <w:szCs w:val="20"/>
        </w:rPr>
        <w:t xml:space="preserve">of independence </w:t>
      </w:r>
      <w:r w:rsidRPr="00005719">
        <w:rPr>
          <w:rFonts w:ascii="Arial" w:hAnsi="Arial" w:cs="Arial"/>
          <w:color w:val="323031"/>
          <w:spacing w:val="-4"/>
          <w:sz w:val="20"/>
          <w:szCs w:val="20"/>
        </w:rPr>
        <w:t xml:space="preserve">threats </w:t>
      </w:r>
      <w:r w:rsidRPr="00005719">
        <w:rPr>
          <w:rFonts w:ascii="Arial" w:hAnsi="Arial" w:cs="Arial"/>
          <w:color w:val="323031"/>
          <w:sz w:val="20"/>
          <w:szCs w:val="20"/>
        </w:rPr>
        <w:t xml:space="preserve">and </w:t>
      </w:r>
      <w:r w:rsidRPr="00005719">
        <w:rPr>
          <w:rFonts w:ascii="Arial" w:hAnsi="Arial" w:cs="Arial"/>
          <w:color w:val="323031"/>
          <w:spacing w:val="-3"/>
          <w:sz w:val="20"/>
          <w:szCs w:val="20"/>
        </w:rPr>
        <w:t xml:space="preserve">the effectiveness of safe-guards </w:t>
      </w:r>
      <w:r w:rsidRPr="00005719">
        <w:rPr>
          <w:rFonts w:ascii="Arial" w:hAnsi="Arial" w:cs="Arial"/>
          <w:color w:val="323031"/>
          <w:spacing w:val="-4"/>
          <w:sz w:val="20"/>
          <w:szCs w:val="20"/>
        </w:rPr>
        <w:t xml:space="preserve">to </w:t>
      </w:r>
      <w:r w:rsidRPr="00005719">
        <w:rPr>
          <w:rFonts w:ascii="Arial" w:hAnsi="Arial" w:cs="Arial"/>
          <w:color w:val="323031"/>
          <w:spacing w:val="-5"/>
          <w:sz w:val="20"/>
          <w:szCs w:val="20"/>
        </w:rPr>
        <w:t xml:space="preserve">mitigate </w:t>
      </w:r>
      <w:r w:rsidRPr="00005719">
        <w:rPr>
          <w:rFonts w:ascii="Arial" w:hAnsi="Arial" w:cs="Arial"/>
          <w:color w:val="323031"/>
          <w:spacing w:val="-4"/>
          <w:sz w:val="20"/>
          <w:szCs w:val="20"/>
        </w:rPr>
        <w:t>those</w:t>
      </w:r>
      <w:r w:rsidRPr="00005719">
        <w:rPr>
          <w:rFonts w:ascii="Arial" w:hAnsi="Arial" w:cs="Arial"/>
          <w:color w:val="323031"/>
          <w:spacing w:val="28"/>
          <w:sz w:val="20"/>
          <w:szCs w:val="20"/>
        </w:rPr>
        <w:t xml:space="preserve"> </w:t>
      </w:r>
      <w:r w:rsidRPr="00005719">
        <w:rPr>
          <w:rFonts w:ascii="Arial" w:hAnsi="Arial" w:cs="Arial"/>
          <w:color w:val="323031"/>
          <w:spacing w:val="-4"/>
          <w:sz w:val="20"/>
          <w:szCs w:val="20"/>
        </w:rPr>
        <w:t>threats</w:t>
      </w:r>
    </w:p>
    <w:p w:rsidR="00803533" w:rsidRPr="00005719" w:rsidRDefault="003910A0">
      <w:pPr>
        <w:pStyle w:val="ListParagraph"/>
        <w:numPr>
          <w:ilvl w:val="0"/>
          <w:numId w:val="2"/>
        </w:numPr>
        <w:tabs>
          <w:tab w:val="left" w:pos="2960"/>
        </w:tabs>
        <w:spacing w:line="300" w:lineRule="auto"/>
        <w:ind w:right="2315"/>
        <w:jc w:val="both"/>
        <w:rPr>
          <w:rFonts w:ascii="Arial" w:hAnsi="Arial" w:cs="Arial"/>
          <w:sz w:val="20"/>
          <w:szCs w:val="20"/>
        </w:rPr>
      </w:pPr>
      <w:r w:rsidRPr="00005719">
        <w:rPr>
          <w:rFonts w:ascii="Arial" w:hAnsi="Arial" w:cs="Arial"/>
          <w:color w:val="323031"/>
          <w:spacing w:val="-3"/>
          <w:sz w:val="20"/>
          <w:szCs w:val="20"/>
        </w:rPr>
        <w:t xml:space="preserve">the </w:t>
      </w:r>
      <w:r w:rsidRPr="00005719">
        <w:rPr>
          <w:rFonts w:ascii="Arial" w:hAnsi="Arial" w:cs="Arial"/>
          <w:color w:val="323031"/>
          <w:spacing w:val="-4"/>
          <w:sz w:val="20"/>
          <w:szCs w:val="20"/>
        </w:rPr>
        <w:t xml:space="preserve">responsiveness </w:t>
      </w:r>
      <w:r w:rsidRPr="00005719">
        <w:rPr>
          <w:rFonts w:ascii="Arial" w:hAnsi="Arial" w:cs="Arial"/>
          <w:color w:val="323031"/>
          <w:spacing w:val="-3"/>
          <w:sz w:val="20"/>
          <w:szCs w:val="20"/>
        </w:rPr>
        <w:t xml:space="preserve">of the audit </w:t>
      </w:r>
      <w:r w:rsidRPr="00005719">
        <w:rPr>
          <w:rFonts w:ascii="Arial" w:hAnsi="Arial" w:cs="Arial"/>
          <w:color w:val="323031"/>
          <w:sz w:val="20"/>
          <w:szCs w:val="20"/>
        </w:rPr>
        <w:t xml:space="preserve">firm </w:t>
      </w:r>
      <w:r w:rsidRPr="00005719">
        <w:rPr>
          <w:rFonts w:ascii="Arial" w:hAnsi="Arial" w:cs="Arial"/>
          <w:color w:val="323031"/>
          <w:spacing w:val="-4"/>
          <w:sz w:val="20"/>
          <w:szCs w:val="20"/>
        </w:rPr>
        <w:t xml:space="preserve">to </w:t>
      </w:r>
      <w:r w:rsidRPr="00005719">
        <w:rPr>
          <w:rFonts w:ascii="Arial" w:hAnsi="Arial" w:cs="Arial"/>
          <w:color w:val="323031"/>
          <w:spacing w:val="-3"/>
          <w:sz w:val="20"/>
          <w:szCs w:val="20"/>
        </w:rPr>
        <w:t xml:space="preserve">changes </w:t>
      </w:r>
      <w:r w:rsidRPr="00005719">
        <w:rPr>
          <w:rFonts w:ascii="Arial" w:hAnsi="Arial" w:cs="Arial"/>
          <w:color w:val="323031"/>
          <w:sz w:val="20"/>
          <w:szCs w:val="20"/>
        </w:rPr>
        <w:t xml:space="preserve">in </w:t>
      </w:r>
      <w:r w:rsidRPr="00005719">
        <w:rPr>
          <w:rFonts w:ascii="Arial" w:hAnsi="Arial" w:cs="Arial"/>
          <w:color w:val="323031"/>
          <w:spacing w:val="-3"/>
          <w:sz w:val="20"/>
          <w:szCs w:val="20"/>
        </w:rPr>
        <w:t xml:space="preserve">the </w:t>
      </w:r>
      <w:r w:rsidRPr="00005719">
        <w:rPr>
          <w:rFonts w:ascii="Arial" w:hAnsi="Arial" w:cs="Arial"/>
          <w:color w:val="323031"/>
          <w:spacing w:val="-4"/>
          <w:sz w:val="20"/>
          <w:szCs w:val="20"/>
        </w:rPr>
        <w:t xml:space="preserve">entity’s </w:t>
      </w:r>
      <w:r w:rsidRPr="00005719">
        <w:rPr>
          <w:rFonts w:ascii="Arial" w:hAnsi="Arial" w:cs="Arial"/>
          <w:color w:val="323031"/>
          <w:spacing w:val="-3"/>
          <w:sz w:val="20"/>
          <w:szCs w:val="20"/>
        </w:rPr>
        <w:t xml:space="preserve">business </w:t>
      </w:r>
      <w:r w:rsidRPr="00005719">
        <w:rPr>
          <w:rFonts w:ascii="Arial" w:hAnsi="Arial" w:cs="Arial"/>
          <w:color w:val="323031"/>
          <w:sz w:val="20"/>
          <w:szCs w:val="20"/>
        </w:rPr>
        <w:t xml:space="preserve">and </w:t>
      </w:r>
      <w:r w:rsidRPr="00005719">
        <w:rPr>
          <w:rFonts w:ascii="Arial" w:hAnsi="Arial" w:cs="Arial"/>
          <w:color w:val="323031"/>
          <w:spacing w:val="-4"/>
          <w:sz w:val="20"/>
          <w:szCs w:val="20"/>
        </w:rPr>
        <w:t xml:space="preserve">suggestions </w:t>
      </w:r>
      <w:r w:rsidRPr="00005719">
        <w:rPr>
          <w:rFonts w:ascii="Arial" w:hAnsi="Arial" w:cs="Arial"/>
          <w:color w:val="323031"/>
          <w:spacing w:val="-3"/>
          <w:sz w:val="20"/>
          <w:szCs w:val="20"/>
        </w:rPr>
        <w:t xml:space="preserve">for </w:t>
      </w:r>
      <w:r w:rsidRPr="00005719">
        <w:rPr>
          <w:rFonts w:ascii="Arial" w:hAnsi="Arial" w:cs="Arial"/>
          <w:color w:val="323031"/>
          <w:spacing w:val="-4"/>
          <w:sz w:val="20"/>
          <w:szCs w:val="20"/>
        </w:rPr>
        <w:t xml:space="preserve">improvement </w:t>
      </w:r>
      <w:r w:rsidRPr="00005719">
        <w:rPr>
          <w:rFonts w:ascii="Arial" w:hAnsi="Arial" w:cs="Arial"/>
          <w:color w:val="323031"/>
          <w:spacing w:val="-3"/>
          <w:sz w:val="20"/>
          <w:szCs w:val="20"/>
        </w:rPr>
        <w:t xml:space="preserve">from </w:t>
      </w:r>
      <w:r w:rsidRPr="00005719">
        <w:rPr>
          <w:rFonts w:ascii="Arial" w:hAnsi="Arial" w:cs="Arial"/>
          <w:color w:val="323031"/>
          <w:spacing w:val="-4"/>
          <w:sz w:val="20"/>
          <w:szCs w:val="20"/>
        </w:rPr>
        <w:t xml:space="preserve">regulators, </w:t>
      </w:r>
      <w:r w:rsidRPr="00005719">
        <w:rPr>
          <w:rFonts w:ascii="Arial" w:hAnsi="Arial" w:cs="Arial"/>
          <w:color w:val="323031"/>
          <w:spacing w:val="-3"/>
          <w:sz w:val="20"/>
          <w:szCs w:val="20"/>
        </w:rPr>
        <w:t xml:space="preserve">the audit </w:t>
      </w:r>
      <w:r w:rsidRPr="00005719">
        <w:rPr>
          <w:rFonts w:ascii="Arial" w:hAnsi="Arial" w:cs="Arial"/>
          <w:color w:val="323031"/>
          <w:spacing w:val="-4"/>
          <w:sz w:val="20"/>
          <w:szCs w:val="20"/>
        </w:rPr>
        <w:t xml:space="preserve">committee </w:t>
      </w:r>
      <w:r w:rsidRPr="00005719">
        <w:rPr>
          <w:rFonts w:ascii="Arial" w:hAnsi="Arial" w:cs="Arial"/>
          <w:color w:val="323031"/>
          <w:spacing w:val="-5"/>
          <w:sz w:val="20"/>
          <w:szCs w:val="20"/>
        </w:rPr>
        <w:t>and/or</w:t>
      </w:r>
      <w:r w:rsidRPr="00005719">
        <w:rPr>
          <w:rFonts w:ascii="Arial" w:hAnsi="Arial" w:cs="Arial"/>
          <w:color w:val="323031"/>
          <w:spacing w:val="4"/>
          <w:sz w:val="20"/>
          <w:szCs w:val="20"/>
        </w:rPr>
        <w:t xml:space="preserve"> </w:t>
      </w:r>
      <w:r w:rsidRPr="00005719">
        <w:rPr>
          <w:rFonts w:ascii="Arial" w:hAnsi="Arial" w:cs="Arial"/>
          <w:color w:val="323031"/>
          <w:spacing w:val="-3"/>
          <w:sz w:val="20"/>
          <w:szCs w:val="20"/>
        </w:rPr>
        <w:t>management</w:t>
      </w:r>
    </w:p>
    <w:p w:rsidR="00803533" w:rsidRPr="00005719" w:rsidRDefault="003910A0">
      <w:pPr>
        <w:pStyle w:val="ListParagraph"/>
        <w:numPr>
          <w:ilvl w:val="0"/>
          <w:numId w:val="2"/>
        </w:numPr>
        <w:tabs>
          <w:tab w:val="left" w:pos="2959"/>
          <w:tab w:val="left" w:pos="2960"/>
        </w:tabs>
        <w:spacing w:line="300" w:lineRule="auto"/>
        <w:ind w:right="2631"/>
        <w:rPr>
          <w:rFonts w:ascii="Arial" w:hAnsi="Arial" w:cs="Arial"/>
          <w:sz w:val="20"/>
          <w:szCs w:val="20"/>
        </w:rPr>
      </w:pPr>
      <w:r w:rsidRPr="00005719">
        <w:rPr>
          <w:rFonts w:ascii="Arial" w:hAnsi="Arial" w:cs="Arial"/>
          <w:color w:val="323031"/>
          <w:spacing w:val="-3"/>
          <w:sz w:val="20"/>
          <w:szCs w:val="20"/>
        </w:rPr>
        <w:t xml:space="preserve">the </w:t>
      </w:r>
      <w:r w:rsidRPr="00005719">
        <w:rPr>
          <w:rFonts w:ascii="Arial" w:hAnsi="Arial" w:cs="Arial"/>
          <w:color w:val="323031"/>
          <w:spacing w:val="-4"/>
          <w:sz w:val="20"/>
          <w:szCs w:val="20"/>
        </w:rPr>
        <w:t xml:space="preserve">consistency </w:t>
      </w:r>
      <w:r w:rsidRPr="00005719">
        <w:rPr>
          <w:rFonts w:ascii="Arial" w:hAnsi="Arial" w:cs="Arial"/>
          <w:color w:val="323031"/>
          <w:sz w:val="20"/>
          <w:szCs w:val="20"/>
        </w:rPr>
        <w:t xml:space="preserve">and </w:t>
      </w:r>
      <w:r w:rsidRPr="00005719">
        <w:rPr>
          <w:rFonts w:ascii="Arial" w:hAnsi="Arial" w:cs="Arial"/>
          <w:color w:val="323031"/>
          <w:spacing w:val="-3"/>
          <w:sz w:val="20"/>
          <w:szCs w:val="20"/>
        </w:rPr>
        <w:t xml:space="preserve">rigour of the </w:t>
      </w:r>
      <w:r w:rsidRPr="00005719">
        <w:rPr>
          <w:rFonts w:ascii="Arial" w:hAnsi="Arial" w:cs="Arial"/>
          <w:color w:val="323031"/>
          <w:spacing w:val="-4"/>
          <w:sz w:val="20"/>
          <w:szCs w:val="20"/>
        </w:rPr>
        <w:t xml:space="preserve">professional </w:t>
      </w:r>
      <w:r w:rsidRPr="00005719">
        <w:rPr>
          <w:rFonts w:ascii="Arial" w:hAnsi="Arial" w:cs="Arial"/>
          <w:color w:val="323031"/>
          <w:spacing w:val="-5"/>
          <w:sz w:val="20"/>
          <w:szCs w:val="20"/>
        </w:rPr>
        <w:t xml:space="preserve">skepticism </w:t>
      </w:r>
      <w:r w:rsidRPr="00005719">
        <w:rPr>
          <w:rFonts w:ascii="Arial" w:hAnsi="Arial" w:cs="Arial"/>
          <w:color w:val="323031"/>
          <w:spacing w:val="-3"/>
          <w:sz w:val="20"/>
          <w:szCs w:val="20"/>
        </w:rPr>
        <w:t xml:space="preserve">applied </w:t>
      </w:r>
      <w:r w:rsidRPr="00005719">
        <w:rPr>
          <w:rFonts w:ascii="Arial" w:hAnsi="Arial" w:cs="Arial"/>
          <w:color w:val="323031"/>
          <w:spacing w:val="-5"/>
          <w:sz w:val="20"/>
          <w:szCs w:val="20"/>
        </w:rPr>
        <w:t xml:space="preserve">by </w:t>
      </w:r>
      <w:r w:rsidRPr="00005719">
        <w:rPr>
          <w:rFonts w:ascii="Arial" w:hAnsi="Arial" w:cs="Arial"/>
          <w:color w:val="323031"/>
          <w:spacing w:val="-3"/>
          <w:sz w:val="20"/>
          <w:szCs w:val="20"/>
        </w:rPr>
        <w:t xml:space="preserve">the </w:t>
      </w:r>
      <w:r w:rsidRPr="00005719">
        <w:rPr>
          <w:rFonts w:ascii="Arial" w:hAnsi="Arial" w:cs="Arial"/>
          <w:color w:val="323031"/>
          <w:spacing w:val="-4"/>
          <w:sz w:val="20"/>
          <w:szCs w:val="20"/>
        </w:rPr>
        <w:t xml:space="preserve">external </w:t>
      </w:r>
      <w:r w:rsidRPr="00005719">
        <w:rPr>
          <w:rFonts w:ascii="Arial" w:hAnsi="Arial" w:cs="Arial"/>
          <w:color w:val="323031"/>
          <w:spacing w:val="-6"/>
          <w:sz w:val="20"/>
          <w:szCs w:val="20"/>
        </w:rPr>
        <w:t xml:space="preserve">auditor, </w:t>
      </w:r>
      <w:r w:rsidRPr="00005719">
        <w:rPr>
          <w:rFonts w:ascii="Arial" w:hAnsi="Arial" w:cs="Arial"/>
          <w:color w:val="323031"/>
          <w:spacing w:val="-3"/>
          <w:sz w:val="20"/>
          <w:szCs w:val="20"/>
        </w:rPr>
        <w:t xml:space="preserve">for </w:t>
      </w:r>
      <w:r w:rsidRPr="00005719">
        <w:rPr>
          <w:rFonts w:ascii="Arial" w:hAnsi="Arial" w:cs="Arial"/>
          <w:color w:val="323031"/>
          <w:spacing w:val="-4"/>
          <w:sz w:val="20"/>
          <w:szCs w:val="20"/>
        </w:rPr>
        <w:t xml:space="preserve">example, </w:t>
      </w:r>
      <w:r w:rsidRPr="00005719">
        <w:rPr>
          <w:rFonts w:ascii="Arial" w:hAnsi="Arial" w:cs="Arial"/>
          <w:color w:val="323031"/>
          <w:spacing w:val="-3"/>
          <w:sz w:val="20"/>
          <w:szCs w:val="20"/>
        </w:rPr>
        <w:t xml:space="preserve">when </w:t>
      </w:r>
      <w:r w:rsidRPr="00005719">
        <w:rPr>
          <w:rFonts w:ascii="Arial" w:hAnsi="Arial" w:cs="Arial"/>
          <w:color w:val="323031"/>
          <w:spacing w:val="-4"/>
          <w:sz w:val="20"/>
          <w:szCs w:val="20"/>
        </w:rPr>
        <w:t xml:space="preserve">challenging </w:t>
      </w:r>
      <w:r w:rsidRPr="00005719">
        <w:rPr>
          <w:rFonts w:ascii="Arial" w:hAnsi="Arial" w:cs="Arial"/>
          <w:color w:val="323031"/>
          <w:spacing w:val="-3"/>
          <w:sz w:val="20"/>
          <w:szCs w:val="20"/>
        </w:rPr>
        <w:t xml:space="preserve">management’s significant </w:t>
      </w:r>
      <w:r w:rsidRPr="00005719">
        <w:rPr>
          <w:rFonts w:ascii="Arial" w:hAnsi="Arial" w:cs="Arial"/>
          <w:color w:val="323031"/>
          <w:spacing w:val="-4"/>
          <w:sz w:val="20"/>
          <w:szCs w:val="20"/>
        </w:rPr>
        <w:t>accounting</w:t>
      </w:r>
      <w:r w:rsidRPr="00005719">
        <w:rPr>
          <w:rFonts w:ascii="Arial" w:hAnsi="Arial" w:cs="Arial"/>
          <w:color w:val="323031"/>
          <w:spacing w:val="10"/>
          <w:sz w:val="20"/>
          <w:szCs w:val="20"/>
        </w:rPr>
        <w:t xml:space="preserve"> </w:t>
      </w:r>
      <w:r w:rsidRPr="00005719">
        <w:rPr>
          <w:rFonts w:ascii="Arial" w:hAnsi="Arial" w:cs="Arial"/>
          <w:color w:val="323031"/>
          <w:spacing w:val="-3"/>
          <w:sz w:val="20"/>
          <w:szCs w:val="20"/>
        </w:rPr>
        <w:t>judgments</w:t>
      </w:r>
    </w:p>
    <w:p w:rsidR="00803533" w:rsidRPr="00005719" w:rsidRDefault="003910A0">
      <w:pPr>
        <w:pStyle w:val="ListParagraph"/>
        <w:numPr>
          <w:ilvl w:val="0"/>
          <w:numId w:val="2"/>
        </w:numPr>
        <w:tabs>
          <w:tab w:val="left" w:pos="2959"/>
          <w:tab w:val="left" w:pos="2960"/>
        </w:tabs>
        <w:rPr>
          <w:rFonts w:ascii="Arial" w:hAnsi="Arial" w:cs="Arial"/>
          <w:sz w:val="20"/>
          <w:szCs w:val="20"/>
        </w:rPr>
      </w:pPr>
      <w:r w:rsidRPr="00005719">
        <w:rPr>
          <w:rFonts w:ascii="Arial" w:hAnsi="Arial" w:cs="Arial"/>
          <w:color w:val="323031"/>
          <w:spacing w:val="-3"/>
          <w:sz w:val="20"/>
          <w:szCs w:val="20"/>
        </w:rPr>
        <w:t xml:space="preserve">the quality of the engagement </w:t>
      </w:r>
      <w:r w:rsidRPr="00005719">
        <w:rPr>
          <w:rFonts w:ascii="Arial" w:hAnsi="Arial" w:cs="Arial"/>
          <w:color w:val="323031"/>
          <w:spacing w:val="-4"/>
          <w:sz w:val="20"/>
          <w:szCs w:val="20"/>
        </w:rPr>
        <w:t xml:space="preserve">team </w:t>
      </w:r>
      <w:r w:rsidRPr="00005719">
        <w:rPr>
          <w:rFonts w:ascii="Arial" w:hAnsi="Arial" w:cs="Arial"/>
          <w:color w:val="323031"/>
          <w:sz w:val="20"/>
          <w:szCs w:val="20"/>
        </w:rPr>
        <w:t xml:space="preserve">and </w:t>
      </w:r>
      <w:r w:rsidRPr="00005719">
        <w:rPr>
          <w:rFonts w:ascii="Arial" w:hAnsi="Arial" w:cs="Arial"/>
          <w:color w:val="323031"/>
          <w:spacing w:val="-3"/>
          <w:sz w:val="20"/>
          <w:szCs w:val="20"/>
        </w:rPr>
        <w:t>its</w:t>
      </w:r>
      <w:r w:rsidRPr="00005719">
        <w:rPr>
          <w:rFonts w:ascii="Arial" w:hAnsi="Arial" w:cs="Arial"/>
          <w:color w:val="323031"/>
          <w:spacing w:val="53"/>
          <w:sz w:val="20"/>
          <w:szCs w:val="20"/>
        </w:rPr>
        <w:t xml:space="preserve"> </w:t>
      </w:r>
      <w:r w:rsidRPr="00005719">
        <w:rPr>
          <w:rFonts w:ascii="Arial" w:hAnsi="Arial" w:cs="Arial"/>
          <w:color w:val="323031"/>
          <w:spacing w:val="-4"/>
          <w:sz w:val="20"/>
          <w:szCs w:val="20"/>
        </w:rPr>
        <w:t>communications</w:t>
      </w:r>
    </w:p>
    <w:p w:rsidR="00803533" w:rsidRDefault="00803533">
      <w:pPr>
        <w:pStyle w:val="BodyText"/>
        <w:spacing w:before="8"/>
        <w:rPr>
          <w:sz w:val="21"/>
        </w:rPr>
      </w:pPr>
    </w:p>
    <w:p w:rsidR="00803533" w:rsidRPr="00005719" w:rsidRDefault="003910A0">
      <w:pPr>
        <w:pStyle w:val="ListParagraph"/>
        <w:numPr>
          <w:ilvl w:val="0"/>
          <w:numId w:val="20"/>
        </w:numPr>
        <w:tabs>
          <w:tab w:val="left" w:pos="2560"/>
        </w:tabs>
        <w:rPr>
          <w:rFonts w:ascii="Arial" w:hAnsi="Arial" w:cs="Arial"/>
          <w:sz w:val="20"/>
        </w:rPr>
      </w:pPr>
      <w:r w:rsidRPr="00005719">
        <w:rPr>
          <w:rFonts w:ascii="Arial" w:hAnsi="Arial" w:cs="Arial"/>
          <w:color w:val="323031"/>
          <w:sz w:val="20"/>
        </w:rPr>
        <w:t xml:space="preserve">A comprehensive </w:t>
      </w:r>
      <w:r w:rsidRPr="00005719">
        <w:rPr>
          <w:rFonts w:ascii="Arial" w:hAnsi="Arial" w:cs="Arial"/>
          <w:color w:val="323031"/>
          <w:spacing w:val="-4"/>
          <w:sz w:val="20"/>
        </w:rPr>
        <w:t xml:space="preserve">review </w:t>
      </w:r>
      <w:r w:rsidRPr="00005719">
        <w:rPr>
          <w:rFonts w:ascii="Arial" w:hAnsi="Arial" w:cs="Arial"/>
          <w:color w:val="323031"/>
          <w:sz w:val="20"/>
        </w:rPr>
        <w:t xml:space="preserve">includes </w:t>
      </w:r>
      <w:r w:rsidRPr="00005719">
        <w:rPr>
          <w:rFonts w:ascii="Arial" w:hAnsi="Arial" w:cs="Arial"/>
          <w:color w:val="323031"/>
          <w:spacing w:val="-3"/>
          <w:sz w:val="20"/>
        </w:rPr>
        <w:t xml:space="preserve">reviewing </w:t>
      </w:r>
      <w:r w:rsidRPr="00005719">
        <w:rPr>
          <w:rFonts w:ascii="Arial" w:hAnsi="Arial" w:cs="Arial"/>
          <w:color w:val="323031"/>
          <w:sz w:val="20"/>
        </w:rPr>
        <w:t>and</w:t>
      </w:r>
      <w:r w:rsidRPr="00005719">
        <w:rPr>
          <w:rFonts w:ascii="Arial" w:hAnsi="Arial" w:cs="Arial"/>
          <w:color w:val="323031"/>
          <w:spacing w:val="53"/>
          <w:sz w:val="20"/>
        </w:rPr>
        <w:t xml:space="preserve"> </w:t>
      </w:r>
      <w:r w:rsidRPr="00005719">
        <w:rPr>
          <w:rFonts w:ascii="Arial" w:hAnsi="Arial" w:cs="Arial"/>
          <w:color w:val="323031"/>
          <w:spacing w:val="-3"/>
          <w:sz w:val="20"/>
        </w:rPr>
        <w:t>evaluating:</w:t>
      </w:r>
    </w:p>
    <w:p w:rsidR="00803533" w:rsidRPr="00005719" w:rsidRDefault="003910A0">
      <w:pPr>
        <w:pStyle w:val="ListParagraph"/>
        <w:numPr>
          <w:ilvl w:val="0"/>
          <w:numId w:val="1"/>
        </w:numPr>
        <w:tabs>
          <w:tab w:val="left" w:pos="2959"/>
          <w:tab w:val="left" w:pos="2960"/>
        </w:tabs>
        <w:spacing w:before="60" w:line="300" w:lineRule="auto"/>
        <w:ind w:right="2795"/>
        <w:rPr>
          <w:rFonts w:ascii="Arial" w:hAnsi="Arial" w:cs="Arial"/>
          <w:sz w:val="20"/>
        </w:rPr>
      </w:pPr>
      <w:r w:rsidRPr="00005719">
        <w:rPr>
          <w:rFonts w:ascii="Arial" w:hAnsi="Arial" w:cs="Arial"/>
          <w:color w:val="323031"/>
          <w:sz w:val="20"/>
        </w:rPr>
        <w:t xml:space="preserve">significant observations and trends identified in the results of the audit </w:t>
      </w:r>
      <w:r w:rsidRPr="00005719">
        <w:rPr>
          <w:rFonts w:ascii="Arial" w:hAnsi="Arial" w:cs="Arial"/>
          <w:color w:val="323031"/>
          <w:spacing w:val="-3"/>
          <w:sz w:val="20"/>
        </w:rPr>
        <w:t xml:space="preserve">committee’s </w:t>
      </w:r>
      <w:r w:rsidRPr="00005719">
        <w:rPr>
          <w:rFonts w:ascii="Arial" w:hAnsi="Arial" w:cs="Arial"/>
          <w:color w:val="323031"/>
          <w:sz w:val="20"/>
        </w:rPr>
        <w:t>annual</w:t>
      </w:r>
      <w:r w:rsidRPr="00005719">
        <w:rPr>
          <w:rFonts w:ascii="Arial" w:hAnsi="Arial" w:cs="Arial"/>
          <w:color w:val="323031"/>
          <w:spacing w:val="26"/>
          <w:sz w:val="20"/>
        </w:rPr>
        <w:t xml:space="preserve"> </w:t>
      </w:r>
      <w:r w:rsidRPr="00005719">
        <w:rPr>
          <w:rFonts w:ascii="Arial" w:hAnsi="Arial" w:cs="Arial"/>
          <w:color w:val="323031"/>
          <w:sz w:val="20"/>
        </w:rPr>
        <w:t>assessments</w:t>
      </w:r>
    </w:p>
    <w:p w:rsidR="00803533" w:rsidRPr="00005719" w:rsidRDefault="003910A0">
      <w:pPr>
        <w:pStyle w:val="ListParagraph"/>
        <w:numPr>
          <w:ilvl w:val="0"/>
          <w:numId w:val="1"/>
        </w:numPr>
        <w:tabs>
          <w:tab w:val="left" w:pos="2959"/>
          <w:tab w:val="left" w:pos="2960"/>
        </w:tabs>
        <w:rPr>
          <w:rFonts w:ascii="Arial" w:hAnsi="Arial" w:cs="Arial"/>
          <w:sz w:val="20"/>
        </w:rPr>
      </w:pPr>
      <w:r w:rsidRPr="00005719">
        <w:rPr>
          <w:rFonts w:ascii="Arial" w:hAnsi="Arial" w:cs="Arial"/>
          <w:color w:val="323031"/>
          <w:sz w:val="20"/>
        </w:rPr>
        <w:t xml:space="preserve">safeguards against </w:t>
      </w:r>
      <w:r w:rsidRPr="00005719">
        <w:rPr>
          <w:rFonts w:ascii="Arial" w:hAnsi="Arial" w:cs="Arial"/>
          <w:color w:val="323031"/>
          <w:spacing w:val="-2"/>
          <w:sz w:val="20"/>
        </w:rPr>
        <w:t xml:space="preserve">institutional </w:t>
      </w:r>
      <w:r w:rsidRPr="00005719">
        <w:rPr>
          <w:rFonts w:ascii="Arial" w:hAnsi="Arial" w:cs="Arial"/>
          <w:color w:val="323031"/>
          <w:sz w:val="20"/>
        </w:rPr>
        <w:t>independence familiarity</w:t>
      </w:r>
      <w:r w:rsidRPr="00005719">
        <w:rPr>
          <w:rFonts w:ascii="Arial" w:hAnsi="Arial" w:cs="Arial"/>
          <w:color w:val="323031"/>
          <w:spacing w:val="36"/>
          <w:sz w:val="20"/>
        </w:rPr>
        <w:t xml:space="preserve"> </w:t>
      </w:r>
      <w:r w:rsidRPr="00005719">
        <w:rPr>
          <w:rFonts w:ascii="Arial" w:hAnsi="Arial" w:cs="Arial"/>
          <w:color w:val="323031"/>
          <w:sz w:val="20"/>
        </w:rPr>
        <w:t>threats</w:t>
      </w:r>
    </w:p>
    <w:p w:rsidR="00803533" w:rsidRPr="00005719" w:rsidRDefault="003910A0">
      <w:pPr>
        <w:pStyle w:val="ListParagraph"/>
        <w:numPr>
          <w:ilvl w:val="0"/>
          <w:numId w:val="1"/>
        </w:numPr>
        <w:tabs>
          <w:tab w:val="left" w:pos="2959"/>
          <w:tab w:val="left" w:pos="2960"/>
        </w:tabs>
        <w:spacing w:before="60" w:line="300" w:lineRule="auto"/>
        <w:ind w:right="2617"/>
        <w:rPr>
          <w:rFonts w:ascii="Arial" w:hAnsi="Arial" w:cs="Arial"/>
          <w:sz w:val="20"/>
        </w:rPr>
      </w:pPr>
      <w:r w:rsidRPr="00005719">
        <w:rPr>
          <w:rFonts w:ascii="Arial" w:hAnsi="Arial" w:cs="Arial"/>
          <w:color w:val="323031"/>
          <w:spacing w:val="-4"/>
          <w:sz w:val="20"/>
        </w:rPr>
        <w:t xml:space="preserve">CPAB </w:t>
      </w:r>
      <w:r w:rsidRPr="00005719">
        <w:rPr>
          <w:rFonts w:ascii="Arial" w:hAnsi="Arial" w:cs="Arial"/>
          <w:color w:val="323031"/>
          <w:sz w:val="20"/>
        </w:rPr>
        <w:t xml:space="preserve">inspection findings since the </w:t>
      </w:r>
      <w:r w:rsidRPr="00005719">
        <w:rPr>
          <w:rFonts w:ascii="Arial" w:hAnsi="Arial" w:cs="Arial"/>
          <w:color w:val="323031"/>
          <w:spacing w:val="-3"/>
          <w:sz w:val="20"/>
        </w:rPr>
        <w:t xml:space="preserve">previous </w:t>
      </w:r>
      <w:r w:rsidRPr="00005719">
        <w:rPr>
          <w:rFonts w:ascii="Arial" w:hAnsi="Arial" w:cs="Arial"/>
          <w:color w:val="323031"/>
          <w:sz w:val="20"/>
        </w:rPr>
        <w:t xml:space="preserve">comprehensive </w:t>
      </w:r>
      <w:r w:rsidRPr="00005719">
        <w:rPr>
          <w:rFonts w:ascii="Arial" w:hAnsi="Arial" w:cs="Arial"/>
          <w:color w:val="323031"/>
          <w:spacing w:val="-4"/>
          <w:sz w:val="20"/>
        </w:rPr>
        <w:t xml:space="preserve">review </w:t>
      </w:r>
      <w:r w:rsidRPr="00005719">
        <w:rPr>
          <w:rFonts w:ascii="Arial" w:hAnsi="Arial" w:cs="Arial"/>
          <w:color w:val="323031"/>
          <w:sz w:val="20"/>
        </w:rPr>
        <w:t xml:space="preserve">and how the audit firm has responded </w:t>
      </w:r>
      <w:r w:rsidRPr="00005719">
        <w:rPr>
          <w:rFonts w:ascii="Arial" w:hAnsi="Arial" w:cs="Arial"/>
          <w:color w:val="323031"/>
          <w:spacing w:val="-3"/>
          <w:sz w:val="20"/>
        </w:rPr>
        <w:t xml:space="preserve">to </w:t>
      </w:r>
      <w:r w:rsidRPr="00005719">
        <w:rPr>
          <w:rFonts w:ascii="Arial" w:hAnsi="Arial" w:cs="Arial"/>
          <w:color w:val="323031"/>
          <w:sz w:val="20"/>
        </w:rPr>
        <w:t>these findings.</w:t>
      </w:r>
    </w:p>
    <w:p w:rsidR="00803533" w:rsidRPr="00005719" w:rsidRDefault="003910A0" w:rsidP="00005719">
      <w:pPr>
        <w:pStyle w:val="ListParagraph"/>
        <w:numPr>
          <w:ilvl w:val="0"/>
          <w:numId w:val="20"/>
        </w:numPr>
        <w:tabs>
          <w:tab w:val="left" w:pos="2560"/>
        </w:tabs>
        <w:spacing w:before="200" w:line="300" w:lineRule="auto"/>
        <w:ind w:right="2181"/>
        <w:jc w:val="both"/>
        <w:rPr>
          <w:rFonts w:ascii="Arial" w:hAnsi="Arial" w:cs="Arial"/>
          <w:sz w:val="20"/>
          <w:szCs w:val="20"/>
        </w:rPr>
      </w:pPr>
      <w:r w:rsidRPr="00005719">
        <w:rPr>
          <w:rFonts w:ascii="Arial" w:hAnsi="Arial" w:cs="Arial"/>
          <w:color w:val="323031"/>
          <w:sz w:val="20"/>
          <w:szCs w:val="20"/>
        </w:rPr>
        <w:t>When the audit committee has completed the comprehensive review process, it will be in a position to recommend to the board whether to retain the</w:t>
      </w:r>
      <w:r w:rsidRPr="00005719">
        <w:rPr>
          <w:rFonts w:ascii="Arial" w:hAnsi="Arial" w:cs="Arial"/>
          <w:color w:val="323031"/>
          <w:spacing w:val="12"/>
          <w:sz w:val="20"/>
          <w:szCs w:val="20"/>
        </w:rPr>
        <w:t xml:space="preserve"> </w:t>
      </w:r>
      <w:r w:rsidRPr="00005719">
        <w:rPr>
          <w:rFonts w:ascii="Arial" w:hAnsi="Arial" w:cs="Arial"/>
          <w:color w:val="323031"/>
          <w:sz w:val="20"/>
          <w:szCs w:val="20"/>
        </w:rPr>
        <w:t>current</w:t>
      </w:r>
      <w:r w:rsidRPr="00005719">
        <w:rPr>
          <w:rFonts w:ascii="Arial" w:hAnsi="Arial" w:cs="Arial"/>
          <w:color w:val="323031"/>
          <w:spacing w:val="12"/>
          <w:sz w:val="20"/>
          <w:szCs w:val="20"/>
        </w:rPr>
        <w:t xml:space="preserve"> </w:t>
      </w:r>
      <w:r w:rsidRPr="00005719">
        <w:rPr>
          <w:rFonts w:ascii="Arial" w:hAnsi="Arial" w:cs="Arial"/>
          <w:color w:val="323031"/>
          <w:sz w:val="20"/>
          <w:szCs w:val="20"/>
        </w:rPr>
        <w:t>external</w:t>
      </w:r>
      <w:r w:rsidRPr="00005719">
        <w:rPr>
          <w:rFonts w:ascii="Arial" w:hAnsi="Arial" w:cs="Arial"/>
          <w:color w:val="323031"/>
          <w:spacing w:val="12"/>
          <w:sz w:val="20"/>
          <w:szCs w:val="20"/>
        </w:rPr>
        <w:t xml:space="preserve"> </w:t>
      </w:r>
      <w:r w:rsidRPr="00005719">
        <w:rPr>
          <w:rFonts w:ascii="Arial" w:hAnsi="Arial" w:cs="Arial"/>
          <w:color w:val="323031"/>
          <w:sz w:val="20"/>
          <w:szCs w:val="20"/>
        </w:rPr>
        <w:t>auditor</w:t>
      </w:r>
      <w:r w:rsidRPr="00005719">
        <w:rPr>
          <w:rFonts w:ascii="Arial" w:hAnsi="Arial" w:cs="Arial"/>
          <w:color w:val="323031"/>
          <w:spacing w:val="12"/>
          <w:sz w:val="20"/>
          <w:szCs w:val="20"/>
        </w:rPr>
        <w:t xml:space="preserve"> </w:t>
      </w:r>
      <w:r w:rsidRPr="00005719">
        <w:rPr>
          <w:rFonts w:ascii="Arial" w:hAnsi="Arial" w:cs="Arial"/>
          <w:color w:val="323031"/>
          <w:sz w:val="20"/>
          <w:szCs w:val="20"/>
        </w:rPr>
        <w:t>or</w:t>
      </w:r>
      <w:r w:rsidRPr="00005719">
        <w:rPr>
          <w:rFonts w:ascii="Arial" w:hAnsi="Arial" w:cs="Arial"/>
          <w:color w:val="323031"/>
          <w:spacing w:val="12"/>
          <w:sz w:val="20"/>
          <w:szCs w:val="20"/>
        </w:rPr>
        <w:t xml:space="preserve"> </w:t>
      </w:r>
      <w:r w:rsidRPr="00005719">
        <w:rPr>
          <w:rFonts w:ascii="Arial" w:hAnsi="Arial" w:cs="Arial"/>
          <w:color w:val="323031"/>
          <w:sz w:val="20"/>
          <w:szCs w:val="20"/>
        </w:rPr>
        <w:t>put</w:t>
      </w:r>
      <w:r w:rsidRPr="00005719">
        <w:rPr>
          <w:rFonts w:ascii="Arial" w:hAnsi="Arial" w:cs="Arial"/>
          <w:color w:val="323031"/>
          <w:spacing w:val="12"/>
          <w:sz w:val="20"/>
          <w:szCs w:val="20"/>
        </w:rPr>
        <w:t xml:space="preserve"> </w:t>
      </w:r>
      <w:r w:rsidRPr="00005719">
        <w:rPr>
          <w:rFonts w:ascii="Arial" w:hAnsi="Arial" w:cs="Arial"/>
          <w:color w:val="323031"/>
          <w:sz w:val="20"/>
          <w:szCs w:val="20"/>
        </w:rPr>
        <w:t>the</w:t>
      </w:r>
      <w:r w:rsidRPr="00005719">
        <w:rPr>
          <w:rFonts w:ascii="Arial" w:hAnsi="Arial" w:cs="Arial"/>
          <w:color w:val="323031"/>
          <w:spacing w:val="12"/>
          <w:sz w:val="20"/>
          <w:szCs w:val="20"/>
        </w:rPr>
        <w:t xml:space="preserve"> </w:t>
      </w:r>
      <w:r w:rsidRPr="00005719">
        <w:rPr>
          <w:rFonts w:ascii="Arial" w:hAnsi="Arial" w:cs="Arial"/>
          <w:color w:val="323031"/>
          <w:sz w:val="20"/>
          <w:szCs w:val="20"/>
        </w:rPr>
        <w:t>audit</w:t>
      </w:r>
      <w:r w:rsidRPr="00005719">
        <w:rPr>
          <w:rFonts w:ascii="Arial" w:hAnsi="Arial" w:cs="Arial"/>
          <w:color w:val="323031"/>
          <w:spacing w:val="12"/>
          <w:sz w:val="20"/>
          <w:szCs w:val="20"/>
        </w:rPr>
        <w:t xml:space="preserve"> </w:t>
      </w:r>
      <w:r w:rsidRPr="00005719">
        <w:rPr>
          <w:rFonts w:ascii="Arial" w:hAnsi="Arial" w:cs="Arial"/>
          <w:color w:val="323031"/>
          <w:sz w:val="20"/>
          <w:szCs w:val="20"/>
        </w:rPr>
        <w:t>out</w:t>
      </w:r>
      <w:r w:rsidRPr="00005719">
        <w:rPr>
          <w:rFonts w:ascii="Arial" w:hAnsi="Arial" w:cs="Arial"/>
          <w:color w:val="323031"/>
          <w:spacing w:val="12"/>
          <w:sz w:val="20"/>
          <w:szCs w:val="20"/>
        </w:rPr>
        <w:t xml:space="preserve"> </w:t>
      </w:r>
      <w:r w:rsidRPr="00005719">
        <w:rPr>
          <w:rFonts w:ascii="Arial" w:hAnsi="Arial" w:cs="Arial"/>
          <w:color w:val="323031"/>
          <w:sz w:val="20"/>
          <w:szCs w:val="20"/>
        </w:rPr>
        <w:t>for</w:t>
      </w:r>
      <w:r w:rsidRPr="00005719">
        <w:rPr>
          <w:rFonts w:ascii="Arial" w:hAnsi="Arial" w:cs="Arial"/>
          <w:color w:val="323031"/>
          <w:spacing w:val="12"/>
          <w:sz w:val="20"/>
          <w:szCs w:val="20"/>
        </w:rPr>
        <w:t xml:space="preserve"> </w:t>
      </w:r>
      <w:r w:rsidRPr="00005719">
        <w:rPr>
          <w:rFonts w:ascii="Arial" w:hAnsi="Arial" w:cs="Arial"/>
          <w:color w:val="323031"/>
          <w:sz w:val="20"/>
          <w:szCs w:val="20"/>
        </w:rPr>
        <w:t>tender.</w:t>
      </w:r>
      <w:r w:rsidRPr="00005719">
        <w:rPr>
          <w:rFonts w:ascii="Arial" w:hAnsi="Arial" w:cs="Arial"/>
          <w:color w:val="323031"/>
          <w:spacing w:val="12"/>
          <w:sz w:val="20"/>
          <w:szCs w:val="20"/>
        </w:rPr>
        <w:t xml:space="preserve"> </w:t>
      </w:r>
      <w:r w:rsidRPr="00005719">
        <w:rPr>
          <w:rFonts w:ascii="Arial" w:hAnsi="Arial" w:cs="Arial"/>
          <w:color w:val="323031"/>
          <w:sz w:val="20"/>
          <w:szCs w:val="20"/>
        </w:rPr>
        <w:t>The</w:t>
      </w:r>
      <w:r w:rsidRPr="00005719">
        <w:rPr>
          <w:rFonts w:ascii="Arial" w:hAnsi="Arial" w:cs="Arial"/>
          <w:color w:val="323031"/>
          <w:spacing w:val="12"/>
          <w:sz w:val="20"/>
          <w:szCs w:val="20"/>
        </w:rPr>
        <w:t xml:space="preserve"> </w:t>
      </w:r>
      <w:r w:rsidRPr="00005719">
        <w:rPr>
          <w:rFonts w:ascii="Arial" w:hAnsi="Arial" w:cs="Arial"/>
          <w:color w:val="323031"/>
          <w:sz w:val="20"/>
          <w:szCs w:val="20"/>
        </w:rPr>
        <w:t xml:space="preserve">process should also help identify areas for improvement both for the audit firm and the audit committee. Public disclosure </w:t>
      </w:r>
      <w:r w:rsidRPr="00005719">
        <w:rPr>
          <w:rFonts w:ascii="Arial" w:hAnsi="Arial" w:cs="Arial"/>
          <w:color w:val="323031"/>
          <w:spacing w:val="-3"/>
          <w:sz w:val="20"/>
          <w:szCs w:val="20"/>
        </w:rPr>
        <w:t xml:space="preserve">by </w:t>
      </w:r>
      <w:r w:rsidRPr="00005719">
        <w:rPr>
          <w:rFonts w:ascii="Arial" w:hAnsi="Arial" w:cs="Arial"/>
          <w:color w:val="323031"/>
          <w:sz w:val="20"/>
          <w:szCs w:val="20"/>
        </w:rPr>
        <w:t>the audit committee informs shareholders that the audit committee</w:t>
      </w:r>
      <w:r w:rsidR="00005719" w:rsidRPr="00005719">
        <w:rPr>
          <w:rFonts w:ascii="Arial" w:hAnsi="Arial" w:cs="Arial"/>
          <w:color w:val="323031"/>
          <w:sz w:val="20"/>
          <w:szCs w:val="20"/>
        </w:rPr>
        <w:t xml:space="preserve"> </w:t>
      </w:r>
      <w:r w:rsidRPr="00005719">
        <w:rPr>
          <w:rFonts w:ascii="Arial" w:hAnsi="Arial" w:cs="Arial"/>
          <w:color w:val="323031"/>
          <w:sz w:val="20"/>
          <w:szCs w:val="20"/>
        </w:rPr>
        <w:t>conducted a comprehensive review of the external auditor in arriving at its recommendation to the</w:t>
      </w:r>
      <w:r w:rsidRPr="00005719">
        <w:rPr>
          <w:rFonts w:ascii="Arial" w:hAnsi="Arial" w:cs="Arial"/>
          <w:color w:val="323031"/>
          <w:spacing w:val="12"/>
          <w:sz w:val="20"/>
          <w:szCs w:val="20"/>
        </w:rPr>
        <w:t xml:space="preserve"> </w:t>
      </w:r>
      <w:r w:rsidRPr="00005719">
        <w:rPr>
          <w:rFonts w:ascii="Arial" w:hAnsi="Arial" w:cs="Arial"/>
          <w:color w:val="323031"/>
          <w:sz w:val="20"/>
          <w:szCs w:val="20"/>
        </w:rPr>
        <w:t>board.</w:t>
      </w:r>
    </w:p>
    <w:p w:rsidR="00803533" w:rsidRDefault="00803533">
      <w:pPr>
        <w:spacing w:line="300" w:lineRule="auto"/>
        <w:sectPr w:rsidR="00803533">
          <w:headerReference w:type="even" r:id="rId29"/>
          <w:headerReference w:type="default" r:id="rId30"/>
          <w:pgSz w:w="12240" w:h="15840"/>
          <w:pgMar w:top="1500" w:right="0" w:bottom="280" w:left="0" w:header="441" w:footer="0" w:gutter="0"/>
          <w:pgNumType w:start="25"/>
          <w:cols w:space="720"/>
        </w:sectPr>
      </w:pPr>
    </w:p>
    <w:p w:rsidR="00803533" w:rsidRDefault="00803533">
      <w:pPr>
        <w:pStyle w:val="BodyText"/>
      </w:pPr>
    </w:p>
    <w:p w:rsidR="00803533" w:rsidRDefault="00803533">
      <w:pPr>
        <w:pStyle w:val="BodyText"/>
        <w:spacing w:before="5"/>
        <w:rPr>
          <w:sz w:val="23"/>
        </w:rPr>
      </w:pPr>
    </w:p>
    <w:p w:rsidR="00803533" w:rsidRPr="00723199" w:rsidRDefault="003910A0">
      <w:pPr>
        <w:pStyle w:val="ListParagraph"/>
        <w:numPr>
          <w:ilvl w:val="0"/>
          <w:numId w:val="20"/>
        </w:numPr>
        <w:tabs>
          <w:tab w:val="left" w:pos="2560"/>
        </w:tabs>
        <w:spacing w:before="107" w:line="300" w:lineRule="auto"/>
        <w:ind w:right="2247"/>
        <w:rPr>
          <w:rFonts w:ascii="Arial" w:hAnsi="Arial" w:cs="Arial"/>
          <w:sz w:val="20"/>
        </w:rPr>
      </w:pPr>
      <w:r w:rsidRPr="00723199">
        <w:rPr>
          <w:rFonts w:ascii="Arial" w:hAnsi="Arial" w:cs="Arial"/>
          <w:color w:val="323031"/>
          <w:sz w:val="20"/>
        </w:rPr>
        <w:t xml:space="preserve">More detail about the purpose, scope, timing and process, factors </w:t>
      </w:r>
      <w:r w:rsidRPr="00723199">
        <w:rPr>
          <w:rFonts w:ascii="Arial" w:hAnsi="Arial" w:cs="Arial"/>
          <w:color w:val="323031"/>
          <w:spacing w:val="-3"/>
          <w:sz w:val="20"/>
        </w:rPr>
        <w:t xml:space="preserve">to consider, </w:t>
      </w:r>
      <w:r w:rsidRPr="00723199">
        <w:rPr>
          <w:rFonts w:ascii="Arial" w:hAnsi="Arial" w:cs="Arial"/>
          <w:color w:val="323031"/>
          <w:sz w:val="20"/>
        </w:rPr>
        <w:t xml:space="preserve">conclusions, and recording and communicating the results of the comprehensive </w:t>
      </w:r>
      <w:r w:rsidRPr="00723199">
        <w:rPr>
          <w:rFonts w:ascii="Arial" w:hAnsi="Arial" w:cs="Arial"/>
          <w:color w:val="323031"/>
          <w:spacing w:val="-4"/>
          <w:sz w:val="20"/>
        </w:rPr>
        <w:t xml:space="preserve">review </w:t>
      </w:r>
      <w:r w:rsidRPr="00723199">
        <w:rPr>
          <w:rFonts w:ascii="Arial" w:hAnsi="Arial" w:cs="Arial"/>
          <w:color w:val="323031"/>
          <w:sz w:val="20"/>
        </w:rPr>
        <w:t xml:space="preserve">of the external auditor can be found in the comprehensive </w:t>
      </w:r>
      <w:r w:rsidRPr="00723199">
        <w:rPr>
          <w:rFonts w:ascii="Arial" w:hAnsi="Arial" w:cs="Arial"/>
          <w:color w:val="323031"/>
          <w:spacing w:val="-4"/>
          <w:sz w:val="20"/>
        </w:rPr>
        <w:t xml:space="preserve">review </w:t>
      </w:r>
      <w:r w:rsidRPr="00723199">
        <w:rPr>
          <w:rFonts w:ascii="Arial" w:hAnsi="Arial" w:cs="Arial"/>
          <w:color w:val="323031"/>
          <w:sz w:val="20"/>
        </w:rPr>
        <w:t>tool contained in</w:t>
      </w:r>
      <w:r w:rsidRPr="00723199">
        <w:rPr>
          <w:rFonts w:ascii="Arial" w:hAnsi="Arial" w:cs="Arial"/>
          <w:color w:val="006FBA"/>
          <w:sz w:val="20"/>
        </w:rPr>
        <w:t xml:space="preserve"> </w:t>
      </w:r>
      <w:r w:rsidRPr="00723199">
        <w:rPr>
          <w:rFonts w:ascii="Arial" w:hAnsi="Arial" w:cs="Arial"/>
          <w:i/>
          <w:color w:val="006FBA"/>
          <w:sz w:val="20"/>
          <w:u w:val="single" w:color="006FBA"/>
        </w:rPr>
        <w:t>Periodic Comprehensive Review of the External Auditor—Tool for Audit</w:t>
      </w:r>
      <w:r w:rsidRPr="00723199">
        <w:rPr>
          <w:rFonts w:ascii="Arial" w:hAnsi="Arial" w:cs="Arial"/>
          <w:i/>
          <w:color w:val="006FBA"/>
          <w:spacing w:val="29"/>
          <w:sz w:val="20"/>
          <w:u w:val="single" w:color="006FBA"/>
        </w:rPr>
        <w:t xml:space="preserve"> </w:t>
      </w:r>
      <w:r w:rsidRPr="00723199">
        <w:rPr>
          <w:rFonts w:ascii="Arial" w:hAnsi="Arial" w:cs="Arial"/>
          <w:i/>
          <w:color w:val="006FBA"/>
          <w:sz w:val="20"/>
          <w:u w:val="single" w:color="006FBA"/>
        </w:rPr>
        <w:t>Committees</w:t>
      </w:r>
      <w:r w:rsidRPr="00723199">
        <w:rPr>
          <w:rFonts w:ascii="Arial" w:hAnsi="Arial" w:cs="Arial"/>
          <w:color w:val="323031"/>
          <w:sz w:val="20"/>
        </w:rPr>
        <w:t>.</w:t>
      </w:r>
    </w:p>
    <w:p w:rsidR="00803533" w:rsidRDefault="00803533">
      <w:pPr>
        <w:spacing w:line="300" w:lineRule="auto"/>
        <w:rPr>
          <w:sz w:val="20"/>
        </w:rPr>
        <w:sectPr w:rsidR="00803533">
          <w:pgSz w:w="12240" w:h="15840"/>
          <w:pgMar w:top="1500" w:right="0" w:bottom="280" w:left="0" w:header="441" w:footer="0" w:gutter="0"/>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Pr="00723199" w:rsidRDefault="003910A0">
      <w:pPr>
        <w:pStyle w:val="Heading1"/>
        <w:spacing w:before="219" w:line="199" w:lineRule="auto"/>
        <w:ind w:right="5148"/>
        <w:rPr>
          <w:rFonts w:ascii="Arial" w:hAnsi="Arial" w:cs="Arial"/>
        </w:rPr>
      </w:pPr>
      <w:bookmarkStart w:id="12" w:name="_TOC_250002"/>
      <w:r w:rsidRPr="00723199">
        <w:rPr>
          <w:rFonts w:ascii="Arial" w:hAnsi="Arial" w:cs="Arial"/>
          <w:color w:val="006FBA"/>
          <w:spacing w:val="-24"/>
        </w:rPr>
        <w:t xml:space="preserve">Acronyms </w:t>
      </w:r>
      <w:r w:rsidRPr="00723199">
        <w:rPr>
          <w:rFonts w:ascii="Arial" w:hAnsi="Arial" w:cs="Arial"/>
          <w:color w:val="006FBA"/>
          <w:spacing w:val="-16"/>
        </w:rPr>
        <w:t xml:space="preserve">Used </w:t>
      </w:r>
      <w:r w:rsidRPr="00723199">
        <w:rPr>
          <w:rFonts w:ascii="Arial" w:hAnsi="Arial" w:cs="Arial"/>
          <w:color w:val="006FBA"/>
          <w:spacing w:val="-12"/>
        </w:rPr>
        <w:t xml:space="preserve">in </w:t>
      </w:r>
      <w:r w:rsidRPr="00723199">
        <w:rPr>
          <w:rFonts w:ascii="Arial" w:hAnsi="Arial" w:cs="Arial"/>
          <w:color w:val="006FBA"/>
          <w:spacing w:val="-18"/>
        </w:rPr>
        <w:t>This</w:t>
      </w:r>
      <w:r w:rsidRPr="00723199">
        <w:rPr>
          <w:rFonts w:ascii="Arial" w:hAnsi="Arial" w:cs="Arial"/>
          <w:color w:val="006FBA"/>
          <w:spacing w:val="36"/>
        </w:rPr>
        <w:t xml:space="preserve"> </w:t>
      </w:r>
      <w:bookmarkEnd w:id="12"/>
      <w:r w:rsidRPr="00723199">
        <w:rPr>
          <w:rFonts w:ascii="Arial" w:hAnsi="Arial" w:cs="Arial"/>
          <w:color w:val="006FBA"/>
          <w:spacing w:val="-21"/>
        </w:rPr>
        <w:t>Guidance</w:t>
      </w:r>
    </w:p>
    <w:p w:rsidR="00803533" w:rsidRPr="00723199" w:rsidRDefault="00803533">
      <w:pPr>
        <w:pStyle w:val="BodyText"/>
        <w:rPr>
          <w:rFonts w:ascii="Arial" w:hAnsi="Arial" w:cs="Arial"/>
          <w:sz w:val="74"/>
        </w:rPr>
      </w:pPr>
    </w:p>
    <w:p w:rsidR="00803533" w:rsidRPr="00723199" w:rsidRDefault="003910A0">
      <w:pPr>
        <w:pStyle w:val="BodyText"/>
        <w:tabs>
          <w:tab w:val="left" w:pos="4319"/>
        </w:tabs>
        <w:spacing w:before="502"/>
        <w:ind w:left="2160"/>
        <w:rPr>
          <w:rFonts w:ascii="Arial" w:hAnsi="Arial" w:cs="Arial"/>
        </w:rPr>
      </w:pPr>
      <w:r w:rsidRPr="00723199">
        <w:rPr>
          <w:rFonts w:ascii="Arial" w:hAnsi="Arial" w:cs="Arial"/>
          <w:b/>
          <w:color w:val="323031"/>
          <w:spacing w:val="-3"/>
        </w:rPr>
        <w:t>AQI</w:t>
      </w:r>
      <w:r w:rsidRPr="00723199">
        <w:rPr>
          <w:rFonts w:ascii="Arial" w:hAnsi="Arial" w:cs="Arial"/>
          <w:b/>
          <w:color w:val="323031"/>
          <w:spacing w:val="-3"/>
        </w:rPr>
        <w:tab/>
      </w:r>
      <w:r w:rsidRPr="00723199">
        <w:rPr>
          <w:rFonts w:ascii="Arial" w:hAnsi="Arial" w:cs="Arial"/>
          <w:color w:val="323031"/>
          <w:spacing w:val="-3"/>
        </w:rPr>
        <w:t xml:space="preserve">Audit </w:t>
      </w:r>
      <w:r w:rsidRPr="00723199">
        <w:rPr>
          <w:rFonts w:ascii="Arial" w:hAnsi="Arial" w:cs="Arial"/>
          <w:color w:val="323031"/>
        </w:rPr>
        <w:t>Quality</w:t>
      </w:r>
      <w:r w:rsidRPr="00723199">
        <w:rPr>
          <w:rFonts w:ascii="Arial" w:hAnsi="Arial" w:cs="Arial"/>
          <w:color w:val="323031"/>
          <w:spacing w:val="3"/>
        </w:rPr>
        <w:t xml:space="preserve"> </w:t>
      </w:r>
      <w:r w:rsidRPr="00723199">
        <w:rPr>
          <w:rFonts w:ascii="Arial" w:hAnsi="Arial" w:cs="Arial"/>
          <w:color w:val="323031"/>
        </w:rPr>
        <w:t>Indicator</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rPr>
        <w:t>CEO</w:t>
      </w:r>
      <w:r w:rsidRPr="00723199">
        <w:rPr>
          <w:rFonts w:ascii="Arial" w:hAnsi="Arial" w:cs="Arial"/>
          <w:b/>
          <w:color w:val="323031"/>
        </w:rPr>
        <w:tab/>
      </w:r>
      <w:r w:rsidRPr="00723199">
        <w:rPr>
          <w:rFonts w:ascii="Arial" w:hAnsi="Arial" w:cs="Arial"/>
          <w:color w:val="323031"/>
        </w:rPr>
        <w:t xml:space="preserve">Chief </w:t>
      </w:r>
      <w:r w:rsidRPr="00723199">
        <w:rPr>
          <w:rFonts w:ascii="Arial" w:hAnsi="Arial" w:cs="Arial"/>
          <w:color w:val="323031"/>
          <w:spacing w:val="-3"/>
        </w:rPr>
        <w:t>Executive</w:t>
      </w:r>
      <w:r w:rsidRPr="00723199">
        <w:rPr>
          <w:rFonts w:ascii="Arial" w:hAnsi="Arial" w:cs="Arial"/>
          <w:color w:val="323031"/>
          <w:spacing w:val="12"/>
        </w:rPr>
        <w:t xml:space="preserve"> </w:t>
      </w:r>
      <w:r w:rsidRPr="00723199">
        <w:rPr>
          <w:rFonts w:ascii="Arial" w:hAnsi="Arial" w:cs="Arial"/>
          <w:color w:val="323031"/>
        </w:rPr>
        <w:t>Officer</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rPr>
        <w:t>CFO</w:t>
      </w:r>
      <w:r w:rsidRPr="00723199">
        <w:rPr>
          <w:rFonts w:ascii="Arial" w:hAnsi="Arial" w:cs="Arial"/>
          <w:b/>
          <w:color w:val="323031"/>
        </w:rPr>
        <w:tab/>
      </w:r>
      <w:r w:rsidRPr="00723199">
        <w:rPr>
          <w:rFonts w:ascii="Arial" w:hAnsi="Arial" w:cs="Arial"/>
          <w:color w:val="323031"/>
        </w:rPr>
        <w:t>Chief Financial</w:t>
      </w:r>
      <w:r w:rsidRPr="00723199">
        <w:rPr>
          <w:rFonts w:ascii="Arial" w:hAnsi="Arial" w:cs="Arial"/>
          <w:color w:val="323031"/>
          <w:spacing w:val="15"/>
        </w:rPr>
        <w:t xml:space="preserve"> </w:t>
      </w:r>
      <w:r w:rsidRPr="00723199">
        <w:rPr>
          <w:rFonts w:ascii="Arial" w:hAnsi="Arial" w:cs="Arial"/>
          <w:color w:val="323031"/>
        </w:rPr>
        <w:t>Officer</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spacing w:val="-4"/>
        </w:rPr>
        <w:t>CPAB</w:t>
      </w:r>
      <w:r w:rsidRPr="00723199">
        <w:rPr>
          <w:rFonts w:ascii="Arial" w:hAnsi="Arial" w:cs="Arial"/>
          <w:b/>
          <w:color w:val="323031"/>
          <w:spacing w:val="-4"/>
        </w:rPr>
        <w:tab/>
      </w:r>
      <w:r w:rsidRPr="00723199">
        <w:rPr>
          <w:rFonts w:ascii="Arial" w:hAnsi="Arial" w:cs="Arial"/>
          <w:color w:val="323031"/>
        </w:rPr>
        <w:t>Canadian Public Accountability</w:t>
      </w:r>
      <w:r w:rsidRPr="00723199">
        <w:rPr>
          <w:rFonts w:ascii="Arial" w:hAnsi="Arial" w:cs="Arial"/>
          <w:color w:val="323031"/>
          <w:spacing w:val="22"/>
        </w:rPr>
        <w:t xml:space="preserve"> </w:t>
      </w:r>
      <w:r w:rsidRPr="00723199">
        <w:rPr>
          <w:rFonts w:ascii="Arial" w:hAnsi="Arial" w:cs="Arial"/>
          <w:color w:val="323031"/>
        </w:rPr>
        <w:t>Board</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spacing w:val="-4"/>
        </w:rPr>
        <w:t>CPA</w:t>
      </w:r>
      <w:r w:rsidRPr="00723199">
        <w:rPr>
          <w:rFonts w:ascii="Arial" w:hAnsi="Arial" w:cs="Arial"/>
          <w:b/>
          <w:color w:val="323031"/>
          <w:spacing w:val="-15"/>
        </w:rPr>
        <w:t xml:space="preserve"> </w:t>
      </w:r>
      <w:r w:rsidRPr="00723199">
        <w:rPr>
          <w:rFonts w:ascii="Arial" w:hAnsi="Arial" w:cs="Arial"/>
          <w:b/>
          <w:color w:val="323031"/>
        </w:rPr>
        <w:t>Canada</w:t>
      </w:r>
      <w:r w:rsidRPr="00723199">
        <w:rPr>
          <w:rFonts w:ascii="Arial" w:hAnsi="Arial" w:cs="Arial"/>
          <w:b/>
          <w:color w:val="323031"/>
        </w:rPr>
        <w:tab/>
      </w:r>
      <w:r w:rsidRPr="00723199">
        <w:rPr>
          <w:rFonts w:ascii="Arial" w:hAnsi="Arial" w:cs="Arial"/>
          <w:color w:val="323031"/>
        </w:rPr>
        <w:t>Chartered Professional Accountants of</w:t>
      </w:r>
      <w:r w:rsidRPr="00723199">
        <w:rPr>
          <w:rFonts w:ascii="Arial" w:hAnsi="Arial" w:cs="Arial"/>
          <w:color w:val="323031"/>
          <w:spacing w:val="27"/>
        </w:rPr>
        <w:t xml:space="preserve"> </w:t>
      </w:r>
      <w:r w:rsidRPr="00723199">
        <w:rPr>
          <w:rFonts w:ascii="Arial" w:hAnsi="Arial" w:cs="Arial"/>
          <w:color w:val="323031"/>
        </w:rPr>
        <w:t>Canada</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spacing w:val="-2"/>
        </w:rPr>
        <w:t>EAQ</w:t>
      </w:r>
      <w:r w:rsidRPr="00723199">
        <w:rPr>
          <w:rFonts w:ascii="Arial" w:hAnsi="Arial" w:cs="Arial"/>
          <w:b/>
          <w:color w:val="323031"/>
          <w:spacing w:val="-2"/>
        </w:rPr>
        <w:tab/>
      </w:r>
      <w:r w:rsidRPr="00723199">
        <w:rPr>
          <w:rFonts w:ascii="Arial" w:hAnsi="Arial" w:cs="Arial"/>
          <w:color w:val="323031"/>
        </w:rPr>
        <w:t xml:space="preserve">Enhancing </w:t>
      </w:r>
      <w:r w:rsidRPr="00723199">
        <w:rPr>
          <w:rFonts w:ascii="Arial" w:hAnsi="Arial" w:cs="Arial"/>
          <w:color w:val="323031"/>
          <w:spacing w:val="-3"/>
        </w:rPr>
        <w:t>Audit</w:t>
      </w:r>
      <w:r w:rsidRPr="00723199">
        <w:rPr>
          <w:rFonts w:ascii="Arial" w:hAnsi="Arial" w:cs="Arial"/>
          <w:color w:val="323031"/>
          <w:spacing w:val="15"/>
        </w:rPr>
        <w:t xml:space="preserve"> </w:t>
      </w:r>
      <w:r w:rsidRPr="00723199">
        <w:rPr>
          <w:rFonts w:ascii="Arial" w:hAnsi="Arial" w:cs="Arial"/>
          <w:color w:val="323031"/>
        </w:rPr>
        <w:t>Quality</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rPr>
        <w:t>EQCR</w:t>
      </w:r>
      <w:r w:rsidRPr="00723199">
        <w:rPr>
          <w:rFonts w:ascii="Arial" w:hAnsi="Arial" w:cs="Arial"/>
          <w:b/>
          <w:color w:val="323031"/>
        </w:rPr>
        <w:tab/>
      </w:r>
      <w:r w:rsidRPr="00723199">
        <w:rPr>
          <w:rFonts w:ascii="Arial" w:hAnsi="Arial" w:cs="Arial"/>
          <w:color w:val="323031"/>
        </w:rPr>
        <w:t>Engagement Quality Control</w:t>
      </w:r>
      <w:r w:rsidRPr="00723199">
        <w:rPr>
          <w:rFonts w:ascii="Arial" w:hAnsi="Arial" w:cs="Arial"/>
          <w:color w:val="323031"/>
          <w:spacing w:val="22"/>
        </w:rPr>
        <w:t xml:space="preserve"> </w:t>
      </w:r>
      <w:r w:rsidRPr="00723199">
        <w:rPr>
          <w:rFonts w:ascii="Arial" w:hAnsi="Arial" w:cs="Arial"/>
          <w:color w:val="323031"/>
          <w:spacing w:val="-3"/>
        </w:rPr>
        <w:t>Reviewer</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rPr>
        <w:t>IAASB</w:t>
      </w:r>
      <w:r w:rsidRPr="00723199">
        <w:rPr>
          <w:rFonts w:ascii="Arial" w:hAnsi="Arial" w:cs="Arial"/>
          <w:b/>
          <w:color w:val="323031"/>
        </w:rPr>
        <w:tab/>
      </w:r>
      <w:r w:rsidRPr="00723199">
        <w:rPr>
          <w:rFonts w:ascii="Arial" w:hAnsi="Arial" w:cs="Arial"/>
          <w:color w:val="323031"/>
        </w:rPr>
        <w:t xml:space="preserve">International </w:t>
      </w:r>
      <w:r w:rsidRPr="00723199">
        <w:rPr>
          <w:rFonts w:ascii="Arial" w:hAnsi="Arial" w:cs="Arial"/>
          <w:color w:val="323031"/>
          <w:spacing w:val="-3"/>
        </w:rPr>
        <w:t xml:space="preserve">Auditing </w:t>
      </w:r>
      <w:r w:rsidRPr="00723199">
        <w:rPr>
          <w:rFonts w:ascii="Arial" w:hAnsi="Arial" w:cs="Arial"/>
          <w:color w:val="323031"/>
        </w:rPr>
        <w:t>and Assurance Standards</w:t>
      </w:r>
      <w:r w:rsidRPr="00723199">
        <w:rPr>
          <w:rFonts w:ascii="Arial" w:hAnsi="Arial" w:cs="Arial"/>
          <w:color w:val="323031"/>
          <w:spacing w:val="37"/>
        </w:rPr>
        <w:t xml:space="preserve"> </w:t>
      </w:r>
      <w:r w:rsidRPr="00723199">
        <w:rPr>
          <w:rFonts w:ascii="Arial" w:hAnsi="Arial" w:cs="Arial"/>
          <w:color w:val="323031"/>
        </w:rPr>
        <w:t>Board</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19"/>
        </w:tabs>
        <w:ind w:left="2160"/>
        <w:rPr>
          <w:rFonts w:ascii="Arial" w:hAnsi="Arial" w:cs="Arial"/>
        </w:rPr>
      </w:pPr>
      <w:r w:rsidRPr="00723199">
        <w:rPr>
          <w:rFonts w:ascii="Arial" w:hAnsi="Arial" w:cs="Arial"/>
          <w:b/>
          <w:color w:val="323031"/>
        </w:rPr>
        <w:t>ICD</w:t>
      </w:r>
      <w:r w:rsidRPr="00723199">
        <w:rPr>
          <w:rFonts w:ascii="Arial" w:hAnsi="Arial" w:cs="Arial"/>
          <w:b/>
          <w:color w:val="323031"/>
        </w:rPr>
        <w:tab/>
      </w:r>
      <w:r w:rsidRPr="00723199">
        <w:rPr>
          <w:rFonts w:ascii="Arial" w:hAnsi="Arial" w:cs="Arial"/>
          <w:color w:val="323031"/>
          <w:spacing w:val="-3"/>
        </w:rPr>
        <w:t xml:space="preserve">Institute </w:t>
      </w:r>
      <w:r w:rsidRPr="00723199">
        <w:rPr>
          <w:rFonts w:ascii="Arial" w:hAnsi="Arial" w:cs="Arial"/>
          <w:color w:val="323031"/>
        </w:rPr>
        <w:t>of Corporate</w:t>
      </w:r>
      <w:r w:rsidRPr="00723199">
        <w:rPr>
          <w:rFonts w:ascii="Arial" w:hAnsi="Arial" w:cs="Arial"/>
          <w:color w:val="323031"/>
          <w:spacing w:val="25"/>
        </w:rPr>
        <w:t xml:space="preserve"> </w:t>
      </w:r>
      <w:r w:rsidRPr="00723199">
        <w:rPr>
          <w:rFonts w:ascii="Arial" w:hAnsi="Arial" w:cs="Arial"/>
          <w:color w:val="323031"/>
        </w:rPr>
        <w:t>Directors</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20"/>
        </w:tabs>
        <w:ind w:left="2160"/>
        <w:rPr>
          <w:rFonts w:ascii="Arial" w:hAnsi="Arial" w:cs="Arial"/>
        </w:rPr>
      </w:pPr>
      <w:r w:rsidRPr="00723199">
        <w:rPr>
          <w:rFonts w:ascii="Arial" w:hAnsi="Arial" w:cs="Arial"/>
          <w:b/>
          <w:color w:val="323031"/>
        </w:rPr>
        <w:t>MD&amp;A</w:t>
      </w:r>
      <w:r w:rsidRPr="00723199">
        <w:rPr>
          <w:rFonts w:ascii="Arial" w:hAnsi="Arial" w:cs="Arial"/>
          <w:b/>
          <w:color w:val="323031"/>
        </w:rPr>
        <w:tab/>
      </w:r>
      <w:r w:rsidRPr="00723199">
        <w:rPr>
          <w:rFonts w:ascii="Arial" w:hAnsi="Arial" w:cs="Arial"/>
          <w:color w:val="323031"/>
        </w:rPr>
        <w:t>Management Discussion and</w:t>
      </w:r>
      <w:r w:rsidRPr="00723199">
        <w:rPr>
          <w:rFonts w:ascii="Arial" w:hAnsi="Arial" w:cs="Arial"/>
          <w:color w:val="323031"/>
          <w:spacing w:val="22"/>
        </w:rPr>
        <w:t xml:space="preserve"> </w:t>
      </w:r>
      <w:r w:rsidRPr="00723199">
        <w:rPr>
          <w:rFonts w:ascii="Arial" w:hAnsi="Arial" w:cs="Arial"/>
          <w:color w:val="323031"/>
        </w:rPr>
        <w:t>Analysis</w:t>
      </w:r>
    </w:p>
    <w:p w:rsidR="00803533" w:rsidRPr="00723199" w:rsidRDefault="00803533">
      <w:pPr>
        <w:pStyle w:val="BodyText"/>
        <w:spacing w:before="8"/>
        <w:rPr>
          <w:rFonts w:ascii="Arial" w:hAnsi="Arial" w:cs="Arial"/>
          <w:sz w:val="21"/>
        </w:rPr>
      </w:pPr>
    </w:p>
    <w:p w:rsidR="00803533" w:rsidRPr="00723199" w:rsidRDefault="003910A0">
      <w:pPr>
        <w:pStyle w:val="BodyText"/>
        <w:tabs>
          <w:tab w:val="left" w:pos="4320"/>
        </w:tabs>
        <w:ind w:left="2160"/>
        <w:rPr>
          <w:rFonts w:ascii="Arial" w:hAnsi="Arial" w:cs="Arial"/>
        </w:rPr>
      </w:pPr>
      <w:r w:rsidRPr="00723199">
        <w:rPr>
          <w:rFonts w:ascii="Arial" w:hAnsi="Arial" w:cs="Arial"/>
          <w:b/>
          <w:color w:val="323031"/>
        </w:rPr>
        <w:t>NI</w:t>
      </w:r>
      <w:r w:rsidRPr="00723199">
        <w:rPr>
          <w:rFonts w:ascii="Arial" w:hAnsi="Arial" w:cs="Arial"/>
          <w:b/>
          <w:color w:val="323031"/>
        </w:rPr>
        <w:tab/>
      </w:r>
      <w:r w:rsidRPr="00723199">
        <w:rPr>
          <w:rFonts w:ascii="Arial" w:hAnsi="Arial" w:cs="Arial"/>
          <w:color w:val="323031"/>
        </w:rPr>
        <w:t>National</w:t>
      </w:r>
      <w:r w:rsidRPr="00723199">
        <w:rPr>
          <w:rFonts w:ascii="Arial" w:hAnsi="Arial" w:cs="Arial"/>
          <w:color w:val="323031"/>
          <w:spacing w:val="7"/>
        </w:rPr>
        <w:t xml:space="preserve"> </w:t>
      </w:r>
      <w:r w:rsidRPr="00723199">
        <w:rPr>
          <w:rFonts w:ascii="Arial" w:hAnsi="Arial" w:cs="Arial"/>
          <w:color w:val="323031"/>
        </w:rPr>
        <w:t>Instrument</w:t>
      </w:r>
    </w:p>
    <w:p w:rsidR="00803533" w:rsidRDefault="00803533">
      <w:pPr>
        <w:sectPr w:rsidR="00803533">
          <w:headerReference w:type="even" r:id="rId31"/>
          <w:headerReference w:type="default" r:id="rId32"/>
          <w:pgSz w:w="12240" w:h="15840"/>
          <w:pgMar w:top="1500" w:right="0" w:bottom="280" w:left="0" w:header="441" w:footer="0" w:gutter="0"/>
          <w:pgNumType w:start="27"/>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Pr="00723199" w:rsidRDefault="003910A0">
      <w:pPr>
        <w:pStyle w:val="Heading1"/>
        <w:rPr>
          <w:rFonts w:ascii="Arial" w:hAnsi="Arial" w:cs="Arial"/>
        </w:rPr>
      </w:pPr>
      <w:bookmarkStart w:id="13" w:name="_TOC_250001"/>
      <w:bookmarkEnd w:id="13"/>
      <w:r w:rsidRPr="00723199">
        <w:rPr>
          <w:rFonts w:ascii="Arial" w:hAnsi="Arial" w:cs="Arial"/>
          <w:color w:val="006FBA"/>
        </w:rPr>
        <w:t>Advisory Group Members</w:t>
      </w:r>
    </w:p>
    <w:p w:rsidR="00803533" w:rsidRPr="00723199" w:rsidRDefault="00803533">
      <w:pPr>
        <w:pStyle w:val="BodyText"/>
        <w:rPr>
          <w:rFonts w:ascii="Arial" w:hAnsi="Arial" w:cs="Arial"/>
        </w:rPr>
      </w:pPr>
    </w:p>
    <w:p w:rsidR="00803533" w:rsidRPr="00723199" w:rsidRDefault="00803533">
      <w:pPr>
        <w:pStyle w:val="BodyText"/>
        <w:rPr>
          <w:rFonts w:ascii="Arial" w:hAnsi="Arial" w:cs="Arial"/>
        </w:rPr>
      </w:pPr>
    </w:p>
    <w:p w:rsidR="00803533" w:rsidRPr="00723199" w:rsidRDefault="00803533">
      <w:pPr>
        <w:pStyle w:val="BodyText"/>
        <w:rPr>
          <w:rFonts w:ascii="Arial" w:hAnsi="Arial" w:cs="Arial"/>
        </w:rPr>
      </w:pPr>
    </w:p>
    <w:p w:rsidR="00803533" w:rsidRPr="00723199" w:rsidRDefault="00803533">
      <w:pPr>
        <w:pStyle w:val="BodyText"/>
        <w:spacing w:before="8"/>
        <w:rPr>
          <w:rFonts w:ascii="Arial" w:hAnsi="Arial" w:cs="Arial"/>
          <w:sz w:val="27"/>
        </w:rPr>
      </w:pPr>
    </w:p>
    <w:p w:rsidR="00803533" w:rsidRPr="00723199" w:rsidRDefault="00803533">
      <w:pPr>
        <w:rPr>
          <w:rFonts w:ascii="Arial" w:hAnsi="Arial" w:cs="Arial"/>
          <w:sz w:val="27"/>
        </w:rPr>
        <w:sectPr w:rsidR="00803533" w:rsidRPr="00723199">
          <w:pgSz w:w="12240" w:h="15840"/>
          <w:pgMar w:top="1500" w:right="0" w:bottom="280" w:left="0" w:header="441" w:footer="0" w:gutter="0"/>
          <w:cols w:space="720"/>
        </w:sectPr>
      </w:pPr>
    </w:p>
    <w:p w:rsidR="00803533" w:rsidRPr="00723199" w:rsidRDefault="003910A0">
      <w:pPr>
        <w:pStyle w:val="Heading4"/>
        <w:spacing w:before="112"/>
        <w:rPr>
          <w:rFonts w:ascii="Arial" w:hAnsi="Arial" w:cs="Arial"/>
        </w:rPr>
      </w:pPr>
      <w:r w:rsidRPr="00723199">
        <w:rPr>
          <w:rFonts w:ascii="Arial" w:hAnsi="Arial" w:cs="Arial"/>
          <w:color w:val="323031"/>
        </w:rPr>
        <w:t>David A. Brown, CM, QC</w:t>
      </w:r>
    </w:p>
    <w:p w:rsidR="00803533" w:rsidRPr="00723199" w:rsidRDefault="003910A0">
      <w:pPr>
        <w:pStyle w:val="BodyText"/>
        <w:spacing w:before="60"/>
        <w:ind w:left="2160"/>
        <w:rPr>
          <w:rFonts w:ascii="Arial" w:hAnsi="Arial" w:cs="Arial"/>
        </w:rPr>
      </w:pPr>
      <w:r w:rsidRPr="00723199">
        <w:rPr>
          <w:rFonts w:ascii="Arial" w:hAnsi="Arial" w:cs="Arial"/>
          <w:color w:val="323031"/>
        </w:rPr>
        <w:t>Davies Ward Phillips &amp; Vineberg LLP,</w:t>
      </w:r>
    </w:p>
    <w:p w:rsidR="00803533" w:rsidRPr="00723199" w:rsidRDefault="003910A0">
      <w:pPr>
        <w:spacing w:before="60"/>
        <w:ind w:left="2160"/>
        <w:rPr>
          <w:rFonts w:ascii="Arial" w:hAnsi="Arial" w:cs="Arial"/>
          <w:i/>
          <w:sz w:val="20"/>
        </w:rPr>
      </w:pPr>
      <w:r w:rsidRPr="00723199">
        <w:rPr>
          <w:rFonts w:ascii="Arial" w:hAnsi="Arial" w:cs="Arial"/>
          <w:i/>
          <w:color w:val="323031"/>
          <w:sz w:val="20"/>
        </w:rPr>
        <w:t>Toronto (Chair)</w:t>
      </w:r>
    </w:p>
    <w:p w:rsidR="00803533" w:rsidRPr="00723199" w:rsidRDefault="00803533">
      <w:pPr>
        <w:pStyle w:val="BodyText"/>
        <w:spacing w:before="8"/>
        <w:rPr>
          <w:rFonts w:ascii="Arial" w:hAnsi="Arial" w:cs="Arial"/>
          <w:i/>
          <w:sz w:val="21"/>
        </w:rPr>
      </w:pPr>
    </w:p>
    <w:p w:rsidR="00803533" w:rsidRPr="00723199" w:rsidRDefault="003910A0">
      <w:pPr>
        <w:pStyle w:val="Heading4"/>
        <w:rPr>
          <w:rFonts w:ascii="Arial" w:hAnsi="Arial" w:cs="Arial"/>
        </w:rPr>
      </w:pPr>
      <w:r w:rsidRPr="00723199">
        <w:rPr>
          <w:rFonts w:ascii="Arial" w:hAnsi="Arial" w:cs="Arial"/>
          <w:color w:val="323031"/>
        </w:rPr>
        <w:t>Hugh J. Bolton, FCPA, FCA, F.ICD</w:t>
      </w:r>
    </w:p>
    <w:p w:rsidR="00803533" w:rsidRPr="00723199" w:rsidRDefault="003910A0">
      <w:pPr>
        <w:pStyle w:val="BodyText"/>
        <w:spacing w:before="60"/>
        <w:ind w:left="2160"/>
        <w:rPr>
          <w:rFonts w:ascii="Arial" w:hAnsi="Arial" w:cs="Arial"/>
        </w:rPr>
      </w:pPr>
      <w:r w:rsidRPr="00723199">
        <w:rPr>
          <w:rFonts w:ascii="Arial" w:hAnsi="Arial" w:cs="Arial"/>
          <w:color w:val="323031"/>
        </w:rPr>
        <w:t>Independent Corporate Director,</w:t>
      </w:r>
    </w:p>
    <w:p w:rsidR="00803533" w:rsidRPr="00723199" w:rsidRDefault="003910A0">
      <w:pPr>
        <w:spacing w:before="60"/>
        <w:ind w:left="2160"/>
        <w:rPr>
          <w:rFonts w:ascii="Arial" w:hAnsi="Arial" w:cs="Arial"/>
          <w:i/>
          <w:sz w:val="20"/>
        </w:rPr>
      </w:pPr>
      <w:r w:rsidRPr="00723199">
        <w:rPr>
          <w:rFonts w:ascii="Arial" w:hAnsi="Arial" w:cs="Arial"/>
          <w:i/>
          <w:color w:val="323031"/>
          <w:sz w:val="20"/>
        </w:rPr>
        <w:t>Edmonton</w:t>
      </w:r>
    </w:p>
    <w:p w:rsidR="00803533" w:rsidRPr="00723199" w:rsidRDefault="00803533">
      <w:pPr>
        <w:pStyle w:val="BodyText"/>
        <w:spacing w:before="8"/>
        <w:rPr>
          <w:rFonts w:ascii="Arial" w:hAnsi="Arial" w:cs="Arial"/>
          <w:i/>
          <w:sz w:val="21"/>
        </w:rPr>
      </w:pPr>
    </w:p>
    <w:p w:rsidR="00803533" w:rsidRPr="00723199" w:rsidRDefault="003910A0">
      <w:pPr>
        <w:spacing w:line="300" w:lineRule="auto"/>
        <w:ind w:left="2160" w:right="553"/>
        <w:rPr>
          <w:rFonts w:ascii="Arial" w:hAnsi="Arial" w:cs="Arial"/>
          <w:i/>
          <w:sz w:val="20"/>
        </w:rPr>
      </w:pPr>
      <w:r w:rsidRPr="00723199">
        <w:rPr>
          <w:rFonts w:ascii="Arial" w:hAnsi="Arial" w:cs="Arial"/>
          <w:b/>
          <w:color w:val="323031"/>
          <w:spacing w:val="-3"/>
          <w:sz w:val="20"/>
        </w:rPr>
        <w:t>Beverley</w:t>
      </w:r>
      <w:r w:rsidRPr="00723199">
        <w:rPr>
          <w:rFonts w:ascii="Arial" w:hAnsi="Arial" w:cs="Arial"/>
          <w:b/>
          <w:color w:val="323031"/>
          <w:spacing w:val="-32"/>
          <w:sz w:val="20"/>
        </w:rPr>
        <w:t xml:space="preserve"> </w:t>
      </w:r>
      <w:r w:rsidRPr="00723199">
        <w:rPr>
          <w:rFonts w:ascii="Arial" w:hAnsi="Arial" w:cs="Arial"/>
          <w:b/>
          <w:color w:val="323031"/>
          <w:spacing w:val="3"/>
          <w:sz w:val="20"/>
        </w:rPr>
        <w:t>A.</w:t>
      </w:r>
      <w:r w:rsidRPr="00723199">
        <w:rPr>
          <w:rFonts w:ascii="Arial" w:hAnsi="Arial" w:cs="Arial"/>
          <w:b/>
          <w:color w:val="323031"/>
          <w:spacing w:val="-32"/>
          <w:sz w:val="20"/>
        </w:rPr>
        <w:t xml:space="preserve"> </w:t>
      </w:r>
      <w:r w:rsidRPr="00723199">
        <w:rPr>
          <w:rFonts w:ascii="Arial" w:hAnsi="Arial" w:cs="Arial"/>
          <w:b/>
          <w:color w:val="323031"/>
          <w:sz w:val="20"/>
        </w:rPr>
        <w:t>Briscoe,</w:t>
      </w:r>
      <w:r w:rsidRPr="00723199">
        <w:rPr>
          <w:rFonts w:ascii="Arial" w:hAnsi="Arial" w:cs="Arial"/>
          <w:b/>
          <w:color w:val="323031"/>
          <w:spacing w:val="-32"/>
          <w:sz w:val="20"/>
        </w:rPr>
        <w:t xml:space="preserve"> </w:t>
      </w:r>
      <w:r w:rsidRPr="00723199">
        <w:rPr>
          <w:rFonts w:ascii="Arial" w:hAnsi="Arial" w:cs="Arial"/>
          <w:b/>
          <w:color w:val="323031"/>
          <w:sz w:val="20"/>
        </w:rPr>
        <w:t>FCA,</w:t>
      </w:r>
      <w:r w:rsidRPr="00723199">
        <w:rPr>
          <w:rFonts w:ascii="Arial" w:hAnsi="Arial" w:cs="Arial"/>
          <w:b/>
          <w:color w:val="323031"/>
          <w:spacing w:val="-31"/>
          <w:sz w:val="20"/>
        </w:rPr>
        <w:t xml:space="preserve"> </w:t>
      </w:r>
      <w:r w:rsidRPr="00723199">
        <w:rPr>
          <w:rFonts w:ascii="Arial" w:hAnsi="Arial" w:cs="Arial"/>
          <w:b/>
          <w:color w:val="323031"/>
          <w:spacing w:val="-3"/>
          <w:sz w:val="20"/>
        </w:rPr>
        <w:t xml:space="preserve">F.ICD </w:t>
      </w:r>
      <w:r w:rsidRPr="00723199">
        <w:rPr>
          <w:rFonts w:ascii="Arial" w:hAnsi="Arial" w:cs="Arial"/>
          <w:color w:val="323031"/>
          <w:sz w:val="20"/>
        </w:rPr>
        <w:t xml:space="preserve">Briscoe Management Limited, </w:t>
      </w:r>
      <w:r w:rsidRPr="00723199">
        <w:rPr>
          <w:rFonts w:ascii="Arial" w:hAnsi="Arial" w:cs="Arial"/>
          <w:i/>
          <w:color w:val="323031"/>
          <w:spacing w:val="-3"/>
          <w:sz w:val="20"/>
        </w:rPr>
        <w:t>Vancouver</w:t>
      </w:r>
    </w:p>
    <w:p w:rsidR="00803533" w:rsidRPr="00723199" w:rsidRDefault="003910A0">
      <w:pPr>
        <w:pStyle w:val="Heading4"/>
        <w:spacing w:before="200"/>
        <w:rPr>
          <w:rFonts w:ascii="Arial" w:hAnsi="Arial" w:cs="Arial"/>
        </w:rPr>
      </w:pPr>
      <w:r w:rsidRPr="00723199">
        <w:rPr>
          <w:rFonts w:ascii="Arial" w:hAnsi="Arial" w:cs="Arial"/>
          <w:color w:val="323031"/>
        </w:rPr>
        <w:t>L. Denis Desautels, OC, FCPA, FCA,</w:t>
      </w:r>
    </w:p>
    <w:p w:rsidR="00803533" w:rsidRPr="00723199" w:rsidRDefault="003910A0">
      <w:pPr>
        <w:spacing w:before="60"/>
        <w:ind w:left="2160"/>
        <w:rPr>
          <w:rFonts w:ascii="Arial" w:hAnsi="Arial" w:cs="Arial"/>
          <w:b/>
          <w:sz w:val="20"/>
        </w:rPr>
      </w:pPr>
      <w:r w:rsidRPr="00723199">
        <w:rPr>
          <w:rFonts w:ascii="Arial" w:hAnsi="Arial" w:cs="Arial"/>
          <w:b/>
          <w:color w:val="323031"/>
          <w:sz w:val="20"/>
        </w:rPr>
        <w:t>F.ICD</w:t>
      </w:r>
    </w:p>
    <w:p w:rsidR="00803533" w:rsidRPr="00723199" w:rsidRDefault="003910A0">
      <w:pPr>
        <w:pStyle w:val="BodyText"/>
        <w:spacing w:before="60"/>
        <w:ind w:left="2160"/>
        <w:rPr>
          <w:rFonts w:ascii="Arial" w:hAnsi="Arial" w:cs="Arial"/>
        </w:rPr>
      </w:pPr>
      <w:r w:rsidRPr="00723199">
        <w:rPr>
          <w:rFonts w:ascii="Arial" w:hAnsi="Arial" w:cs="Arial"/>
          <w:color w:val="323031"/>
        </w:rPr>
        <w:t>Independent Corporate Director,</w:t>
      </w:r>
    </w:p>
    <w:p w:rsidR="00803533" w:rsidRPr="00723199" w:rsidRDefault="003910A0">
      <w:pPr>
        <w:spacing w:before="60"/>
        <w:ind w:left="2090" w:right="3022"/>
        <w:jc w:val="center"/>
        <w:rPr>
          <w:rFonts w:ascii="Arial" w:hAnsi="Arial" w:cs="Arial"/>
          <w:i/>
          <w:sz w:val="20"/>
        </w:rPr>
      </w:pPr>
      <w:r w:rsidRPr="00723199">
        <w:rPr>
          <w:rFonts w:ascii="Arial" w:hAnsi="Arial" w:cs="Arial"/>
          <w:i/>
          <w:color w:val="323031"/>
          <w:sz w:val="20"/>
        </w:rPr>
        <w:t>Ottawa</w:t>
      </w:r>
    </w:p>
    <w:p w:rsidR="00803533" w:rsidRPr="00723199" w:rsidRDefault="00803533">
      <w:pPr>
        <w:pStyle w:val="BodyText"/>
        <w:spacing w:before="8"/>
        <w:rPr>
          <w:rFonts w:ascii="Arial" w:hAnsi="Arial" w:cs="Arial"/>
          <w:i/>
          <w:sz w:val="21"/>
        </w:rPr>
      </w:pPr>
    </w:p>
    <w:p w:rsidR="00803533" w:rsidRPr="00723199" w:rsidRDefault="003910A0">
      <w:pPr>
        <w:pStyle w:val="Heading4"/>
        <w:rPr>
          <w:rFonts w:ascii="Arial" w:hAnsi="Arial" w:cs="Arial"/>
        </w:rPr>
      </w:pPr>
      <w:r w:rsidRPr="00723199">
        <w:rPr>
          <w:rFonts w:ascii="Arial" w:hAnsi="Arial" w:cs="Arial"/>
          <w:color w:val="323031"/>
        </w:rPr>
        <w:t>Nick</w:t>
      </w:r>
      <w:r w:rsidRPr="00723199">
        <w:rPr>
          <w:rFonts w:ascii="Arial" w:hAnsi="Arial" w:cs="Arial"/>
          <w:color w:val="323031"/>
          <w:spacing w:val="-38"/>
        </w:rPr>
        <w:t xml:space="preserve"> </w:t>
      </w:r>
      <w:r w:rsidRPr="00723199">
        <w:rPr>
          <w:rFonts w:ascii="Arial" w:hAnsi="Arial" w:cs="Arial"/>
          <w:color w:val="323031"/>
        </w:rPr>
        <w:t>Kirton,</w:t>
      </w:r>
      <w:r w:rsidRPr="00723199">
        <w:rPr>
          <w:rFonts w:ascii="Arial" w:hAnsi="Arial" w:cs="Arial"/>
          <w:color w:val="323031"/>
          <w:spacing w:val="-37"/>
        </w:rPr>
        <w:t xml:space="preserve"> </w:t>
      </w:r>
      <w:r w:rsidRPr="00723199">
        <w:rPr>
          <w:rFonts w:ascii="Arial" w:hAnsi="Arial" w:cs="Arial"/>
          <w:color w:val="323031"/>
        </w:rPr>
        <w:t>FCA,</w:t>
      </w:r>
      <w:r w:rsidRPr="00723199">
        <w:rPr>
          <w:rFonts w:ascii="Arial" w:hAnsi="Arial" w:cs="Arial"/>
          <w:color w:val="323031"/>
          <w:spacing w:val="-37"/>
        </w:rPr>
        <w:t xml:space="preserve"> </w:t>
      </w:r>
      <w:r w:rsidRPr="00723199">
        <w:rPr>
          <w:rFonts w:ascii="Arial" w:hAnsi="Arial" w:cs="Arial"/>
          <w:color w:val="323031"/>
        </w:rPr>
        <w:t>ICD.D</w:t>
      </w:r>
      <w:r w:rsidRPr="00723199">
        <w:rPr>
          <w:rFonts w:ascii="Arial" w:hAnsi="Arial" w:cs="Arial"/>
          <w:color w:val="323031"/>
          <w:spacing w:val="-37"/>
        </w:rPr>
        <w:t xml:space="preserve"> </w:t>
      </w:r>
      <w:r w:rsidRPr="00723199">
        <w:rPr>
          <w:rFonts w:ascii="Arial" w:hAnsi="Arial" w:cs="Arial"/>
          <w:color w:val="323031"/>
        </w:rPr>
        <w:t>Independent</w:t>
      </w:r>
    </w:p>
    <w:p w:rsidR="00803533" w:rsidRPr="00723199" w:rsidRDefault="003910A0">
      <w:pPr>
        <w:pStyle w:val="BodyText"/>
        <w:spacing w:before="60"/>
        <w:ind w:left="2160"/>
        <w:rPr>
          <w:rFonts w:ascii="Arial" w:hAnsi="Arial" w:cs="Arial"/>
        </w:rPr>
      </w:pPr>
      <w:r w:rsidRPr="00723199">
        <w:rPr>
          <w:rFonts w:ascii="Arial" w:hAnsi="Arial" w:cs="Arial"/>
          <w:color w:val="323031"/>
        </w:rPr>
        <w:t>Corporate Director,</w:t>
      </w:r>
    </w:p>
    <w:p w:rsidR="00803533" w:rsidRPr="00723199" w:rsidRDefault="003910A0">
      <w:pPr>
        <w:spacing w:before="60"/>
        <w:ind w:left="2130" w:right="3011"/>
        <w:jc w:val="center"/>
        <w:rPr>
          <w:rFonts w:ascii="Arial" w:hAnsi="Arial" w:cs="Arial"/>
          <w:i/>
          <w:sz w:val="20"/>
        </w:rPr>
      </w:pPr>
      <w:r w:rsidRPr="00723199">
        <w:rPr>
          <w:rFonts w:ascii="Arial" w:hAnsi="Arial" w:cs="Arial"/>
          <w:i/>
          <w:color w:val="323031"/>
          <w:sz w:val="20"/>
        </w:rPr>
        <w:t>Calgary</w:t>
      </w:r>
    </w:p>
    <w:p w:rsidR="00803533" w:rsidRPr="00723199" w:rsidRDefault="003910A0">
      <w:pPr>
        <w:spacing w:before="112" w:line="300" w:lineRule="auto"/>
        <w:ind w:left="179" w:right="2415"/>
        <w:rPr>
          <w:rFonts w:ascii="Arial" w:hAnsi="Arial" w:cs="Arial"/>
          <w:i/>
          <w:sz w:val="20"/>
        </w:rPr>
      </w:pPr>
      <w:r w:rsidRPr="00723199">
        <w:rPr>
          <w:rFonts w:ascii="Arial" w:hAnsi="Arial" w:cs="Arial"/>
        </w:rPr>
        <w:br w:type="column"/>
      </w:r>
      <w:r w:rsidRPr="00723199">
        <w:rPr>
          <w:rFonts w:ascii="Arial" w:hAnsi="Arial" w:cs="Arial"/>
          <w:b/>
          <w:color w:val="323031"/>
          <w:sz w:val="20"/>
        </w:rPr>
        <w:t xml:space="preserve">Peter W. Mills, QC, JD, ICD.D </w:t>
      </w:r>
      <w:r w:rsidRPr="00723199">
        <w:rPr>
          <w:rFonts w:ascii="Arial" w:hAnsi="Arial" w:cs="Arial"/>
          <w:color w:val="323031"/>
          <w:sz w:val="20"/>
        </w:rPr>
        <w:t xml:space="preserve">Independent Corporate Director, </w:t>
      </w:r>
      <w:r w:rsidRPr="00723199">
        <w:rPr>
          <w:rFonts w:ascii="Arial" w:hAnsi="Arial" w:cs="Arial"/>
          <w:i/>
          <w:color w:val="323031"/>
          <w:sz w:val="20"/>
        </w:rPr>
        <w:t>Toronto</w:t>
      </w:r>
    </w:p>
    <w:p w:rsidR="00803533" w:rsidRPr="00723199" w:rsidRDefault="003910A0">
      <w:pPr>
        <w:pStyle w:val="Heading4"/>
        <w:spacing w:before="200"/>
        <w:ind w:left="179"/>
        <w:rPr>
          <w:rFonts w:ascii="Arial" w:hAnsi="Arial" w:cs="Arial"/>
        </w:rPr>
      </w:pPr>
      <w:r w:rsidRPr="00723199">
        <w:rPr>
          <w:rFonts w:ascii="Arial" w:hAnsi="Arial" w:cs="Arial"/>
          <w:color w:val="323031"/>
        </w:rPr>
        <w:t>Tom O’Neill, FCPA, FCA, LLD, F.ICD</w:t>
      </w:r>
    </w:p>
    <w:p w:rsidR="00803533" w:rsidRPr="00723199" w:rsidRDefault="003910A0">
      <w:pPr>
        <w:pStyle w:val="BodyText"/>
        <w:spacing w:before="60"/>
        <w:ind w:left="179"/>
        <w:rPr>
          <w:rFonts w:ascii="Arial" w:hAnsi="Arial" w:cs="Arial"/>
        </w:rPr>
      </w:pPr>
      <w:r w:rsidRPr="00723199">
        <w:rPr>
          <w:rFonts w:ascii="Arial" w:hAnsi="Arial" w:cs="Arial"/>
          <w:color w:val="323031"/>
        </w:rPr>
        <w:t>Independent Corporate Director,</w:t>
      </w:r>
    </w:p>
    <w:p w:rsidR="00803533" w:rsidRPr="00723199" w:rsidRDefault="003910A0">
      <w:pPr>
        <w:spacing w:before="60"/>
        <w:ind w:left="179"/>
        <w:rPr>
          <w:rFonts w:ascii="Arial" w:hAnsi="Arial" w:cs="Arial"/>
          <w:i/>
          <w:sz w:val="20"/>
        </w:rPr>
      </w:pPr>
      <w:r w:rsidRPr="00723199">
        <w:rPr>
          <w:rFonts w:ascii="Arial" w:hAnsi="Arial" w:cs="Arial"/>
          <w:i/>
          <w:color w:val="323031"/>
          <w:spacing w:val="-5"/>
          <w:sz w:val="20"/>
        </w:rPr>
        <w:t>Toronto</w:t>
      </w:r>
    </w:p>
    <w:p w:rsidR="00803533" w:rsidRPr="00723199" w:rsidRDefault="00803533">
      <w:pPr>
        <w:pStyle w:val="BodyText"/>
        <w:spacing w:before="8"/>
        <w:rPr>
          <w:rFonts w:ascii="Arial" w:hAnsi="Arial" w:cs="Arial"/>
          <w:i/>
          <w:sz w:val="21"/>
        </w:rPr>
      </w:pPr>
    </w:p>
    <w:p w:rsidR="00803533" w:rsidRPr="00723199" w:rsidRDefault="003910A0">
      <w:pPr>
        <w:spacing w:line="300" w:lineRule="auto"/>
        <w:ind w:left="179" w:right="2415"/>
        <w:rPr>
          <w:rFonts w:ascii="Arial" w:hAnsi="Arial" w:cs="Arial"/>
          <w:i/>
          <w:sz w:val="20"/>
        </w:rPr>
      </w:pPr>
      <w:r w:rsidRPr="00723199">
        <w:rPr>
          <w:rFonts w:ascii="Arial" w:hAnsi="Arial" w:cs="Arial"/>
          <w:b/>
          <w:color w:val="323031"/>
          <w:sz w:val="20"/>
        </w:rPr>
        <w:t>Kathleen</w:t>
      </w:r>
      <w:r w:rsidRPr="00723199">
        <w:rPr>
          <w:rFonts w:ascii="Arial" w:hAnsi="Arial" w:cs="Arial"/>
          <w:b/>
          <w:color w:val="323031"/>
          <w:spacing w:val="-39"/>
          <w:sz w:val="20"/>
        </w:rPr>
        <w:t xml:space="preserve"> </w:t>
      </w:r>
      <w:r w:rsidRPr="00723199">
        <w:rPr>
          <w:rFonts w:ascii="Arial" w:hAnsi="Arial" w:cs="Arial"/>
          <w:b/>
          <w:color w:val="323031"/>
          <w:sz w:val="20"/>
        </w:rPr>
        <w:t>O’Neill,</w:t>
      </w:r>
      <w:r w:rsidRPr="00723199">
        <w:rPr>
          <w:rFonts w:ascii="Arial" w:hAnsi="Arial" w:cs="Arial"/>
          <w:b/>
          <w:color w:val="323031"/>
          <w:spacing w:val="-38"/>
          <w:sz w:val="20"/>
        </w:rPr>
        <w:t xml:space="preserve"> </w:t>
      </w:r>
      <w:r w:rsidRPr="00723199">
        <w:rPr>
          <w:rFonts w:ascii="Arial" w:hAnsi="Arial" w:cs="Arial"/>
          <w:b/>
          <w:color w:val="323031"/>
          <w:sz w:val="20"/>
        </w:rPr>
        <w:t>FCPA,</w:t>
      </w:r>
      <w:r w:rsidRPr="00723199">
        <w:rPr>
          <w:rFonts w:ascii="Arial" w:hAnsi="Arial" w:cs="Arial"/>
          <w:b/>
          <w:color w:val="323031"/>
          <w:spacing w:val="-39"/>
          <w:sz w:val="20"/>
        </w:rPr>
        <w:t xml:space="preserve"> </w:t>
      </w:r>
      <w:r w:rsidRPr="00723199">
        <w:rPr>
          <w:rFonts w:ascii="Arial" w:hAnsi="Arial" w:cs="Arial"/>
          <w:b/>
          <w:color w:val="323031"/>
          <w:sz w:val="20"/>
        </w:rPr>
        <w:t>FCA,</w:t>
      </w:r>
      <w:r w:rsidRPr="00723199">
        <w:rPr>
          <w:rFonts w:ascii="Arial" w:hAnsi="Arial" w:cs="Arial"/>
          <w:b/>
          <w:color w:val="323031"/>
          <w:spacing w:val="-38"/>
          <w:sz w:val="20"/>
        </w:rPr>
        <w:t xml:space="preserve"> </w:t>
      </w:r>
      <w:r w:rsidRPr="00723199">
        <w:rPr>
          <w:rFonts w:ascii="Arial" w:hAnsi="Arial" w:cs="Arial"/>
          <w:b/>
          <w:color w:val="323031"/>
          <w:sz w:val="20"/>
        </w:rPr>
        <w:t xml:space="preserve">ICD.D </w:t>
      </w:r>
      <w:r w:rsidRPr="00723199">
        <w:rPr>
          <w:rFonts w:ascii="Arial" w:hAnsi="Arial" w:cs="Arial"/>
          <w:color w:val="323031"/>
          <w:sz w:val="20"/>
        </w:rPr>
        <w:t xml:space="preserve">Independent Corporate </w:t>
      </w:r>
      <w:r w:rsidRPr="00723199">
        <w:rPr>
          <w:rFonts w:ascii="Arial" w:hAnsi="Arial" w:cs="Arial"/>
          <w:color w:val="323031"/>
          <w:spacing w:val="-3"/>
          <w:sz w:val="20"/>
        </w:rPr>
        <w:t xml:space="preserve">Director, </w:t>
      </w:r>
      <w:r w:rsidRPr="00723199">
        <w:rPr>
          <w:rFonts w:ascii="Arial" w:hAnsi="Arial" w:cs="Arial"/>
          <w:i/>
          <w:color w:val="323031"/>
          <w:spacing w:val="-5"/>
          <w:sz w:val="20"/>
        </w:rPr>
        <w:t>Toronto</w:t>
      </w:r>
    </w:p>
    <w:p w:rsidR="00803533" w:rsidRPr="00723199" w:rsidRDefault="003910A0">
      <w:pPr>
        <w:spacing w:before="200" w:line="300" w:lineRule="auto"/>
        <w:ind w:left="179" w:right="2806"/>
        <w:rPr>
          <w:rFonts w:ascii="Arial" w:hAnsi="Arial" w:cs="Arial"/>
          <w:i/>
          <w:sz w:val="20"/>
        </w:rPr>
      </w:pPr>
      <w:r w:rsidRPr="00723199">
        <w:rPr>
          <w:rFonts w:ascii="Arial" w:hAnsi="Arial" w:cs="Arial"/>
          <w:b/>
          <w:color w:val="323031"/>
          <w:spacing w:val="-3"/>
          <w:sz w:val="20"/>
        </w:rPr>
        <w:t xml:space="preserve">Wesley </w:t>
      </w:r>
      <w:r w:rsidRPr="00723199">
        <w:rPr>
          <w:rFonts w:ascii="Arial" w:hAnsi="Arial" w:cs="Arial"/>
          <w:b/>
          <w:color w:val="323031"/>
          <w:sz w:val="20"/>
        </w:rPr>
        <w:t xml:space="preserve">R. </w:t>
      </w:r>
      <w:r w:rsidRPr="00723199">
        <w:rPr>
          <w:rFonts w:ascii="Arial" w:hAnsi="Arial" w:cs="Arial"/>
          <w:b/>
          <w:color w:val="323031"/>
          <w:spacing w:val="-3"/>
          <w:sz w:val="20"/>
        </w:rPr>
        <w:t xml:space="preserve">Twiss, </w:t>
      </w:r>
      <w:r w:rsidRPr="00723199">
        <w:rPr>
          <w:rFonts w:ascii="Arial" w:hAnsi="Arial" w:cs="Arial"/>
          <w:b/>
          <w:color w:val="323031"/>
          <w:sz w:val="20"/>
        </w:rPr>
        <w:t xml:space="preserve">ICD.D </w:t>
      </w:r>
      <w:r w:rsidRPr="00723199">
        <w:rPr>
          <w:rFonts w:ascii="Arial" w:hAnsi="Arial" w:cs="Arial"/>
          <w:color w:val="323031"/>
          <w:sz w:val="20"/>
        </w:rPr>
        <w:t xml:space="preserve">Independent Corporate </w:t>
      </w:r>
      <w:r w:rsidRPr="00723199">
        <w:rPr>
          <w:rFonts w:ascii="Arial" w:hAnsi="Arial" w:cs="Arial"/>
          <w:color w:val="323031"/>
          <w:spacing w:val="-3"/>
          <w:sz w:val="20"/>
        </w:rPr>
        <w:t xml:space="preserve">Director, </w:t>
      </w:r>
      <w:r w:rsidRPr="00723199">
        <w:rPr>
          <w:rFonts w:ascii="Arial" w:hAnsi="Arial" w:cs="Arial"/>
          <w:i/>
          <w:color w:val="323031"/>
          <w:sz w:val="20"/>
        </w:rPr>
        <w:t>Calgary</w:t>
      </w:r>
    </w:p>
    <w:p w:rsidR="00803533" w:rsidRPr="00723199" w:rsidRDefault="003910A0">
      <w:pPr>
        <w:spacing w:before="200" w:line="300" w:lineRule="auto"/>
        <w:ind w:left="179" w:right="3598"/>
        <w:rPr>
          <w:rFonts w:ascii="Arial" w:hAnsi="Arial" w:cs="Arial"/>
          <w:i/>
          <w:sz w:val="20"/>
        </w:rPr>
      </w:pPr>
      <w:r w:rsidRPr="00723199">
        <w:rPr>
          <w:rFonts w:ascii="Arial" w:hAnsi="Arial" w:cs="Arial"/>
          <w:b/>
          <w:color w:val="323031"/>
          <w:sz w:val="20"/>
        </w:rPr>
        <w:t xml:space="preserve">Jo Mark Zurel, FCA </w:t>
      </w:r>
      <w:r w:rsidRPr="00723199">
        <w:rPr>
          <w:rFonts w:ascii="Arial" w:hAnsi="Arial" w:cs="Arial"/>
          <w:color w:val="323031"/>
          <w:sz w:val="20"/>
        </w:rPr>
        <w:t xml:space="preserve">Stonebridge Capital Inc., </w:t>
      </w:r>
      <w:r w:rsidRPr="00723199">
        <w:rPr>
          <w:rFonts w:ascii="Arial" w:hAnsi="Arial" w:cs="Arial"/>
          <w:i/>
          <w:color w:val="323031"/>
          <w:sz w:val="20"/>
        </w:rPr>
        <w:t>St. John’s</w:t>
      </w:r>
    </w:p>
    <w:p w:rsidR="00803533" w:rsidRDefault="00803533">
      <w:pPr>
        <w:spacing w:line="300" w:lineRule="auto"/>
        <w:rPr>
          <w:sz w:val="20"/>
        </w:rPr>
        <w:sectPr w:rsidR="00803533">
          <w:type w:val="continuous"/>
          <w:pgSz w:w="12240" w:h="15840"/>
          <w:pgMar w:top="1500" w:right="0" w:bottom="280" w:left="0" w:header="720" w:footer="720" w:gutter="0"/>
          <w:cols w:num="2" w:space="720" w:equalWidth="0">
            <w:col w:w="5961" w:space="40"/>
            <w:col w:w="6239"/>
          </w:cols>
        </w:sectPr>
      </w:pPr>
    </w:p>
    <w:p w:rsidR="00803533" w:rsidRDefault="00803533">
      <w:pPr>
        <w:pStyle w:val="BodyText"/>
        <w:rPr>
          <w:i/>
        </w:rPr>
      </w:pPr>
    </w:p>
    <w:p w:rsidR="00803533" w:rsidRDefault="00803533">
      <w:pPr>
        <w:pStyle w:val="BodyText"/>
        <w:rPr>
          <w:i/>
          <w:sz w:val="23"/>
        </w:rPr>
      </w:pPr>
    </w:p>
    <w:p w:rsidR="00803533" w:rsidRPr="00723199" w:rsidRDefault="003910A0">
      <w:pPr>
        <w:pStyle w:val="Heading4"/>
        <w:spacing w:before="112"/>
        <w:rPr>
          <w:rFonts w:ascii="Arial" w:hAnsi="Arial" w:cs="Arial"/>
        </w:rPr>
      </w:pPr>
      <w:r w:rsidRPr="00723199">
        <w:rPr>
          <w:rFonts w:ascii="Arial" w:hAnsi="Arial" w:cs="Arial"/>
          <w:color w:val="006FBA"/>
        </w:rPr>
        <w:t>Observers:</w:t>
      </w:r>
    </w:p>
    <w:p w:rsidR="00803533" w:rsidRPr="00723199" w:rsidRDefault="003910A0">
      <w:pPr>
        <w:spacing w:before="60"/>
        <w:ind w:left="2160"/>
        <w:rPr>
          <w:rFonts w:ascii="Arial" w:hAnsi="Arial" w:cs="Arial"/>
          <w:b/>
          <w:sz w:val="20"/>
        </w:rPr>
      </w:pPr>
      <w:r w:rsidRPr="00723199">
        <w:rPr>
          <w:rFonts w:ascii="Arial" w:hAnsi="Arial" w:cs="Arial"/>
          <w:b/>
          <w:color w:val="323031"/>
          <w:sz w:val="20"/>
        </w:rPr>
        <w:t>Kevin Dancey, FCPA, FCA</w:t>
      </w:r>
    </w:p>
    <w:p w:rsidR="00803533" w:rsidRPr="00723199" w:rsidRDefault="003910A0">
      <w:pPr>
        <w:pStyle w:val="BodyText"/>
        <w:spacing w:before="60"/>
        <w:ind w:left="2160"/>
        <w:rPr>
          <w:rFonts w:ascii="Arial" w:hAnsi="Arial" w:cs="Arial"/>
          <w:i/>
        </w:rPr>
      </w:pPr>
      <w:r w:rsidRPr="00723199">
        <w:rPr>
          <w:rFonts w:ascii="Arial" w:hAnsi="Arial" w:cs="Arial"/>
          <w:color w:val="323031"/>
        </w:rPr>
        <w:t xml:space="preserve">Chartered Professional Accountants of Canada, </w:t>
      </w:r>
      <w:r w:rsidRPr="00723199">
        <w:rPr>
          <w:rFonts w:ascii="Arial" w:hAnsi="Arial" w:cs="Arial"/>
          <w:i/>
          <w:color w:val="323031"/>
        </w:rPr>
        <w:t>Toronto</w:t>
      </w:r>
    </w:p>
    <w:p w:rsidR="00803533" w:rsidRPr="00723199" w:rsidRDefault="00803533">
      <w:pPr>
        <w:pStyle w:val="BodyText"/>
        <w:spacing w:before="8"/>
        <w:rPr>
          <w:rFonts w:ascii="Arial" w:hAnsi="Arial" w:cs="Arial"/>
          <w:i/>
          <w:sz w:val="21"/>
        </w:rPr>
      </w:pPr>
    </w:p>
    <w:p w:rsidR="00803533" w:rsidRPr="00723199" w:rsidRDefault="003910A0">
      <w:pPr>
        <w:pStyle w:val="Heading4"/>
        <w:rPr>
          <w:rFonts w:ascii="Arial" w:hAnsi="Arial" w:cs="Arial"/>
        </w:rPr>
      </w:pPr>
      <w:r w:rsidRPr="00723199">
        <w:rPr>
          <w:rFonts w:ascii="Arial" w:hAnsi="Arial" w:cs="Arial"/>
          <w:color w:val="323031"/>
        </w:rPr>
        <w:t>Brian Hunt, FCPA, FCA</w:t>
      </w:r>
    </w:p>
    <w:p w:rsidR="00803533" w:rsidRPr="00723199" w:rsidRDefault="003910A0">
      <w:pPr>
        <w:pStyle w:val="BodyText"/>
        <w:spacing w:before="60"/>
        <w:ind w:left="2160"/>
        <w:rPr>
          <w:rFonts w:ascii="Arial" w:hAnsi="Arial" w:cs="Arial"/>
          <w:i/>
        </w:rPr>
      </w:pPr>
      <w:r w:rsidRPr="00723199">
        <w:rPr>
          <w:rFonts w:ascii="Arial" w:hAnsi="Arial" w:cs="Arial"/>
          <w:color w:val="323031"/>
        </w:rPr>
        <w:t xml:space="preserve">Canadian Public Accountability Board, </w:t>
      </w:r>
      <w:r w:rsidRPr="00723199">
        <w:rPr>
          <w:rFonts w:ascii="Arial" w:hAnsi="Arial" w:cs="Arial"/>
          <w:i/>
          <w:color w:val="323031"/>
        </w:rPr>
        <w:t>Toronto</w:t>
      </w:r>
    </w:p>
    <w:p w:rsidR="00803533" w:rsidRPr="00723199" w:rsidRDefault="00803533">
      <w:pPr>
        <w:pStyle w:val="BodyText"/>
        <w:spacing w:before="8"/>
        <w:rPr>
          <w:rFonts w:ascii="Arial" w:hAnsi="Arial" w:cs="Arial"/>
          <w:i/>
          <w:sz w:val="21"/>
        </w:rPr>
      </w:pPr>
    </w:p>
    <w:p w:rsidR="00803533" w:rsidRPr="00723199" w:rsidRDefault="003910A0">
      <w:pPr>
        <w:pStyle w:val="Heading4"/>
        <w:rPr>
          <w:rFonts w:ascii="Arial" w:hAnsi="Arial" w:cs="Arial"/>
        </w:rPr>
      </w:pPr>
      <w:r w:rsidRPr="00723199">
        <w:rPr>
          <w:rFonts w:ascii="Arial" w:hAnsi="Arial" w:cs="Arial"/>
          <w:color w:val="323031"/>
        </w:rPr>
        <w:t>Stan Magidson, LLM, ICD.D</w:t>
      </w:r>
    </w:p>
    <w:p w:rsidR="00803533" w:rsidRPr="00723199" w:rsidRDefault="003910A0">
      <w:pPr>
        <w:pStyle w:val="BodyText"/>
        <w:spacing w:before="60"/>
        <w:ind w:left="2160"/>
        <w:rPr>
          <w:rFonts w:ascii="Arial" w:hAnsi="Arial" w:cs="Arial"/>
          <w:i/>
        </w:rPr>
      </w:pPr>
      <w:r w:rsidRPr="00723199">
        <w:rPr>
          <w:rFonts w:ascii="Arial" w:hAnsi="Arial" w:cs="Arial"/>
          <w:color w:val="323031"/>
        </w:rPr>
        <w:t xml:space="preserve">Institute of Corporate Directors, </w:t>
      </w:r>
      <w:r w:rsidRPr="00723199">
        <w:rPr>
          <w:rFonts w:ascii="Arial" w:hAnsi="Arial" w:cs="Arial"/>
          <w:i/>
          <w:color w:val="323031"/>
        </w:rPr>
        <w:t>Toronto</w:t>
      </w:r>
    </w:p>
    <w:p w:rsidR="00803533" w:rsidRPr="00723199" w:rsidRDefault="00803533">
      <w:pPr>
        <w:pStyle w:val="BodyText"/>
        <w:spacing w:before="12"/>
        <w:rPr>
          <w:rFonts w:ascii="Arial" w:hAnsi="Arial" w:cs="Arial"/>
          <w:i/>
          <w:sz w:val="29"/>
        </w:rPr>
      </w:pPr>
    </w:p>
    <w:p w:rsidR="00803533" w:rsidRPr="00723199" w:rsidRDefault="003910A0">
      <w:pPr>
        <w:pStyle w:val="Heading4"/>
        <w:rPr>
          <w:rFonts w:ascii="Arial" w:hAnsi="Arial" w:cs="Arial"/>
        </w:rPr>
      </w:pPr>
      <w:r w:rsidRPr="00723199">
        <w:rPr>
          <w:rFonts w:ascii="Arial" w:hAnsi="Arial" w:cs="Arial"/>
          <w:color w:val="006FBA"/>
        </w:rPr>
        <w:t>Project Managers:</w:t>
      </w:r>
    </w:p>
    <w:p w:rsidR="00803533" w:rsidRPr="00723199" w:rsidRDefault="003910A0">
      <w:pPr>
        <w:spacing w:before="60"/>
        <w:ind w:left="2160"/>
        <w:rPr>
          <w:rFonts w:ascii="Arial" w:hAnsi="Arial" w:cs="Arial"/>
          <w:b/>
          <w:sz w:val="20"/>
        </w:rPr>
      </w:pPr>
      <w:r w:rsidRPr="00723199">
        <w:rPr>
          <w:rFonts w:ascii="Arial" w:hAnsi="Arial" w:cs="Arial"/>
          <w:b/>
          <w:color w:val="323031"/>
          <w:sz w:val="20"/>
        </w:rPr>
        <w:t>Axel N. Thesberg, FCPA, FCA</w:t>
      </w:r>
    </w:p>
    <w:p w:rsidR="00803533" w:rsidRPr="00723199" w:rsidRDefault="003910A0">
      <w:pPr>
        <w:pStyle w:val="BodyText"/>
        <w:spacing w:before="60"/>
        <w:ind w:left="2160"/>
        <w:rPr>
          <w:rFonts w:ascii="Arial" w:hAnsi="Arial" w:cs="Arial"/>
          <w:i/>
        </w:rPr>
      </w:pPr>
      <w:r w:rsidRPr="00723199">
        <w:rPr>
          <w:rFonts w:ascii="Arial" w:hAnsi="Arial" w:cs="Arial"/>
          <w:color w:val="323031"/>
        </w:rPr>
        <w:t xml:space="preserve">Chartered Professional Accountants of Canada, </w:t>
      </w:r>
      <w:r w:rsidRPr="00723199">
        <w:rPr>
          <w:rFonts w:ascii="Arial" w:hAnsi="Arial" w:cs="Arial"/>
          <w:i/>
          <w:color w:val="323031"/>
        </w:rPr>
        <w:t>Toronto</w:t>
      </w:r>
    </w:p>
    <w:p w:rsidR="00803533" w:rsidRPr="00723199" w:rsidRDefault="00803533">
      <w:pPr>
        <w:pStyle w:val="BodyText"/>
        <w:spacing w:before="8"/>
        <w:rPr>
          <w:rFonts w:ascii="Arial" w:hAnsi="Arial" w:cs="Arial"/>
          <w:i/>
          <w:sz w:val="21"/>
        </w:rPr>
      </w:pPr>
    </w:p>
    <w:p w:rsidR="00803533" w:rsidRPr="00723199" w:rsidRDefault="003910A0">
      <w:pPr>
        <w:pStyle w:val="Heading4"/>
        <w:rPr>
          <w:rFonts w:ascii="Arial" w:hAnsi="Arial" w:cs="Arial"/>
        </w:rPr>
      </w:pPr>
      <w:r w:rsidRPr="00723199">
        <w:rPr>
          <w:rFonts w:ascii="Arial" w:hAnsi="Arial" w:cs="Arial"/>
          <w:color w:val="323031"/>
        </w:rPr>
        <w:t>Eric R. Turner, CPA, CA</w:t>
      </w:r>
    </w:p>
    <w:p w:rsidR="00803533" w:rsidRPr="00723199" w:rsidRDefault="003910A0">
      <w:pPr>
        <w:pStyle w:val="BodyText"/>
        <w:spacing w:before="60"/>
        <w:ind w:left="2160"/>
        <w:rPr>
          <w:rFonts w:ascii="Arial" w:hAnsi="Arial" w:cs="Arial"/>
          <w:i/>
        </w:rPr>
      </w:pPr>
      <w:r w:rsidRPr="00723199">
        <w:rPr>
          <w:rFonts w:ascii="Arial" w:hAnsi="Arial" w:cs="Arial"/>
          <w:color w:val="323031"/>
        </w:rPr>
        <w:t xml:space="preserve">Chartered Professional Accountants of Canada, </w:t>
      </w:r>
      <w:r w:rsidRPr="00723199">
        <w:rPr>
          <w:rFonts w:ascii="Arial" w:hAnsi="Arial" w:cs="Arial"/>
          <w:i/>
          <w:color w:val="323031"/>
        </w:rPr>
        <w:t>Toronto</w:t>
      </w:r>
    </w:p>
    <w:p w:rsidR="00803533" w:rsidRPr="00723199" w:rsidRDefault="00803533">
      <w:pPr>
        <w:pStyle w:val="BodyText"/>
        <w:spacing w:before="12"/>
        <w:rPr>
          <w:rFonts w:ascii="Arial" w:hAnsi="Arial" w:cs="Arial"/>
          <w:i/>
          <w:sz w:val="29"/>
        </w:rPr>
      </w:pPr>
    </w:p>
    <w:p w:rsidR="00803533" w:rsidRPr="00723199" w:rsidRDefault="003910A0">
      <w:pPr>
        <w:pStyle w:val="BodyText"/>
        <w:spacing w:line="300" w:lineRule="auto"/>
        <w:ind w:left="2160" w:right="2369"/>
        <w:rPr>
          <w:rFonts w:ascii="Arial" w:hAnsi="Arial" w:cs="Arial"/>
        </w:rPr>
      </w:pPr>
      <w:r w:rsidRPr="00723199">
        <w:rPr>
          <w:rFonts w:ascii="Arial" w:hAnsi="Arial" w:cs="Arial"/>
          <w:color w:val="323031"/>
        </w:rPr>
        <w:t>Jeremy Justin, James Goodfellow, Kam Grewal, Robert Muter, Glenn Rioux and Ron Salole also provided invaluable advice during the development</w:t>
      </w:r>
    </w:p>
    <w:p w:rsidR="00803533" w:rsidRPr="00723199" w:rsidRDefault="003910A0">
      <w:pPr>
        <w:pStyle w:val="BodyText"/>
        <w:ind w:left="2160"/>
        <w:rPr>
          <w:rFonts w:ascii="Arial" w:hAnsi="Arial" w:cs="Arial"/>
        </w:rPr>
      </w:pPr>
      <w:r w:rsidRPr="00723199">
        <w:rPr>
          <w:rFonts w:ascii="Arial" w:hAnsi="Arial" w:cs="Arial"/>
          <w:color w:val="323031"/>
        </w:rPr>
        <w:t>of this publication.</w:t>
      </w:r>
    </w:p>
    <w:p w:rsidR="00803533" w:rsidRPr="00723199" w:rsidRDefault="003910A0">
      <w:pPr>
        <w:spacing w:before="185"/>
        <w:ind w:left="2160" w:right="2799"/>
        <w:rPr>
          <w:rFonts w:ascii="Arial" w:hAnsi="Arial" w:cs="Arial"/>
          <w:sz w:val="14"/>
        </w:rPr>
      </w:pPr>
      <w:r w:rsidRPr="00723199">
        <w:rPr>
          <w:rFonts w:ascii="Arial" w:hAnsi="Arial" w:cs="Arial"/>
          <w:color w:val="323031"/>
          <w:spacing w:val="2"/>
          <w:sz w:val="14"/>
        </w:rPr>
        <w:t xml:space="preserve">*The </w:t>
      </w:r>
      <w:r w:rsidRPr="00723199">
        <w:rPr>
          <w:rFonts w:ascii="Arial" w:hAnsi="Arial" w:cs="Arial"/>
          <w:color w:val="323031"/>
          <w:sz w:val="14"/>
        </w:rPr>
        <w:t xml:space="preserve">2018 updates to this 2014 publication were created by a separate group </w:t>
      </w:r>
      <w:r w:rsidRPr="00723199">
        <w:rPr>
          <w:rFonts w:ascii="Arial" w:hAnsi="Arial" w:cs="Arial"/>
          <w:color w:val="323031"/>
          <w:spacing w:val="2"/>
          <w:sz w:val="14"/>
        </w:rPr>
        <w:t xml:space="preserve">acknowledged </w:t>
      </w:r>
      <w:r w:rsidRPr="00723199">
        <w:rPr>
          <w:rFonts w:ascii="Arial" w:hAnsi="Arial" w:cs="Arial"/>
          <w:color w:val="323031"/>
          <w:sz w:val="14"/>
        </w:rPr>
        <w:t xml:space="preserve">in the  </w:t>
      </w:r>
      <w:r w:rsidRPr="00723199">
        <w:rPr>
          <w:rFonts w:ascii="Arial" w:hAnsi="Arial" w:cs="Arial"/>
          <w:i/>
          <w:color w:val="006FBA"/>
          <w:sz w:val="14"/>
          <w:u w:val="single" w:color="006FBA"/>
        </w:rPr>
        <w:t xml:space="preserve">Audit </w:t>
      </w:r>
      <w:r w:rsidRPr="00723199">
        <w:rPr>
          <w:rFonts w:ascii="Arial" w:hAnsi="Arial" w:cs="Arial"/>
          <w:i/>
          <w:color w:val="006FBA"/>
          <w:spacing w:val="2"/>
          <w:sz w:val="14"/>
          <w:u w:val="single" w:color="006FBA"/>
        </w:rPr>
        <w:t xml:space="preserve">Committee Guide </w:t>
      </w:r>
      <w:r w:rsidRPr="00723199">
        <w:rPr>
          <w:rFonts w:ascii="Arial" w:hAnsi="Arial" w:cs="Arial"/>
          <w:i/>
          <w:color w:val="006FBA"/>
          <w:sz w:val="14"/>
          <w:u w:val="single" w:color="006FBA"/>
        </w:rPr>
        <w:t xml:space="preserve">to Audit </w:t>
      </w:r>
      <w:r w:rsidRPr="00723199">
        <w:rPr>
          <w:rFonts w:ascii="Arial" w:hAnsi="Arial" w:cs="Arial"/>
          <w:i/>
          <w:color w:val="006FBA"/>
          <w:spacing w:val="2"/>
          <w:sz w:val="14"/>
          <w:u w:val="single" w:color="006FBA"/>
        </w:rPr>
        <w:t>Quality Indicators</w:t>
      </w:r>
      <w:r w:rsidRPr="00723199">
        <w:rPr>
          <w:rFonts w:ascii="Arial" w:hAnsi="Arial" w:cs="Arial"/>
          <w:i/>
          <w:color w:val="006FBA"/>
          <w:spacing w:val="2"/>
          <w:sz w:val="14"/>
        </w:rPr>
        <w:t xml:space="preserve"> </w:t>
      </w:r>
      <w:r w:rsidRPr="00723199">
        <w:rPr>
          <w:rFonts w:ascii="Arial" w:hAnsi="Arial" w:cs="Arial"/>
          <w:color w:val="323031"/>
          <w:spacing w:val="2"/>
          <w:sz w:val="14"/>
        </w:rPr>
        <w:t xml:space="preserve">publication. </w:t>
      </w:r>
      <w:r w:rsidRPr="00723199">
        <w:rPr>
          <w:rFonts w:ascii="Arial" w:hAnsi="Arial" w:cs="Arial"/>
          <w:color w:val="323031"/>
          <w:sz w:val="14"/>
        </w:rPr>
        <w:t xml:space="preserve">A </w:t>
      </w:r>
      <w:r w:rsidRPr="00723199">
        <w:rPr>
          <w:rFonts w:ascii="Arial" w:hAnsi="Arial" w:cs="Arial"/>
          <w:color w:val="323031"/>
          <w:spacing w:val="2"/>
          <w:sz w:val="14"/>
        </w:rPr>
        <w:t xml:space="preserve">special </w:t>
      </w:r>
      <w:r w:rsidRPr="00723199">
        <w:rPr>
          <w:rFonts w:ascii="Arial" w:hAnsi="Arial" w:cs="Arial"/>
          <w:color w:val="323031"/>
          <w:sz w:val="14"/>
        </w:rPr>
        <w:t>thank you is given to Divina Advento, CPA,</w:t>
      </w:r>
      <w:r w:rsidRPr="00723199">
        <w:rPr>
          <w:rFonts w:ascii="Arial" w:hAnsi="Arial" w:cs="Arial"/>
          <w:color w:val="323031"/>
          <w:spacing w:val="16"/>
          <w:sz w:val="14"/>
        </w:rPr>
        <w:t xml:space="preserve"> </w:t>
      </w:r>
      <w:r w:rsidRPr="00723199">
        <w:rPr>
          <w:rFonts w:ascii="Arial" w:hAnsi="Arial" w:cs="Arial"/>
          <w:color w:val="323031"/>
          <w:spacing w:val="4"/>
          <w:sz w:val="14"/>
        </w:rPr>
        <w:t>CA.</w:t>
      </w:r>
    </w:p>
    <w:p w:rsidR="00803533" w:rsidRDefault="00803533">
      <w:pPr>
        <w:rPr>
          <w:sz w:val="14"/>
        </w:rPr>
        <w:sectPr w:rsidR="00803533">
          <w:headerReference w:type="even" r:id="rId33"/>
          <w:headerReference w:type="default" r:id="rId34"/>
          <w:pgSz w:w="12240" w:h="15840"/>
          <w:pgMar w:top="1500" w:right="0" w:bottom="280" w:left="0" w:header="441" w:footer="0" w:gutter="0"/>
          <w:pgNumType w:start="29"/>
          <w:cols w:space="720"/>
        </w:sectPr>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pPr>
    </w:p>
    <w:p w:rsidR="00803533" w:rsidRDefault="00803533">
      <w:pPr>
        <w:pStyle w:val="BodyText"/>
        <w:spacing w:before="11"/>
        <w:rPr>
          <w:sz w:val="16"/>
        </w:rPr>
      </w:pPr>
    </w:p>
    <w:p w:rsidR="00803533" w:rsidRPr="00723199" w:rsidRDefault="005079A6">
      <w:pPr>
        <w:pStyle w:val="Heading1"/>
        <w:rPr>
          <w:rFonts w:ascii="Arial" w:hAnsi="Arial" w:cs="Arial"/>
        </w:rPr>
      </w:pPr>
      <w:r>
        <w:rPr>
          <w:rFonts w:ascii="Arial" w:hAnsi="Arial" w:cs="Arial"/>
        </w:rPr>
        <w:pict>
          <v:shape id="_x0000_s1040" style="position:absolute;left:0;text-align:left;margin-left:79.2pt;margin-top:10.85pt;width:10.8pt;height:568.1pt;z-index:251659776;mso-position-horizontal-relative:page" coordorigin="1584,217" coordsize="216,11362" path="m1800,217r-144,l1614,218r-21,8l1585,247r-1,42l1584,11579r216,l1800,217xe" fillcolor="#aec4e6" stroked="f">
            <v:path arrowok="t"/>
            <w10:wrap anchorx="page"/>
          </v:shape>
        </w:pict>
      </w:r>
      <w:bookmarkStart w:id="14" w:name="_TOC_250000"/>
      <w:bookmarkEnd w:id="14"/>
      <w:r w:rsidR="003910A0" w:rsidRPr="00723199">
        <w:rPr>
          <w:rFonts w:ascii="Arial" w:hAnsi="Arial" w:cs="Arial"/>
          <w:color w:val="006FBA"/>
        </w:rPr>
        <w:t>Appendix—Example AQIs</w:t>
      </w:r>
    </w:p>
    <w:p w:rsidR="00803533" w:rsidRPr="00723199" w:rsidRDefault="00803533">
      <w:pPr>
        <w:pStyle w:val="BodyText"/>
        <w:rPr>
          <w:rFonts w:ascii="Arial" w:hAnsi="Arial" w:cs="Arial"/>
        </w:rPr>
      </w:pPr>
    </w:p>
    <w:p w:rsidR="00803533" w:rsidRPr="00723199" w:rsidRDefault="00803533">
      <w:pPr>
        <w:pStyle w:val="BodyText"/>
        <w:rPr>
          <w:rFonts w:ascii="Arial" w:hAnsi="Arial" w:cs="Arial"/>
        </w:rPr>
      </w:pPr>
    </w:p>
    <w:p w:rsidR="00803533" w:rsidRPr="00723199" w:rsidRDefault="00803533">
      <w:pPr>
        <w:pStyle w:val="BodyText"/>
        <w:rPr>
          <w:rFonts w:ascii="Arial" w:hAnsi="Arial" w:cs="Arial"/>
        </w:rPr>
      </w:pPr>
    </w:p>
    <w:p w:rsidR="00803533" w:rsidRPr="00723199" w:rsidRDefault="00803533">
      <w:pPr>
        <w:pStyle w:val="BodyText"/>
        <w:rPr>
          <w:rFonts w:ascii="Arial" w:hAnsi="Arial" w:cs="Arial"/>
        </w:rPr>
      </w:pPr>
    </w:p>
    <w:p w:rsidR="00803533" w:rsidRPr="00723199" w:rsidRDefault="00803533">
      <w:pPr>
        <w:pStyle w:val="BodyText"/>
        <w:spacing w:before="8"/>
        <w:rPr>
          <w:rFonts w:ascii="Arial" w:hAnsi="Arial" w:cs="Arial"/>
          <w:sz w:val="14"/>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435"/>
        <w:gridCol w:w="1680"/>
        <w:gridCol w:w="4795"/>
      </w:tblGrid>
      <w:tr w:rsidR="00803533" w:rsidRPr="00723199" w:rsidTr="00723199">
        <w:trPr>
          <w:trHeight w:val="510"/>
        </w:trPr>
        <w:tc>
          <w:tcPr>
            <w:tcW w:w="1435" w:type="dxa"/>
            <w:tcBorders>
              <w:top w:val="single" w:sz="4" w:space="0" w:color="AEC4E6"/>
            </w:tcBorders>
            <w:shd w:val="clear" w:color="auto" w:fill="006FBA"/>
          </w:tcPr>
          <w:p w:rsidR="00803533" w:rsidRPr="00723199" w:rsidRDefault="003910A0" w:rsidP="00723199">
            <w:pPr>
              <w:pStyle w:val="TableParagraph"/>
              <w:spacing w:before="143"/>
              <w:rPr>
                <w:rFonts w:ascii="Arial" w:hAnsi="Arial" w:cs="Arial"/>
                <w:b/>
                <w:sz w:val="20"/>
              </w:rPr>
            </w:pPr>
            <w:r w:rsidRPr="00723199">
              <w:rPr>
                <w:rFonts w:ascii="Arial" w:hAnsi="Arial" w:cs="Arial"/>
                <w:b/>
                <w:color w:val="FFFFFF"/>
                <w:sz w:val="20"/>
              </w:rPr>
              <w:t>Type</w:t>
            </w:r>
          </w:p>
        </w:tc>
        <w:tc>
          <w:tcPr>
            <w:tcW w:w="1680" w:type="dxa"/>
            <w:tcBorders>
              <w:top w:val="single" w:sz="4" w:space="0" w:color="AEC4E6"/>
            </w:tcBorders>
            <w:shd w:val="clear" w:color="auto" w:fill="006FBA"/>
          </w:tcPr>
          <w:p w:rsidR="00803533" w:rsidRPr="00723199" w:rsidRDefault="003910A0" w:rsidP="00723199">
            <w:pPr>
              <w:pStyle w:val="TableParagraph"/>
              <w:spacing w:before="143"/>
              <w:rPr>
                <w:rFonts w:ascii="Arial" w:hAnsi="Arial" w:cs="Arial"/>
                <w:b/>
                <w:sz w:val="20"/>
              </w:rPr>
            </w:pPr>
            <w:r w:rsidRPr="00723199">
              <w:rPr>
                <w:rFonts w:ascii="Arial" w:hAnsi="Arial" w:cs="Arial"/>
                <w:b/>
                <w:color w:val="FFFFFF"/>
                <w:sz w:val="20"/>
              </w:rPr>
              <w:t>Indicator</w:t>
            </w:r>
          </w:p>
        </w:tc>
        <w:tc>
          <w:tcPr>
            <w:tcW w:w="4795" w:type="dxa"/>
            <w:tcBorders>
              <w:top w:val="single" w:sz="4" w:space="0" w:color="AEC4E6"/>
            </w:tcBorders>
            <w:shd w:val="clear" w:color="auto" w:fill="006FBA"/>
          </w:tcPr>
          <w:p w:rsidR="00803533" w:rsidRPr="00723199" w:rsidRDefault="003910A0" w:rsidP="00723199">
            <w:pPr>
              <w:pStyle w:val="TableParagraph"/>
              <w:spacing w:before="143"/>
              <w:ind w:left="192"/>
              <w:rPr>
                <w:rFonts w:ascii="Arial" w:hAnsi="Arial" w:cs="Arial"/>
                <w:b/>
                <w:sz w:val="20"/>
              </w:rPr>
            </w:pPr>
            <w:r w:rsidRPr="00723199">
              <w:rPr>
                <w:rFonts w:ascii="Arial" w:hAnsi="Arial" w:cs="Arial"/>
                <w:b/>
                <w:color w:val="FFFFFF"/>
                <w:sz w:val="20"/>
              </w:rPr>
              <w:t>Example Definitions</w:t>
            </w:r>
          </w:p>
        </w:tc>
      </w:tr>
      <w:tr w:rsidR="00803533" w:rsidRPr="00723199" w:rsidTr="00723199">
        <w:trPr>
          <w:trHeight w:val="1177"/>
        </w:trPr>
        <w:tc>
          <w:tcPr>
            <w:tcW w:w="1435" w:type="dxa"/>
            <w:tcBorders>
              <w:top w:val="single" w:sz="4" w:space="0" w:color="006FBA"/>
            </w:tcBorders>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803533" w:rsidP="00723199">
            <w:pPr>
              <w:pStyle w:val="TableParagraph"/>
              <w:spacing w:before="11"/>
              <w:ind w:left="0"/>
              <w:rPr>
                <w:rFonts w:ascii="Arial" w:hAnsi="Arial" w:cs="Arial"/>
                <w:sz w:val="24"/>
              </w:rPr>
            </w:pPr>
          </w:p>
          <w:p w:rsidR="00803533" w:rsidRPr="00723199" w:rsidRDefault="003910A0" w:rsidP="00723199">
            <w:pPr>
              <w:pStyle w:val="TableParagraph"/>
              <w:rPr>
                <w:rFonts w:ascii="Arial" w:hAnsi="Arial" w:cs="Arial"/>
                <w:b/>
                <w:sz w:val="16"/>
              </w:rPr>
            </w:pPr>
            <w:r w:rsidRPr="00723199">
              <w:rPr>
                <w:rFonts w:ascii="Arial" w:hAnsi="Arial" w:cs="Arial"/>
                <w:b/>
                <w:color w:val="323031"/>
                <w:sz w:val="16"/>
              </w:rPr>
              <w:t>experience</w:t>
            </w:r>
          </w:p>
          <w:p w:rsidR="00803533" w:rsidRPr="00723199" w:rsidRDefault="003910A0" w:rsidP="00723199">
            <w:pPr>
              <w:pStyle w:val="TableParagraph"/>
              <w:spacing w:before="8" w:line="249" w:lineRule="auto"/>
              <w:ind w:right="185"/>
              <w:rPr>
                <w:rFonts w:ascii="Arial" w:hAnsi="Arial" w:cs="Arial"/>
                <w:b/>
                <w:sz w:val="16"/>
              </w:rPr>
            </w:pPr>
            <w:r w:rsidRPr="00723199">
              <w:rPr>
                <w:rFonts w:ascii="Arial" w:hAnsi="Arial" w:cs="Arial"/>
                <w:b/>
                <w:color w:val="323031"/>
                <w:sz w:val="16"/>
              </w:rPr>
              <w:t>of engagement team</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Pr>
                <w:rFonts w:ascii="Arial" w:hAnsi="Arial" w:cs="Arial"/>
                <w:sz w:val="16"/>
              </w:rPr>
            </w:pPr>
            <w:r w:rsidRPr="00723199">
              <w:rPr>
                <w:rFonts w:ascii="Arial" w:hAnsi="Arial" w:cs="Arial"/>
                <w:color w:val="323031"/>
                <w:sz w:val="16"/>
              </w:rPr>
              <w:t>delivery of agreed upon team skills (industry/specialty/ client knowledge)</w:t>
            </w:r>
          </w:p>
          <w:p w:rsidR="00803533" w:rsidRPr="00723199" w:rsidRDefault="003910A0" w:rsidP="00723199">
            <w:pPr>
              <w:pStyle w:val="TableParagraph"/>
              <w:spacing w:before="101" w:line="249" w:lineRule="auto"/>
              <w:ind w:left="192"/>
              <w:rPr>
                <w:rFonts w:ascii="Arial" w:hAnsi="Arial" w:cs="Arial"/>
                <w:sz w:val="16"/>
              </w:rPr>
            </w:pPr>
            <w:r w:rsidRPr="00723199">
              <w:rPr>
                <w:rFonts w:ascii="Arial" w:hAnsi="Arial" w:cs="Arial"/>
                <w:color w:val="323031"/>
                <w:sz w:val="16"/>
              </w:rPr>
              <w:t>years of audit experience of key members of the engagement team</w:t>
            </w:r>
          </w:p>
        </w:tc>
      </w:tr>
      <w:tr w:rsidR="00803533" w:rsidRPr="00723199" w:rsidTr="00723199">
        <w:trPr>
          <w:trHeight w:val="873"/>
        </w:trPr>
        <w:tc>
          <w:tcPr>
            <w:tcW w:w="1435" w:type="dxa"/>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723199" w:rsidP="00723199">
            <w:pPr>
              <w:pStyle w:val="TableParagraph"/>
              <w:spacing w:before="149" w:line="249" w:lineRule="auto"/>
              <w:ind w:right="426"/>
              <w:jc w:val="both"/>
              <w:rPr>
                <w:rFonts w:ascii="Arial" w:hAnsi="Arial" w:cs="Arial"/>
                <w:b/>
                <w:sz w:val="16"/>
              </w:rPr>
            </w:pPr>
            <w:r w:rsidRPr="00723199">
              <w:rPr>
                <w:rFonts w:ascii="Arial" w:hAnsi="Arial" w:cs="Arial"/>
                <w:b/>
                <w:color w:val="323031"/>
                <w:sz w:val="16"/>
              </w:rPr>
              <w:t>T</w:t>
            </w:r>
            <w:r w:rsidR="003910A0" w:rsidRPr="00723199">
              <w:rPr>
                <w:rFonts w:ascii="Arial" w:hAnsi="Arial" w:cs="Arial"/>
                <w:b/>
                <w:color w:val="323031"/>
                <w:sz w:val="16"/>
              </w:rPr>
              <w:t>raining</w:t>
            </w:r>
            <w:r>
              <w:rPr>
                <w:rFonts w:ascii="Arial" w:hAnsi="Arial" w:cs="Arial"/>
                <w:b/>
                <w:color w:val="323031"/>
                <w:sz w:val="16"/>
              </w:rPr>
              <w:t xml:space="preserve"> </w:t>
            </w:r>
            <w:r w:rsidR="003910A0" w:rsidRPr="00723199">
              <w:rPr>
                <w:rFonts w:ascii="Arial" w:hAnsi="Arial" w:cs="Arial"/>
                <w:b/>
                <w:color w:val="323031"/>
                <w:sz w:val="16"/>
              </w:rPr>
              <w:t xml:space="preserve">and professional </w:t>
            </w:r>
            <w:r w:rsidR="003910A0" w:rsidRPr="00723199">
              <w:rPr>
                <w:rFonts w:ascii="Arial" w:hAnsi="Arial" w:cs="Arial"/>
                <w:b/>
                <w:color w:val="323031"/>
                <w:w w:val="95"/>
                <w:sz w:val="16"/>
              </w:rPr>
              <w:t>development</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ight="190"/>
              <w:rPr>
                <w:rFonts w:ascii="Arial" w:hAnsi="Arial" w:cs="Arial"/>
                <w:sz w:val="16"/>
              </w:rPr>
            </w:pPr>
            <w:r w:rsidRPr="00723199">
              <w:rPr>
                <w:rFonts w:ascii="Arial" w:hAnsi="Arial" w:cs="Arial"/>
                <w:color w:val="323031"/>
                <w:sz w:val="16"/>
              </w:rPr>
              <w:t>number of hours and types of</w:t>
            </w:r>
            <w:r w:rsidR="00723199">
              <w:rPr>
                <w:rFonts w:ascii="Arial" w:hAnsi="Arial" w:cs="Arial"/>
                <w:color w:val="323031"/>
                <w:sz w:val="16"/>
              </w:rPr>
              <w:t xml:space="preserve"> </w:t>
            </w:r>
            <w:r w:rsidRPr="00723199">
              <w:rPr>
                <w:rFonts w:ascii="Arial" w:hAnsi="Arial" w:cs="Arial"/>
                <w:color w:val="323031"/>
                <w:sz w:val="16"/>
              </w:rPr>
              <w:t xml:space="preserve">professional </w:t>
            </w:r>
            <w:r w:rsidRPr="00723199">
              <w:rPr>
                <w:rFonts w:ascii="Arial" w:hAnsi="Arial" w:cs="Arial"/>
                <w:color w:val="323031"/>
                <w:spacing w:val="-3"/>
                <w:sz w:val="16"/>
              </w:rPr>
              <w:t xml:space="preserve">development </w:t>
            </w:r>
            <w:r w:rsidRPr="00723199">
              <w:rPr>
                <w:rFonts w:ascii="Arial" w:hAnsi="Arial" w:cs="Arial"/>
                <w:color w:val="323031"/>
                <w:sz w:val="16"/>
              </w:rPr>
              <w:t xml:space="preserve">and </w:t>
            </w:r>
            <w:r w:rsidRPr="00723199">
              <w:rPr>
                <w:rFonts w:ascii="Arial" w:hAnsi="Arial" w:cs="Arial"/>
                <w:color w:val="323031"/>
                <w:spacing w:val="-3"/>
                <w:sz w:val="16"/>
              </w:rPr>
              <w:t xml:space="preserve">technical training attended by </w:t>
            </w:r>
            <w:r w:rsidRPr="00723199">
              <w:rPr>
                <w:rFonts w:ascii="Arial" w:hAnsi="Arial" w:cs="Arial"/>
                <w:color w:val="323031"/>
                <w:spacing w:val="-4"/>
                <w:sz w:val="16"/>
              </w:rPr>
              <w:t xml:space="preserve">key </w:t>
            </w:r>
            <w:r w:rsidRPr="00723199">
              <w:rPr>
                <w:rFonts w:ascii="Arial" w:hAnsi="Arial" w:cs="Arial"/>
                <w:color w:val="323031"/>
                <w:sz w:val="16"/>
              </w:rPr>
              <w:t>engagement team members</w:t>
            </w:r>
          </w:p>
        </w:tc>
      </w:tr>
      <w:tr w:rsidR="00803533" w:rsidRPr="00723199" w:rsidTr="00723199">
        <w:trPr>
          <w:trHeight w:val="882"/>
        </w:trPr>
        <w:tc>
          <w:tcPr>
            <w:tcW w:w="1435" w:type="dxa"/>
          </w:tcPr>
          <w:p w:rsidR="00803533" w:rsidRPr="00723199" w:rsidRDefault="003910A0" w:rsidP="00723199">
            <w:pPr>
              <w:pStyle w:val="TableParagraph"/>
              <w:spacing w:before="4" w:line="249" w:lineRule="auto"/>
              <w:rPr>
                <w:rFonts w:ascii="Arial" w:hAnsi="Arial" w:cs="Arial"/>
                <w:b/>
                <w:sz w:val="16"/>
              </w:rPr>
            </w:pPr>
            <w:r w:rsidRPr="00723199">
              <w:rPr>
                <w:rFonts w:ascii="Arial" w:hAnsi="Arial" w:cs="Arial"/>
                <w:b/>
                <w:color w:val="323031"/>
                <w:w w:val="95"/>
                <w:sz w:val="16"/>
              </w:rPr>
              <w:t xml:space="preserve">Engagement </w:t>
            </w:r>
            <w:r w:rsidRPr="00723199">
              <w:rPr>
                <w:rFonts w:ascii="Arial" w:hAnsi="Arial" w:cs="Arial"/>
                <w:b/>
                <w:color w:val="323031"/>
                <w:sz w:val="16"/>
              </w:rPr>
              <w:t>Team Indicators</w:t>
            </w: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ind w:right="185"/>
              <w:rPr>
                <w:rFonts w:ascii="Arial" w:hAnsi="Arial" w:cs="Arial"/>
                <w:b/>
                <w:sz w:val="16"/>
              </w:rPr>
            </w:pPr>
            <w:r w:rsidRPr="00723199">
              <w:rPr>
                <w:rFonts w:ascii="Arial" w:hAnsi="Arial" w:cs="Arial"/>
                <w:b/>
                <w:color w:val="323031"/>
                <w:sz w:val="16"/>
              </w:rPr>
              <w:t xml:space="preserve">turnover of </w:t>
            </w:r>
            <w:r w:rsidRPr="00723199">
              <w:rPr>
                <w:rFonts w:ascii="Arial" w:hAnsi="Arial" w:cs="Arial"/>
                <w:b/>
                <w:color w:val="323031"/>
                <w:w w:val="95"/>
                <w:sz w:val="16"/>
              </w:rPr>
              <w:t xml:space="preserve">engagement </w:t>
            </w:r>
            <w:r w:rsidRPr="00723199">
              <w:rPr>
                <w:rFonts w:ascii="Arial" w:hAnsi="Arial" w:cs="Arial"/>
                <w:b/>
                <w:color w:val="323031"/>
                <w:sz w:val="16"/>
              </w:rPr>
              <w:t>team</w:t>
            </w:r>
          </w:p>
        </w:tc>
        <w:tc>
          <w:tcPr>
            <w:tcW w:w="4795" w:type="dxa"/>
            <w:tcBorders>
              <w:top w:val="single" w:sz="4" w:space="0" w:color="006FBA"/>
              <w:bottom w:val="single" w:sz="4" w:space="0" w:color="006FBA"/>
            </w:tcBorders>
          </w:tcPr>
          <w:p w:rsidR="00803533" w:rsidRPr="00723199" w:rsidRDefault="00803533" w:rsidP="00723199">
            <w:pPr>
              <w:pStyle w:val="TableParagraph"/>
              <w:spacing w:before="9"/>
              <w:ind w:left="0"/>
              <w:rPr>
                <w:rFonts w:ascii="Arial" w:hAnsi="Arial" w:cs="Arial"/>
                <w:sz w:val="20"/>
              </w:rPr>
            </w:pPr>
          </w:p>
          <w:p w:rsidR="00803533" w:rsidRPr="00723199" w:rsidRDefault="003910A0" w:rsidP="00723199">
            <w:pPr>
              <w:pStyle w:val="TableParagraph"/>
              <w:spacing w:line="249" w:lineRule="auto"/>
              <w:ind w:left="192" w:right="190"/>
              <w:rPr>
                <w:rFonts w:ascii="Arial" w:hAnsi="Arial" w:cs="Arial"/>
                <w:sz w:val="16"/>
              </w:rPr>
            </w:pPr>
            <w:r w:rsidRPr="00723199">
              <w:rPr>
                <w:rFonts w:ascii="Arial" w:hAnsi="Arial" w:cs="Arial"/>
                <w:color w:val="323031"/>
                <w:sz w:val="16"/>
              </w:rPr>
              <w:t>turnover rates of key engagement team members and/or level</w:t>
            </w:r>
          </w:p>
        </w:tc>
      </w:tr>
      <w:tr w:rsidR="00803533" w:rsidRPr="00723199" w:rsidTr="00723199">
        <w:trPr>
          <w:trHeight w:val="877"/>
        </w:trPr>
        <w:tc>
          <w:tcPr>
            <w:tcW w:w="1435" w:type="dxa"/>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ind w:right="476"/>
              <w:rPr>
                <w:rFonts w:ascii="Arial" w:hAnsi="Arial" w:cs="Arial"/>
                <w:b/>
                <w:sz w:val="16"/>
              </w:rPr>
            </w:pPr>
            <w:r w:rsidRPr="00723199">
              <w:rPr>
                <w:rFonts w:ascii="Arial" w:hAnsi="Arial" w:cs="Arial"/>
                <w:b/>
                <w:color w:val="323031"/>
                <w:sz w:val="16"/>
              </w:rPr>
              <w:t xml:space="preserve">partner / manager </w:t>
            </w:r>
            <w:r w:rsidRPr="00723199">
              <w:rPr>
                <w:rFonts w:ascii="Arial" w:hAnsi="Arial" w:cs="Arial"/>
                <w:b/>
                <w:color w:val="323031"/>
                <w:w w:val="95"/>
                <w:sz w:val="16"/>
              </w:rPr>
              <w:t>involvement</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Pr>
                <w:rFonts w:ascii="Arial" w:hAnsi="Arial" w:cs="Arial"/>
                <w:sz w:val="16"/>
              </w:rPr>
            </w:pPr>
            <w:r w:rsidRPr="00723199">
              <w:rPr>
                <w:rFonts w:ascii="Arial" w:hAnsi="Arial" w:cs="Arial"/>
                <w:color w:val="323031"/>
                <w:sz w:val="16"/>
              </w:rPr>
              <w:t>percentage of audit hours carried out by senior engagement team members compared to the entire engagement team</w:t>
            </w:r>
          </w:p>
        </w:tc>
      </w:tr>
      <w:tr w:rsidR="00803533" w:rsidRPr="00723199" w:rsidTr="00723199">
        <w:trPr>
          <w:trHeight w:val="877"/>
        </w:trPr>
        <w:tc>
          <w:tcPr>
            <w:tcW w:w="1435" w:type="dxa"/>
            <w:tcBorders>
              <w:bottom w:val="single" w:sz="4" w:space="0" w:color="006FBA"/>
            </w:tcBorders>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803533" w:rsidP="00723199">
            <w:pPr>
              <w:pStyle w:val="TableParagraph"/>
              <w:spacing w:before="9"/>
              <w:ind w:left="0"/>
              <w:rPr>
                <w:rFonts w:ascii="Arial" w:hAnsi="Arial" w:cs="Arial"/>
                <w:sz w:val="20"/>
              </w:rPr>
            </w:pPr>
          </w:p>
          <w:p w:rsidR="00803533" w:rsidRPr="00723199" w:rsidRDefault="003910A0" w:rsidP="00723199">
            <w:pPr>
              <w:pStyle w:val="TableParagraph"/>
              <w:spacing w:line="249" w:lineRule="auto"/>
              <w:ind w:right="722"/>
              <w:rPr>
                <w:rFonts w:ascii="Arial" w:hAnsi="Arial" w:cs="Arial"/>
                <w:b/>
                <w:sz w:val="16"/>
              </w:rPr>
            </w:pPr>
            <w:r w:rsidRPr="00723199">
              <w:rPr>
                <w:rFonts w:ascii="Arial" w:hAnsi="Arial" w:cs="Arial"/>
                <w:b/>
                <w:color w:val="323031"/>
                <w:sz w:val="16"/>
              </w:rPr>
              <w:t xml:space="preserve">partner </w:t>
            </w:r>
            <w:r w:rsidRPr="00723199">
              <w:rPr>
                <w:rFonts w:ascii="Arial" w:hAnsi="Arial" w:cs="Arial"/>
                <w:b/>
                <w:color w:val="323031"/>
                <w:w w:val="95"/>
                <w:sz w:val="16"/>
              </w:rPr>
              <w:t>workload</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ight="190"/>
              <w:rPr>
                <w:rFonts w:ascii="Arial" w:hAnsi="Arial" w:cs="Arial"/>
                <w:sz w:val="16"/>
              </w:rPr>
            </w:pPr>
            <w:r w:rsidRPr="00723199">
              <w:rPr>
                <w:rFonts w:ascii="Arial" w:hAnsi="Arial" w:cs="Arial"/>
                <w:color w:val="323031"/>
                <w:sz w:val="16"/>
              </w:rPr>
              <w:t>information about the level of work for which key engagement partners are responsible and the number of claims on their attention</w:t>
            </w:r>
          </w:p>
        </w:tc>
      </w:tr>
      <w:tr w:rsidR="00803533" w:rsidRPr="00723199" w:rsidTr="00723199">
        <w:trPr>
          <w:trHeight w:val="677"/>
        </w:trPr>
        <w:tc>
          <w:tcPr>
            <w:tcW w:w="1435" w:type="dxa"/>
            <w:tcBorders>
              <w:top w:val="single" w:sz="4" w:space="0" w:color="006FBA"/>
            </w:tcBorders>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ind w:right="476"/>
              <w:rPr>
                <w:rFonts w:ascii="Arial" w:hAnsi="Arial" w:cs="Arial"/>
                <w:b/>
                <w:sz w:val="16"/>
              </w:rPr>
            </w:pPr>
            <w:r w:rsidRPr="00723199">
              <w:rPr>
                <w:rFonts w:ascii="Arial" w:hAnsi="Arial" w:cs="Arial"/>
                <w:b/>
                <w:color w:val="323031"/>
                <w:sz w:val="16"/>
              </w:rPr>
              <w:t>audit hours by risk</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ight="352"/>
              <w:rPr>
                <w:rFonts w:ascii="Arial" w:hAnsi="Arial" w:cs="Arial"/>
                <w:sz w:val="16"/>
              </w:rPr>
            </w:pPr>
            <w:r w:rsidRPr="00723199">
              <w:rPr>
                <w:rFonts w:ascii="Arial" w:hAnsi="Arial" w:cs="Arial"/>
                <w:color w:val="323031"/>
                <w:sz w:val="16"/>
              </w:rPr>
              <w:t>time spent by the engagement team on significant risk areas</w:t>
            </w:r>
          </w:p>
        </w:tc>
      </w:tr>
      <w:tr w:rsidR="00803533" w:rsidRPr="00723199" w:rsidTr="00723199">
        <w:trPr>
          <w:trHeight w:val="677"/>
        </w:trPr>
        <w:tc>
          <w:tcPr>
            <w:tcW w:w="1435" w:type="dxa"/>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rPr>
                <w:rFonts w:ascii="Arial" w:hAnsi="Arial" w:cs="Arial"/>
                <w:b/>
                <w:sz w:val="16"/>
              </w:rPr>
            </w:pPr>
            <w:r w:rsidRPr="00723199">
              <w:rPr>
                <w:rFonts w:ascii="Arial" w:hAnsi="Arial" w:cs="Arial"/>
                <w:b/>
                <w:color w:val="323031"/>
                <w:sz w:val="16"/>
              </w:rPr>
              <w:t>timing of audit execution</w:t>
            </w:r>
          </w:p>
        </w:tc>
        <w:tc>
          <w:tcPr>
            <w:tcW w:w="4795" w:type="dxa"/>
            <w:tcBorders>
              <w:top w:val="single" w:sz="4" w:space="0" w:color="006FBA"/>
              <w:bottom w:val="single" w:sz="4" w:space="0" w:color="006FBA"/>
            </w:tcBorders>
          </w:tcPr>
          <w:p w:rsidR="00803533" w:rsidRPr="00723199" w:rsidRDefault="00803533" w:rsidP="00723199">
            <w:pPr>
              <w:pStyle w:val="TableParagraph"/>
              <w:spacing w:before="9"/>
              <w:ind w:left="0"/>
              <w:rPr>
                <w:rFonts w:ascii="Arial" w:hAnsi="Arial" w:cs="Arial"/>
                <w:sz w:val="20"/>
              </w:rPr>
            </w:pPr>
          </w:p>
          <w:p w:rsidR="00803533" w:rsidRPr="00723199" w:rsidRDefault="003910A0" w:rsidP="00723199">
            <w:pPr>
              <w:pStyle w:val="TableParagraph"/>
              <w:ind w:left="192"/>
              <w:rPr>
                <w:rFonts w:ascii="Arial" w:hAnsi="Arial" w:cs="Arial"/>
                <w:sz w:val="16"/>
              </w:rPr>
            </w:pPr>
            <w:r w:rsidRPr="00723199">
              <w:rPr>
                <w:rFonts w:ascii="Arial" w:hAnsi="Arial" w:cs="Arial"/>
                <w:color w:val="323031"/>
                <w:sz w:val="16"/>
              </w:rPr>
              <w:t>audit hours by phase (planning, interim, year-end)</w:t>
            </w:r>
          </w:p>
        </w:tc>
      </w:tr>
      <w:tr w:rsidR="00803533" w:rsidRPr="00723199" w:rsidTr="00723199">
        <w:trPr>
          <w:trHeight w:val="691"/>
        </w:trPr>
        <w:tc>
          <w:tcPr>
            <w:tcW w:w="1435" w:type="dxa"/>
            <w:vMerge w:val="restart"/>
          </w:tcPr>
          <w:p w:rsidR="00803533" w:rsidRPr="00723199" w:rsidRDefault="00803533" w:rsidP="00723199">
            <w:pPr>
              <w:pStyle w:val="TableParagraph"/>
              <w:ind w:left="0"/>
              <w:rPr>
                <w:rFonts w:ascii="Arial" w:hAnsi="Arial" w:cs="Arial"/>
                <w:sz w:val="20"/>
              </w:rPr>
            </w:pPr>
          </w:p>
          <w:p w:rsidR="00803533" w:rsidRPr="00723199" w:rsidRDefault="00803533" w:rsidP="00723199">
            <w:pPr>
              <w:pStyle w:val="TableParagraph"/>
              <w:spacing w:before="1"/>
              <w:ind w:left="0"/>
              <w:rPr>
                <w:rFonts w:ascii="Arial" w:hAnsi="Arial" w:cs="Arial"/>
                <w:sz w:val="21"/>
              </w:rPr>
            </w:pPr>
          </w:p>
          <w:p w:rsidR="00803533" w:rsidRPr="00723199" w:rsidRDefault="003910A0" w:rsidP="00723199">
            <w:pPr>
              <w:pStyle w:val="TableParagraph"/>
              <w:spacing w:line="249" w:lineRule="auto"/>
              <w:ind w:right="419"/>
              <w:rPr>
                <w:rFonts w:ascii="Arial" w:hAnsi="Arial" w:cs="Arial"/>
                <w:b/>
                <w:sz w:val="16"/>
              </w:rPr>
            </w:pPr>
            <w:r w:rsidRPr="00723199">
              <w:rPr>
                <w:rFonts w:ascii="Arial" w:hAnsi="Arial" w:cs="Arial"/>
                <w:b/>
                <w:color w:val="323031"/>
                <w:sz w:val="16"/>
              </w:rPr>
              <w:t xml:space="preserve">Audit </w:t>
            </w:r>
            <w:r w:rsidRPr="00723199">
              <w:rPr>
                <w:rFonts w:ascii="Arial" w:hAnsi="Arial" w:cs="Arial"/>
                <w:b/>
                <w:color w:val="323031"/>
                <w:w w:val="95"/>
                <w:sz w:val="16"/>
              </w:rPr>
              <w:t>Execution Indicators</w:t>
            </w:r>
          </w:p>
        </w:tc>
        <w:tc>
          <w:tcPr>
            <w:tcW w:w="1680" w:type="dxa"/>
            <w:tcBorders>
              <w:top w:val="single" w:sz="4" w:space="0" w:color="006FBA"/>
            </w:tcBorders>
          </w:tcPr>
          <w:p w:rsidR="00803533" w:rsidRPr="00723199" w:rsidRDefault="003910A0" w:rsidP="00723199">
            <w:pPr>
              <w:pStyle w:val="TableParagraph"/>
              <w:spacing w:before="141" w:line="200" w:lineRule="atLeast"/>
              <w:rPr>
                <w:rFonts w:ascii="Arial" w:hAnsi="Arial" w:cs="Arial"/>
                <w:b/>
                <w:sz w:val="16"/>
              </w:rPr>
            </w:pPr>
            <w:r w:rsidRPr="00723199">
              <w:rPr>
                <w:rFonts w:ascii="Arial" w:hAnsi="Arial" w:cs="Arial"/>
                <w:b/>
                <w:color w:val="323031"/>
                <w:w w:val="95"/>
                <w:sz w:val="16"/>
              </w:rPr>
              <w:t xml:space="preserve">audit progress </w:t>
            </w:r>
            <w:r w:rsidRPr="00723199">
              <w:rPr>
                <w:rFonts w:ascii="Arial" w:hAnsi="Arial" w:cs="Arial"/>
                <w:b/>
                <w:color w:val="323031"/>
                <w:sz w:val="16"/>
              </w:rPr>
              <w:t>milestones</w:t>
            </w:r>
          </w:p>
          <w:p w:rsidR="00803533" w:rsidRPr="00723199" w:rsidRDefault="003910A0" w:rsidP="00723199">
            <w:pPr>
              <w:pStyle w:val="TableParagraph"/>
              <w:tabs>
                <w:tab w:val="left" w:pos="6474"/>
              </w:tabs>
              <w:spacing w:line="130" w:lineRule="exact"/>
              <w:ind w:left="0" w:right="-4796"/>
              <w:rPr>
                <w:rFonts w:ascii="Arial" w:hAnsi="Arial" w:cs="Arial"/>
                <w:b/>
                <w:sz w:val="16"/>
              </w:rPr>
            </w:pPr>
            <w:r w:rsidRPr="00723199">
              <w:rPr>
                <w:rFonts w:ascii="Arial" w:hAnsi="Arial" w:cs="Arial"/>
                <w:b/>
                <w:color w:val="323031"/>
                <w:w w:val="91"/>
                <w:sz w:val="16"/>
                <w:u w:val="single" w:color="006FBA"/>
              </w:rPr>
              <w:t xml:space="preserve"> </w:t>
            </w:r>
            <w:r w:rsidRPr="00723199">
              <w:rPr>
                <w:rFonts w:ascii="Arial" w:hAnsi="Arial" w:cs="Arial"/>
                <w:b/>
                <w:color w:val="323031"/>
                <w:sz w:val="16"/>
                <w:u w:val="single" w:color="006FBA"/>
              </w:rPr>
              <w:tab/>
            </w:r>
          </w:p>
        </w:tc>
        <w:tc>
          <w:tcPr>
            <w:tcW w:w="4795" w:type="dxa"/>
            <w:tcBorders>
              <w:top w:val="single" w:sz="4" w:space="0" w:color="006FBA"/>
            </w:tcBorders>
          </w:tcPr>
          <w:p w:rsidR="00803533" w:rsidRPr="00723199" w:rsidRDefault="003910A0" w:rsidP="00723199">
            <w:pPr>
              <w:pStyle w:val="TableParagraph"/>
              <w:spacing w:before="149" w:line="249" w:lineRule="auto"/>
              <w:ind w:left="192" w:right="576"/>
              <w:rPr>
                <w:rFonts w:ascii="Arial" w:hAnsi="Arial" w:cs="Arial"/>
                <w:sz w:val="16"/>
              </w:rPr>
            </w:pPr>
            <w:r w:rsidRPr="00723199">
              <w:rPr>
                <w:rFonts w:ascii="Arial" w:hAnsi="Arial" w:cs="Arial"/>
                <w:color w:val="323031"/>
                <w:sz w:val="16"/>
              </w:rPr>
              <w:t>mapping the timeline for completion of the audit to key milestones within the process</w:t>
            </w:r>
          </w:p>
        </w:tc>
      </w:tr>
      <w:tr w:rsidR="00803533" w:rsidRPr="00723199" w:rsidTr="00723199">
        <w:trPr>
          <w:trHeight w:val="874"/>
        </w:trPr>
        <w:tc>
          <w:tcPr>
            <w:tcW w:w="1435" w:type="dxa"/>
            <w:vMerge/>
            <w:tcBorders>
              <w:top w:val="nil"/>
            </w:tcBorders>
          </w:tcPr>
          <w:p w:rsidR="00803533" w:rsidRPr="00723199" w:rsidRDefault="00803533" w:rsidP="00723199">
            <w:pPr>
              <w:rPr>
                <w:rFonts w:ascii="Arial" w:hAnsi="Arial" w:cs="Arial"/>
                <w:sz w:val="2"/>
                <w:szCs w:val="2"/>
              </w:rPr>
            </w:pPr>
          </w:p>
        </w:tc>
        <w:tc>
          <w:tcPr>
            <w:tcW w:w="1680" w:type="dxa"/>
            <w:tcBorders>
              <w:bottom w:val="single" w:sz="4" w:space="0" w:color="006FBA"/>
            </w:tcBorders>
          </w:tcPr>
          <w:p w:rsidR="00803533" w:rsidRPr="00723199" w:rsidRDefault="00803533" w:rsidP="00723199">
            <w:pPr>
              <w:pStyle w:val="TableParagraph"/>
              <w:spacing w:before="6"/>
              <w:ind w:left="0"/>
              <w:rPr>
                <w:rFonts w:ascii="Arial" w:hAnsi="Arial" w:cs="Arial"/>
                <w:sz w:val="20"/>
              </w:rPr>
            </w:pPr>
          </w:p>
          <w:p w:rsidR="00803533" w:rsidRPr="00723199" w:rsidRDefault="003910A0" w:rsidP="00723199">
            <w:pPr>
              <w:pStyle w:val="TableParagraph"/>
              <w:spacing w:line="249" w:lineRule="auto"/>
              <w:ind w:right="476"/>
              <w:rPr>
                <w:rFonts w:ascii="Arial" w:hAnsi="Arial" w:cs="Arial"/>
                <w:b/>
                <w:sz w:val="16"/>
              </w:rPr>
            </w:pPr>
            <w:r w:rsidRPr="00723199">
              <w:rPr>
                <w:rFonts w:ascii="Arial" w:hAnsi="Arial" w:cs="Arial"/>
                <w:b/>
                <w:color w:val="323031"/>
                <w:w w:val="95"/>
                <w:sz w:val="16"/>
              </w:rPr>
              <w:t xml:space="preserve">technology </w:t>
            </w:r>
            <w:r w:rsidRPr="00723199">
              <w:rPr>
                <w:rFonts w:ascii="Arial" w:hAnsi="Arial" w:cs="Arial"/>
                <w:b/>
                <w:color w:val="323031"/>
                <w:sz w:val="16"/>
              </w:rPr>
              <w:t>in the audit</w:t>
            </w:r>
          </w:p>
        </w:tc>
        <w:tc>
          <w:tcPr>
            <w:tcW w:w="4795" w:type="dxa"/>
            <w:tcBorders>
              <w:bottom w:val="single" w:sz="4" w:space="0" w:color="006FBA"/>
            </w:tcBorders>
          </w:tcPr>
          <w:p w:rsidR="00803533" w:rsidRPr="00723199" w:rsidRDefault="003910A0" w:rsidP="00723199">
            <w:pPr>
              <w:pStyle w:val="TableParagraph"/>
              <w:spacing w:before="146" w:line="249" w:lineRule="auto"/>
              <w:ind w:left="192" w:right="352"/>
              <w:rPr>
                <w:rFonts w:ascii="Arial" w:hAnsi="Arial" w:cs="Arial"/>
                <w:sz w:val="16"/>
              </w:rPr>
            </w:pPr>
            <w:r w:rsidRPr="00723199">
              <w:rPr>
                <w:rFonts w:ascii="Arial" w:hAnsi="Arial" w:cs="Arial"/>
                <w:color w:val="323031"/>
                <w:sz w:val="16"/>
              </w:rPr>
              <w:t>use of technology initiatives in the audit, including information about areas of use, types of tools, number of hours, etc.</w:t>
            </w:r>
          </w:p>
        </w:tc>
      </w:tr>
      <w:tr w:rsidR="00803533" w:rsidRPr="00723199" w:rsidTr="00723199">
        <w:trPr>
          <w:trHeight w:val="677"/>
        </w:trPr>
        <w:tc>
          <w:tcPr>
            <w:tcW w:w="1435" w:type="dxa"/>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rPr>
                <w:rFonts w:ascii="Arial" w:hAnsi="Arial" w:cs="Arial"/>
                <w:b/>
                <w:sz w:val="16"/>
              </w:rPr>
            </w:pPr>
            <w:r w:rsidRPr="00723199">
              <w:rPr>
                <w:rFonts w:ascii="Arial" w:hAnsi="Arial" w:cs="Arial"/>
                <w:b/>
                <w:color w:val="323031"/>
                <w:sz w:val="16"/>
              </w:rPr>
              <w:t xml:space="preserve">specialist </w:t>
            </w:r>
            <w:r w:rsidRPr="00723199">
              <w:rPr>
                <w:rFonts w:ascii="Arial" w:hAnsi="Arial" w:cs="Arial"/>
                <w:b/>
                <w:color w:val="323031"/>
                <w:w w:val="95"/>
                <w:sz w:val="16"/>
              </w:rPr>
              <w:t>engagement</w:t>
            </w:r>
          </w:p>
        </w:tc>
        <w:tc>
          <w:tcPr>
            <w:tcW w:w="4795" w:type="dxa"/>
            <w:tcBorders>
              <w:top w:val="single" w:sz="4" w:space="0" w:color="006FBA"/>
              <w:bottom w:val="single" w:sz="4" w:space="0" w:color="006FBA"/>
            </w:tcBorders>
          </w:tcPr>
          <w:p w:rsidR="00803533" w:rsidRPr="00723199" w:rsidRDefault="003910A0" w:rsidP="00723199">
            <w:pPr>
              <w:pStyle w:val="TableParagraph"/>
              <w:spacing w:before="149" w:line="249" w:lineRule="auto"/>
              <w:ind w:left="192"/>
              <w:rPr>
                <w:rFonts w:ascii="Arial" w:hAnsi="Arial" w:cs="Arial"/>
                <w:sz w:val="16"/>
              </w:rPr>
            </w:pPr>
            <w:r w:rsidRPr="00723199">
              <w:rPr>
                <w:rFonts w:ascii="Arial" w:hAnsi="Arial" w:cs="Arial"/>
                <w:color w:val="323031"/>
                <w:sz w:val="16"/>
              </w:rPr>
              <w:t>where and how much (measured in hours) persons with "specialized skill and knowledge” are used in the audit</w:t>
            </w:r>
          </w:p>
        </w:tc>
      </w:tr>
      <w:tr w:rsidR="00803533" w:rsidRPr="00723199" w:rsidTr="00723199">
        <w:trPr>
          <w:trHeight w:val="677"/>
        </w:trPr>
        <w:tc>
          <w:tcPr>
            <w:tcW w:w="1435" w:type="dxa"/>
            <w:tcBorders>
              <w:bottom w:val="single" w:sz="4" w:space="0" w:color="006FBA"/>
            </w:tcBorders>
          </w:tcPr>
          <w:p w:rsidR="00803533" w:rsidRPr="00723199" w:rsidRDefault="00803533" w:rsidP="00723199">
            <w:pPr>
              <w:pStyle w:val="TableParagraph"/>
              <w:ind w:left="0"/>
              <w:rPr>
                <w:rFonts w:ascii="Arial" w:hAnsi="Arial" w:cs="Arial"/>
                <w:sz w:val="16"/>
              </w:rPr>
            </w:pPr>
          </w:p>
        </w:tc>
        <w:tc>
          <w:tcPr>
            <w:tcW w:w="1680" w:type="dxa"/>
            <w:tcBorders>
              <w:top w:val="single" w:sz="4" w:space="0" w:color="006FBA"/>
              <w:bottom w:val="single" w:sz="4" w:space="0" w:color="006FBA"/>
            </w:tcBorders>
          </w:tcPr>
          <w:p w:rsidR="00803533" w:rsidRPr="00723199" w:rsidRDefault="003910A0" w:rsidP="00723199">
            <w:pPr>
              <w:pStyle w:val="TableParagraph"/>
              <w:spacing w:before="149" w:line="249" w:lineRule="auto"/>
              <w:rPr>
                <w:rFonts w:ascii="Arial" w:hAnsi="Arial" w:cs="Arial"/>
                <w:b/>
                <w:sz w:val="16"/>
              </w:rPr>
            </w:pPr>
            <w:r w:rsidRPr="00723199">
              <w:rPr>
                <w:rFonts w:ascii="Arial" w:hAnsi="Arial" w:cs="Arial"/>
                <w:b/>
                <w:color w:val="323031"/>
                <w:w w:val="95"/>
                <w:sz w:val="16"/>
              </w:rPr>
              <w:t xml:space="preserve">service delivery </w:t>
            </w:r>
            <w:r w:rsidRPr="00723199">
              <w:rPr>
                <w:rFonts w:ascii="Arial" w:hAnsi="Arial" w:cs="Arial"/>
                <w:b/>
                <w:color w:val="323031"/>
                <w:sz w:val="16"/>
              </w:rPr>
              <w:t>centres</w:t>
            </w:r>
          </w:p>
        </w:tc>
        <w:tc>
          <w:tcPr>
            <w:tcW w:w="4795" w:type="dxa"/>
            <w:tcBorders>
              <w:top w:val="single" w:sz="4" w:space="0" w:color="006FBA"/>
              <w:bottom w:val="single" w:sz="4" w:space="0" w:color="006FBA"/>
            </w:tcBorders>
          </w:tcPr>
          <w:p w:rsidR="00803533" w:rsidRPr="00723199" w:rsidRDefault="00803533" w:rsidP="00723199">
            <w:pPr>
              <w:pStyle w:val="TableParagraph"/>
              <w:spacing w:before="9"/>
              <w:ind w:left="0"/>
              <w:rPr>
                <w:rFonts w:ascii="Arial" w:hAnsi="Arial" w:cs="Arial"/>
                <w:sz w:val="20"/>
              </w:rPr>
            </w:pPr>
          </w:p>
          <w:p w:rsidR="00803533" w:rsidRPr="00723199" w:rsidRDefault="003910A0" w:rsidP="00723199">
            <w:pPr>
              <w:pStyle w:val="TableParagraph"/>
              <w:ind w:left="192"/>
              <w:rPr>
                <w:rFonts w:ascii="Arial" w:hAnsi="Arial" w:cs="Arial"/>
                <w:sz w:val="16"/>
              </w:rPr>
            </w:pPr>
            <w:r w:rsidRPr="00723199">
              <w:rPr>
                <w:rFonts w:ascii="Arial" w:hAnsi="Arial" w:cs="Arial"/>
                <w:color w:val="323031"/>
                <w:sz w:val="16"/>
              </w:rPr>
              <w:t>amount of audit work centralized at service centres</w:t>
            </w:r>
          </w:p>
        </w:tc>
      </w:tr>
    </w:tbl>
    <w:p w:rsidR="00803533" w:rsidRDefault="00723199">
      <w:pPr>
        <w:rPr>
          <w:sz w:val="16"/>
        </w:rPr>
        <w:sectPr w:rsidR="00803533">
          <w:pgSz w:w="12240" w:h="15840"/>
          <w:pgMar w:top="1500" w:right="0" w:bottom="280" w:left="0" w:header="441" w:footer="0" w:gutter="0"/>
          <w:cols w:space="720"/>
        </w:sectPr>
      </w:pPr>
      <w:r>
        <w:rPr>
          <w:sz w:val="16"/>
        </w:rPr>
        <w:br w:type="textWrapping" w:clear="all"/>
      </w:r>
    </w:p>
    <w:p w:rsidR="00803533" w:rsidRDefault="005079A6">
      <w:pPr>
        <w:pStyle w:val="BodyText"/>
        <w:rPr>
          <w:rFonts w:ascii="Times New Roman"/>
        </w:rPr>
      </w:pPr>
      <w:r>
        <w:lastRenderedPageBreak/>
        <w:pict>
          <v:group id="_x0000_s1037" style="position:absolute;margin-left:179.75pt;margin-top:439.2pt;width:323.75pt;height:.5pt;z-index:-251653632;mso-position-horizontal-relative:page;mso-position-vertical-relative:page" coordorigin="3595,8784" coordsize="6475,10">
            <v:line id="_x0000_s1039" style="position:absolute" from="3595,8789" to="5287,8789" strokecolor="#006fba" strokeweight=".5pt"/>
            <v:line id="_x0000_s1038" style="position:absolute" from="5287,8789" to="10070,8789" strokecolor="#006fba" strokeweight=".5pt"/>
            <w10:wrap anchorx="page" anchory="page"/>
          </v:group>
        </w:pict>
      </w:r>
    </w:p>
    <w:p w:rsidR="00803533" w:rsidRDefault="00803533">
      <w:pPr>
        <w:pStyle w:val="BodyText"/>
        <w:rPr>
          <w:rFonts w:ascii="Times New Roman"/>
        </w:rPr>
      </w:pPr>
    </w:p>
    <w:p w:rsidR="00803533" w:rsidRDefault="00803533">
      <w:pPr>
        <w:pStyle w:val="BodyText"/>
        <w:spacing w:before="4"/>
        <w:rPr>
          <w:rFonts w:ascii="Times New Roman"/>
          <w:sz w:val="17"/>
        </w:rPr>
      </w:pPr>
    </w:p>
    <w:p w:rsidR="00803533" w:rsidRPr="00723199" w:rsidRDefault="005079A6">
      <w:pPr>
        <w:pStyle w:val="BodyText"/>
        <w:tabs>
          <w:tab w:val="left" w:pos="2160"/>
        </w:tabs>
        <w:ind w:left="1620"/>
        <w:rPr>
          <w:rFonts w:ascii="Arial" w:hAnsi="Arial" w:cs="Arial"/>
        </w:rPr>
      </w:pPr>
      <w:r>
        <w:rPr>
          <w:rFonts w:ascii="Times New Roman"/>
          <w:position w:val="2"/>
        </w:rPr>
      </w:r>
      <w:r>
        <w:rPr>
          <w:rFonts w:ascii="Times New Roman"/>
          <w:position w:val="2"/>
        </w:rPr>
        <w:pict>
          <v:group id="_x0000_s1035" style="width:9pt;height:365.35pt;mso-position-horizontal-relative:char;mso-position-vertical-relative:line" coordsize="180,7307">
            <v:rect id="_x0000_s1036" style="position:absolute;width:180;height:7307" fillcolor="#aec4e6" stroked="f"/>
            <w10:anchorlock/>
          </v:group>
        </w:pict>
      </w:r>
      <w:r w:rsidR="003910A0">
        <w:rPr>
          <w:rFonts w:ascii="Times New Roman"/>
          <w:position w:val="2"/>
        </w:rPr>
        <w:tab/>
      </w:r>
      <w:r>
        <w:rPr>
          <w:rFonts w:ascii="Arial" w:hAnsi="Arial" w:cs="Arial"/>
        </w:rPr>
      </w:r>
      <w:r>
        <w:rPr>
          <w:rFonts w:ascii="Arial" w:hAnsi="Arial" w:cs="Arial"/>
        </w:rPr>
        <w:pict>
          <v:shape id="_x0000_s1069" type="#_x0000_t202" style="width:395.5pt;height:366.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35"/>
                    <w:gridCol w:w="1692"/>
                    <w:gridCol w:w="4783"/>
                  </w:tblGrid>
                  <w:tr w:rsidR="00723199">
                    <w:trPr>
                      <w:trHeight w:val="510"/>
                    </w:trPr>
                    <w:tc>
                      <w:tcPr>
                        <w:tcW w:w="1435" w:type="dxa"/>
                        <w:tcBorders>
                          <w:top w:val="single" w:sz="4" w:space="0" w:color="AEC4E6"/>
                        </w:tcBorders>
                        <w:shd w:val="clear" w:color="auto" w:fill="006FBA"/>
                      </w:tcPr>
                      <w:p w:rsidR="00723199" w:rsidRPr="00723199" w:rsidRDefault="00723199">
                        <w:pPr>
                          <w:pStyle w:val="TableParagraph"/>
                          <w:spacing w:before="143"/>
                          <w:rPr>
                            <w:rFonts w:ascii="Arial" w:hAnsi="Arial" w:cs="Arial"/>
                            <w:b/>
                            <w:sz w:val="20"/>
                          </w:rPr>
                        </w:pPr>
                        <w:r w:rsidRPr="00723199">
                          <w:rPr>
                            <w:rFonts w:ascii="Arial" w:hAnsi="Arial" w:cs="Arial"/>
                            <w:b/>
                            <w:color w:val="FFFFFF"/>
                            <w:sz w:val="20"/>
                          </w:rPr>
                          <w:t>Type</w:t>
                        </w:r>
                      </w:p>
                    </w:tc>
                    <w:tc>
                      <w:tcPr>
                        <w:tcW w:w="1692" w:type="dxa"/>
                        <w:tcBorders>
                          <w:top w:val="single" w:sz="4" w:space="0" w:color="AEC4E6"/>
                        </w:tcBorders>
                        <w:shd w:val="clear" w:color="auto" w:fill="006FBA"/>
                      </w:tcPr>
                      <w:p w:rsidR="00723199" w:rsidRPr="00723199" w:rsidRDefault="00723199">
                        <w:pPr>
                          <w:pStyle w:val="TableParagraph"/>
                          <w:spacing w:before="143"/>
                          <w:rPr>
                            <w:rFonts w:ascii="Arial" w:hAnsi="Arial" w:cs="Arial"/>
                            <w:b/>
                            <w:sz w:val="20"/>
                          </w:rPr>
                        </w:pPr>
                        <w:r w:rsidRPr="00723199">
                          <w:rPr>
                            <w:rFonts w:ascii="Arial" w:hAnsi="Arial" w:cs="Arial"/>
                            <w:b/>
                            <w:color w:val="FFFFFF"/>
                            <w:sz w:val="20"/>
                          </w:rPr>
                          <w:t>Indicator</w:t>
                        </w:r>
                      </w:p>
                    </w:tc>
                    <w:tc>
                      <w:tcPr>
                        <w:tcW w:w="4783" w:type="dxa"/>
                        <w:tcBorders>
                          <w:top w:val="single" w:sz="4" w:space="0" w:color="AEC4E6"/>
                        </w:tcBorders>
                        <w:shd w:val="clear" w:color="auto" w:fill="006FBA"/>
                      </w:tcPr>
                      <w:p w:rsidR="00723199" w:rsidRPr="00723199" w:rsidRDefault="00723199">
                        <w:pPr>
                          <w:pStyle w:val="TableParagraph"/>
                          <w:spacing w:before="143"/>
                          <w:rPr>
                            <w:rFonts w:ascii="Arial" w:hAnsi="Arial" w:cs="Arial"/>
                            <w:b/>
                            <w:sz w:val="20"/>
                          </w:rPr>
                        </w:pPr>
                        <w:r w:rsidRPr="00723199">
                          <w:rPr>
                            <w:rFonts w:ascii="Arial" w:hAnsi="Arial" w:cs="Arial"/>
                            <w:b/>
                            <w:color w:val="FFFFFF"/>
                            <w:sz w:val="20"/>
                          </w:rPr>
                          <w:t>Example Definitions</w:t>
                        </w:r>
                      </w:p>
                    </w:tc>
                  </w:tr>
                  <w:tr w:rsidR="00723199">
                    <w:trPr>
                      <w:trHeight w:val="677"/>
                    </w:trPr>
                    <w:tc>
                      <w:tcPr>
                        <w:tcW w:w="1435" w:type="dxa"/>
                        <w:tcBorders>
                          <w:top w:val="single" w:sz="4" w:space="0" w:color="006FBA"/>
                        </w:tcBorders>
                      </w:tcPr>
                      <w:p w:rsidR="00723199" w:rsidRDefault="00723199">
                        <w:pPr>
                          <w:pStyle w:val="TableParagraph"/>
                          <w:ind w:left="0"/>
                          <w:rPr>
                            <w:rFonts w:ascii="Times New Roman"/>
                            <w:sz w:val="16"/>
                          </w:rPr>
                        </w:pPr>
                      </w:p>
                    </w:tc>
                    <w:tc>
                      <w:tcPr>
                        <w:tcW w:w="1692" w:type="dxa"/>
                        <w:tcBorders>
                          <w:top w:val="single" w:sz="4" w:space="0" w:color="006FBA"/>
                          <w:bottom w:val="single" w:sz="4" w:space="0" w:color="006FBA"/>
                        </w:tcBorders>
                      </w:tcPr>
                      <w:p w:rsidR="00723199" w:rsidRPr="00723199" w:rsidRDefault="00723199">
                        <w:pPr>
                          <w:pStyle w:val="TableParagraph"/>
                          <w:spacing w:before="149" w:line="249" w:lineRule="auto"/>
                          <w:rPr>
                            <w:rFonts w:ascii="Arial" w:hAnsi="Arial" w:cs="Arial"/>
                            <w:b/>
                            <w:sz w:val="16"/>
                          </w:rPr>
                        </w:pPr>
                        <w:r w:rsidRPr="00723199">
                          <w:rPr>
                            <w:rFonts w:ascii="Arial" w:hAnsi="Arial" w:cs="Arial"/>
                            <w:b/>
                            <w:color w:val="323031"/>
                            <w:w w:val="95"/>
                            <w:sz w:val="16"/>
                          </w:rPr>
                          <w:t xml:space="preserve">management </w:t>
                        </w:r>
                        <w:r w:rsidRPr="00723199">
                          <w:rPr>
                            <w:rFonts w:ascii="Arial" w:hAnsi="Arial" w:cs="Arial"/>
                            <w:b/>
                            <w:color w:val="323031"/>
                            <w:sz w:val="16"/>
                          </w:rPr>
                          <w:t>deliverables</w:t>
                        </w:r>
                      </w:p>
                    </w:tc>
                    <w:tc>
                      <w:tcPr>
                        <w:tcW w:w="4783" w:type="dxa"/>
                        <w:tcBorders>
                          <w:top w:val="single" w:sz="4" w:space="0" w:color="006FBA"/>
                          <w:bottom w:val="single" w:sz="4" w:space="0" w:color="006FBA"/>
                        </w:tcBorders>
                      </w:tcPr>
                      <w:p w:rsidR="00723199" w:rsidRPr="00723199" w:rsidRDefault="00723199">
                        <w:pPr>
                          <w:pStyle w:val="TableParagraph"/>
                          <w:spacing w:before="149" w:line="249" w:lineRule="auto"/>
                          <w:ind w:right="299"/>
                          <w:rPr>
                            <w:rFonts w:ascii="Arial" w:hAnsi="Arial" w:cs="Arial"/>
                            <w:sz w:val="16"/>
                          </w:rPr>
                        </w:pPr>
                        <w:r w:rsidRPr="00723199">
                          <w:rPr>
                            <w:rFonts w:ascii="Arial" w:hAnsi="Arial" w:cs="Arial"/>
                            <w:color w:val="323031"/>
                            <w:sz w:val="16"/>
                          </w:rPr>
                          <w:t>success in maintaining agreed-upon deliverables schedule from management to the auditor</w:t>
                        </w:r>
                      </w:p>
                    </w:tc>
                  </w:tr>
                  <w:tr w:rsidR="00723199">
                    <w:trPr>
                      <w:trHeight w:val="877"/>
                    </w:trPr>
                    <w:tc>
                      <w:tcPr>
                        <w:tcW w:w="1435" w:type="dxa"/>
                      </w:tcPr>
                      <w:p w:rsidR="00723199" w:rsidRPr="00723199" w:rsidRDefault="00723199">
                        <w:pPr>
                          <w:pStyle w:val="TableParagraph"/>
                          <w:spacing w:before="7"/>
                          <w:ind w:left="0"/>
                          <w:rPr>
                            <w:rFonts w:ascii="Arial" w:hAnsi="Arial" w:cs="Arial"/>
                            <w:sz w:val="21"/>
                          </w:rPr>
                        </w:pPr>
                      </w:p>
                      <w:p w:rsidR="00723199" w:rsidRPr="00723199" w:rsidRDefault="00723199">
                        <w:pPr>
                          <w:pStyle w:val="TableParagraph"/>
                          <w:spacing w:before="1" w:line="249" w:lineRule="auto"/>
                          <w:ind w:right="196"/>
                          <w:rPr>
                            <w:rFonts w:ascii="Arial" w:hAnsi="Arial" w:cs="Arial"/>
                            <w:b/>
                            <w:sz w:val="16"/>
                          </w:rPr>
                        </w:pPr>
                        <w:r w:rsidRPr="00723199">
                          <w:rPr>
                            <w:rFonts w:ascii="Arial" w:hAnsi="Arial" w:cs="Arial"/>
                            <w:b/>
                            <w:color w:val="323031"/>
                            <w:w w:val="95"/>
                            <w:sz w:val="16"/>
                          </w:rPr>
                          <w:t xml:space="preserve">Management </w:t>
                        </w:r>
                        <w:r w:rsidRPr="00723199">
                          <w:rPr>
                            <w:rFonts w:ascii="Arial" w:hAnsi="Arial" w:cs="Arial"/>
                            <w:b/>
                            <w:color w:val="323031"/>
                            <w:sz w:val="16"/>
                          </w:rPr>
                          <w:t>Indicators</w:t>
                        </w:r>
                      </w:p>
                    </w:tc>
                    <w:tc>
                      <w:tcPr>
                        <w:tcW w:w="1692" w:type="dxa"/>
                        <w:tcBorders>
                          <w:top w:val="single" w:sz="4" w:space="0" w:color="006FBA"/>
                          <w:bottom w:val="single" w:sz="4" w:space="0" w:color="006FBA"/>
                        </w:tcBorders>
                      </w:tcPr>
                      <w:p w:rsidR="00723199" w:rsidRPr="00723199" w:rsidRDefault="00723199">
                        <w:pPr>
                          <w:pStyle w:val="TableParagraph"/>
                          <w:spacing w:before="149" w:line="249" w:lineRule="auto"/>
                          <w:ind w:right="373"/>
                          <w:rPr>
                            <w:rFonts w:ascii="Arial" w:hAnsi="Arial" w:cs="Arial"/>
                            <w:b/>
                            <w:sz w:val="16"/>
                          </w:rPr>
                        </w:pPr>
                        <w:r w:rsidRPr="00723199">
                          <w:rPr>
                            <w:rFonts w:ascii="Arial" w:hAnsi="Arial" w:cs="Arial"/>
                            <w:b/>
                            <w:color w:val="323031"/>
                            <w:w w:val="95"/>
                            <w:sz w:val="16"/>
                          </w:rPr>
                          <w:t xml:space="preserve">remediation </w:t>
                        </w:r>
                        <w:r w:rsidRPr="00723199">
                          <w:rPr>
                            <w:rFonts w:ascii="Arial" w:hAnsi="Arial" w:cs="Arial"/>
                            <w:b/>
                            <w:color w:val="323031"/>
                            <w:sz w:val="16"/>
                          </w:rPr>
                          <w:t xml:space="preserve">of control </w:t>
                        </w:r>
                        <w:r w:rsidRPr="00723199">
                          <w:rPr>
                            <w:rFonts w:ascii="Arial" w:hAnsi="Arial" w:cs="Arial"/>
                            <w:b/>
                            <w:color w:val="323031"/>
                            <w:w w:val="95"/>
                            <w:sz w:val="16"/>
                          </w:rPr>
                          <w:t>deficiencies</w:t>
                        </w:r>
                      </w:p>
                    </w:tc>
                    <w:tc>
                      <w:tcPr>
                        <w:tcW w:w="4783" w:type="dxa"/>
                        <w:tcBorders>
                          <w:top w:val="single" w:sz="4" w:space="0" w:color="006FBA"/>
                          <w:bottom w:val="single" w:sz="4" w:space="0" w:color="006FBA"/>
                        </w:tcBorders>
                      </w:tcPr>
                      <w:p w:rsidR="00723199" w:rsidRPr="00723199" w:rsidRDefault="00723199">
                        <w:pPr>
                          <w:pStyle w:val="TableParagraph"/>
                          <w:ind w:left="0"/>
                          <w:rPr>
                            <w:rFonts w:ascii="Arial" w:hAnsi="Arial" w:cs="Arial"/>
                            <w:sz w:val="20"/>
                          </w:rPr>
                        </w:pPr>
                      </w:p>
                      <w:p w:rsidR="00723199" w:rsidRPr="00723199" w:rsidRDefault="00723199">
                        <w:pPr>
                          <w:pStyle w:val="TableParagraph"/>
                          <w:spacing w:before="119"/>
                          <w:rPr>
                            <w:rFonts w:ascii="Arial" w:hAnsi="Arial" w:cs="Arial"/>
                            <w:sz w:val="16"/>
                          </w:rPr>
                        </w:pPr>
                        <w:r w:rsidRPr="00723199">
                          <w:rPr>
                            <w:rFonts w:ascii="Arial" w:hAnsi="Arial" w:cs="Arial"/>
                            <w:color w:val="323031"/>
                            <w:sz w:val="16"/>
                          </w:rPr>
                          <w:t>efficiency of remediating control deficiencies</w:t>
                        </w:r>
                      </w:p>
                    </w:tc>
                  </w:tr>
                  <w:tr w:rsidR="00723199">
                    <w:trPr>
                      <w:trHeight w:val="677"/>
                    </w:trPr>
                    <w:tc>
                      <w:tcPr>
                        <w:tcW w:w="1435" w:type="dxa"/>
                        <w:tcBorders>
                          <w:bottom w:val="single" w:sz="4" w:space="0" w:color="006FBA"/>
                        </w:tcBorders>
                      </w:tcPr>
                      <w:p w:rsidR="00723199" w:rsidRPr="00723199" w:rsidRDefault="00723199">
                        <w:pPr>
                          <w:pStyle w:val="TableParagraph"/>
                          <w:ind w:left="0"/>
                          <w:rPr>
                            <w:rFonts w:ascii="Arial" w:hAnsi="Arial" w:cs="Arial"/>
                            <w:sz w:val="16"/>
                          </w:rPr>
                        </w:pPr>
                      </w:p>
                    </w:tc>
                    <w:tc>
                      <w:tcPr>
                        <w:tcW w:w="1692" w:type="dxa"/>
                        <w:tcBorders>
                          <w:top w:val="single" w:sz="4" w:space="0" w:color="006FBA"/>
                          <w:bottom w:val="single" w:sz="4" w:space="0" w:color="006FBA"/>
                        </w:tcBorders>
                      </w:tcPr>
                      <w:p w:rsidR="00723199" w:rsidRPr="00723199" w:rsidRDefault="00723199">
                        <w:pPr>
                          <w:pStyle w:val="TableParagraph"/>
                          <w:spacing w:before="149" w:line="249" w:lineRule="auto"/>
                          <w:rPr>
                            <w:rFonts w:ascii="Arial" w:hAnsi="Arial" w:cs="Arial"/>
                            <w:b/>
                            <w:sz w:val="16"/>
                          </w:rPr>
                        </w:pPr>
                        <w:r w:rsidRPr="00723199">
                          <w:rPr>
                            <w:rFonts w:ascii="Arial" w:hAnsi="Arial" w:cs="Arial"/>
                            <w:b/>
                            <w:color w:val="323031"/>
                            <w:sz w:val="16"/>
                          </w:rPr>
                          <w:t>reliance on controls</w:t>
                        </w:r>
                      </w:p>
                    </w:tc>
                    <w:tc>
                      <w:tcPr>
                        <w:tcW w:w="4783" w:type="dxa"/>
                        <w:tcBorders>
                          <w:top w:val="single" w:sz="4" w:space="0" w:color="006FBA"/>
                          <w:bottom w:val="single" w:sz="4" w:space="0" w:color="006FBA"/>
                        </w:tcBorders>
                      </w:tcPr>
                      <w:p w:rsidR="00723199" w:rsidRPr="00723199" w:rsidRDefault="00723199">
                        <w:pPr>
                          <w:pStyle w:val="TableParagraph"/>
                          <w:spacing w:before="7"/>
                          <w:ind w:left="0"/>
                          <w:rPr>
                            <w:rFonts w:ascii="Arial" w:hAnsi="Arial" w:cs="Arial"/>
                            <w:sz w:val="21"/>
                          </w:rPr>
                        </w:pPr>
                      </w:p>
                      <w:p w:rsidR="00723199" w:rsidRPr="00723199" w:rsidRDefault="00723199">
                        <w:pPr>
                          <w:pStyle w:val="TableParagraph"/>
                          <w:spacing w:before="1"/>
                          <w:rPr>
                            <w:rFonts w:ascii="Arial" w:hAnsi="Arial" w:cs="Arial"/>
                            <w:sz w:val="16"/>
                          </w:rPr>
                        </w:pPr>
                        <w:r w:rsidRPr="00723199">
                          <w:rPr>
                            <w:rFonts w:ascii="Arial" w:hAnsi="Arial" w:cs="Arial"/>
                            <w:color w:val="323031"/>
                            <w:sz w:val="16"/>
                          </w:rPr>
                          <w:t>planned / unplanned reliance on internal controls</w:t>
                        </w:r>
                      </w:p>
                    </w:tc>
                  </w:tr>
                  <w:tr w:rsidR="00723199">
                    <w:trPr>
                      <w:trHeight w:val="877"/>
                    </w:trPr>
                    <w:tc>
                      <w:tcPr>
                        <w:tcW w:w="1435" w:type="dxa"/>
                        <w:tcBorders>
                          <w:top w:val="single" w:sz="4" w:space="0" w:color="006FBA"/>
                        </w:tcBorders>
                      </w:tcPr>
                      <w:p w:rsidR="00723199" w:rsidRPr="00723199" w:rsidRDefault="00723199">
                        <w:pPr>
                          <w:pStyle w:val="TableParagraph"/>
                          <w:ind w:left="0"/>
                          <w:rPr>
                            <w:rFonts w:ascii="Arial" w:hAnsi="Arial" w:cs="Arial"/>
                            <w:sz w:val="16"/>
                          </w:rPr>
                        </w:pPr>
                      </w:p>
                    </w:tc>
                    <w:tc>
                      <w:tcPr>
                        <w:tcW w:w="1692" w:type="dxa"/>
                        <w:tcBorders>
                          <w:top w:val="single" w:sz="4" w:space="0" w:color="006FBA"/>
                          <w:bottom w:val="single" w:sz="4" w:space="0" w:color="006FBA"/>
                        </w:tcBorders>
                      </w:tcPr>
                      <w:p w:rsidR="00723199" w:rsidRPr="00723199" w:rsidRDefault="00723199">
                        <w:pPr>
                          <w:pStyle w:val="TableParagraph"/>
                          <w:spacing w:before="7"/>
                          <w:ind w:left="0"/>
                          <w:rPr>
                            <w:rFonts w:ascii="Arial" w:hAnsi="Arial" w:cs="Arial"/>
                            <w:sz w:val="21"/>
                          </w:rPr>
                        </w:pPr>
                      </w:p>
                      <w:p w:rsidR="00723199" w:rsidRPr="00723199" w:rsidRDefault="00723199">
                        <w:pPr>
                          <w:pStyle w:val="TableParagraph"/>
                          <w:spacing w:before="1" w:line="249" w:lineRule="auto"/>
                          <w:rPr>
                            <w:rFonts w:ascii="Arial" w:hAnsi="Arial" w:cs="Arial"/>
                            <w:b/>
                            <w:sz w:val="16"/>
                          </w:rPr>
                        </w:pPr>
                        <w:r w:rsidRPr="00723199">
                          <w:rPr>
                            <w:rFonts w:ascii="Arial" w:hAnsi="Arial" w:cs="Arial"/>
                            <w:b/>
                            <w:color w:val="323031"/>
                            <w:sz w:val="16"/>
                          </w:rPr>
                          <w:t xml:space="preserve">results of </w:t>
                        </w:r>
                        <w:r w:rsidRPr="00723199">
                          <w:rPr>
                            <w:rFonts w:ascii="Arial" w:hAnsi="Arial" w:cs="Arial"/>
                            <w:b/>
                            <w:color w:val="323031"/>
                            <w:w w:val="95"/>
                            <w:sz w:val="16"/>
                          </w:rPr>
                          <w:t>inspections</w:t>
                        </w:r>
                      </w:p>
                    </w:tc>
                    <w:tc>
                      <w:tcPr>
                        <w:tcW w:w="4783" w:type="dxa"/>
                        <w:tcBorders>
                          <w:top w:val="single" w:sz="4" w:space="0" w:color="006FBA"/>
                          <w:bottom w:val="single" w:sz="4" w:space="0" w:color="006FBA"/>
                        </w:tcBorders>
                      </w:tcPr>
                      <w:p w:rsidR="00723199" w:rsidRPr="00723199" w:rsidRDefault="00723199">
                        <w:pPr>
                          <w:pStyle w:val="TableParagraph"/>
                          <w:spacing w:before="149" w:line="249" w:lineRule="auto"/>
                          <w:ind w:right="299"/>
                          <w:rPr>
                            <w:rFonts w:ascii="Arial" w:hAnsi="Arial" w:cs="Arial"/>
                            <w:sz w:val="16"/>
                          </w:rPr>
                        </w:pPr>
                        <w:r w:rsidRPr="00723199">
                          <w:rPr>
                            <w:rFonts w:ascii="Arial" w:hAnsi="Arial" w:cs="Arial"/>
                            <w:color w:val="323031"/>
                            <w:sz w:val="16"/>
                          </w:rPr>
                          <w:t>results of internal and/or external inspections</w:t>
                        </w:r>
                        <w:r w:rsidRPr="00723199">
                          <w:rPr>
                            <w:rFonts w:ascii="Arial" w:hAnsi="Arial" w:cs="Arial"/>
                            <w:color w:val="323031"/>
                            <w:spacing w:val="3"/>
                            <w:sz w:val="16"/>
                          </w:rPr>
                          <w:t xml:space="preserve"> </w:t>
                        </w:r>
                        <w:r w:rsidRPr="00723199">
                          <w:rPr>
                            <w:rFonts w:ascii="Arial" w:hAnsi="Arial" w:cs="Arial"/>
                            <w:color w:val="323031"/>
                            <w:sz w:val="16"/>
                          </w:rPr>
                          <w:t xml:space="preserve">specific to </w:t>
                        </w:r>
                        <w:r w:rsidRPr="00723199">
                          <w:rPr>
                            <w:rFonts w:ascii="Arial" w:hAnsi="Arial" w:cs="Arial"/>
                            <w:color w:val="323031"/>
                            <w:spacing w:val="2"/>
                            <w:sz w:val="16"/>
                          </w:rPr>
                          <w:t xml:space="preserve">the </w:t>
                        </w:r>
                        <w:r w:rsidRPr="00723199">
                          <w:rPr>
                            <w:rFonts w:ascii="Arial" w:hAnsi="Arial" w:cs="Arial"/>
                            <w:color w:val="323031"/>
                            <w:spacing w:val="3"/>
                            <w:sz w:val="16"/>
                          </w:rPr>
                          <w:t xml:space="preserve">engagement </w:t>
                        </w:r>
                        <w:r w:rsidRPr="00723199">
                          <w:rPr>
                            <w:rFonts w:ascii="Arial" w:hAnsi="Arial" w:cs="Arial"/>
                            <w:color w:val="323031"/>
                            <w:sz w:val="16"/>
                          </w:rPr>
                          <w:t xml:space="preserve">and/or to </w:t>
                        </w:r>
                        <w:r w:rsidRPr="00723199">
                          <w:rPr>
                            <w:rFonts w:ascii="Arial" w:hAnsi="Arial" w:cs="Arial"/>
                            <w:color w:val="323031"/>
                            <w:spacing w:val="2"/>
                            <w:sz w:val="16"/>
                          </w:rPr>
                          <w:t xml:space="preserve">the </w:t>
                        </w:r>
                        <w:r w:rsidRPr="00723199">
                          <w:rPr>
                            <w:rFonts w:ascii="Arial" w:hAnsi="Arial" w:cs="Arial"/>
                            <w:color w:val="323031"/>
                            <w:sz w:val="16"/>
                          </w:rPr>
                          <w:t xml:space="preserve">audit firm </w:t>
                        </w:r>
                        <w:r w:rsidRPr="00723199">
                          <w:rPr>
                            <w:rFonts w:ascii="Arial" w:hAnsi="Arial" w:cs="Arial"/>
                            <w:color w:val="323031"/>
                            <w:spacing w:val="3"/>
                            <w:sz w:val="16"/>
                          </w:rPr>
                          <w:t xml:space="preserve">generally (i.e., </w:t>
                        </w:r>
                        <w:r w:rsidRPr="00723199">
                          <w:rPr>
                            <w:rFonts w:ascii="Arial" w:hAnsi="Arial" w:cs="Arial"/>
                            <w:color w:val="323031"/>
                            <w:sz w:val="16"/>
                          </w:rPr>
                          <w:t xml:space="preserve">CPAB </w:t>
                        </w:r>
                        <w:r w:rsidRPr="00723199">
                          <w:rPr>
                            <w:rFonts w:ascii="Arial" w:hAnsi="Arial" w:cs="Arial"/>
                            <w:color w:val="323031"/>
                            <w:spacing w:val="3"/>
                            <w:sz w:val="16"/>
                          </w:rPr>
                          <w:t>inspection</w:t>
                        </w:r>
                        <w:r w:rsidRPr="00723199">
                          <w:rPr>
                            <w:rFonts w:ascii="Arial" w:hAnsi="Arial" w:cs="Arial"/>
                            <w:color w:val="323031"/>
                            <w:spacing w:val="46"/>
                            <w:sz w:val="16"/>
                          </w:rPr>
                          <w:t xml:space="preserve"> </w:t>
                        </w:r>
                        <w:r w:rsidRPr="00723199">
                          <w:rPr>
                            <w:rFonts w:ascii="Arial" w:hAnsi="Arial" w:cs="Arial"/>
                            <w:color w:val="323031"/>
                            <w:sz w:val="16"/>
                          </w:rPr>
                          <w:t>findings)</w:t>
                        </w:r>
                      </w:p>
                    </w:tc>
                  </w:tr>
                  <w:tr w:rsidR="00723199">
                    <w:trPr>
                      <w:trHeight w:val="761"/>
                    </w:trPr>
                    <w:tc>
                      <w:tcPr>
                        <w:tcW w:w="1435" w:type="dxa"/>
                      </w:tcPr>
                      <w:p w:rsidR="00723199" w:rsidRPr="00723199" w:rsidRDefault="00723199">
                        <w:pPr>
                          <w:pStyle w:val="TableParagraph"/>
                          <w:spacing w:before="5"/>
                          <w:ind w:left="0"/>
                          <w:rPr>
                            <w:rFonts w:ascii="Arial" w:hAnsi="Arial" w:cs="Arial"/>
                            <w:sz w:val="25"/>
                          </w:rPr>
                        </w:pPr>
                      </w:p>
                      <w:p w:rsidR="00723199" w:rsidRPr="00723199" w:rsidRDefault="00723199">
                        <w:pPr>
                          <w:pStyle w:val="TableParagraph"/>
                          <w:spacing w:before="1" w:line="249" w:lineRule="auto"/>
                          <w:rPr>
                            <w:rFonts w:ascii="Arial" w:hAnsi="Arial" w:cs="Arial"/>
                            <w:b/>
                            <w:sz w:val="16"/>
                          </w:rPr>
                        </w:pPr>
                        <w:r w:rsidRPr="00723199">
                          <w:rPr>
                            <w:rFonts w:ascii="Arial" w:hAnsi="Arial" w:cs="Arial"/>
                            <w:b/>
                            <w:color w:val="323031"/>
                            <w:sz w:val="16"/>
                          </w:rPr>
                          <w:t>Firm Level Indicators</w:t>
                        </w:r>
                      </w:p>
                    </w:tc>
                    <w:tc>
                      <w:tcPr>
                        <w:tcW w:w="1692" w:type="dxa"/>
                        <w:tcBorders>
                          <w:top w:val="single" w:sz="4" w:space="0" w:color="006FBA"/>
                        </w:tcBorders>
                      </w:tcPr>
                      <w:p w:rsidR="00723199" w:rsidRPr="00723199" w:rsidRDefault="00723199">
                        <w:pPr>
                          <w:pStyle w:val="TableParagraph"/>
                          <w:spacing w:before="7"/>
                          <w:ind w:left="0"/>
                          <w:rPr>
                            <w:rFonts w:ascii="Arial" w:hAnsi="Arial" w:cs="Arial"/>
                            <w:sz w:val="21"/>
                          </w:rPr>
                        </w:pPr>
                      </w:p>
                      <w:p w:rsidR="00723199" w:rsidRPr="00723199" w:rsidRDefault="00723199">
                        <w:pPr>
                          <w:pStyle w:val="TableParagraph"/>
                          <w:spacing w:before="1"/>
                          <w:rPr>
                            <w:rFonts w:ascii="Arial" w:hAnsi="Arial" w:cs="Arial"/>
                            <w:b/>
                            <w:sz w:val="16"/>
                          </w:rPr>
                        </w:pPr>
                        <w:r w:rsidRPr="00723199">
                          <w:rPr>
                            <w:rFonts w:ascii="Arial" w:hAnsi="Arial" w:cs="Arial"/>
                            <w:b/>
                            <w:color w:val="323031"/>
                            <w:sz w:val="16"/>
                          </w:rPr>
                          <w:t>independence</w:t>
                        </w:r>
                      </w:p>
                      <w:p w:rsidR="00723199" w:rsidRPr="00723199" w:rsidRDefault="00723199">
                        <w:pPr>
                          <w:pStyle w:val="TableParagraph"/>
                          <w:tabs>
                            <w:tab w:val="left" w:pos="6474"/>
                          </w:tabs>
                          <w:spacing w:before="52"/>
                          <w:ind w:left="0" w:right="-4796"/>
                          <w:rPr>
                            <w:rFonts w:ascii="Arial" w:hAnsi="Arial" w:cs="Arial"/>
                            <w:b/>
                            <w:sz w:val="16"/>
                          </w:rPr>
                        </w:pPr>
                        <w:r w:rsidRPr="00723199">
                          <w:rPr>
                            <w:rFonts w:ascii="Arial" w:hAnsi="Arial" w:cs="Arial"/>
                            <w:b/>
                            <w:color w:val="323031"/>
                            <w:w w:val="91"/>
                            <w:sz w:val="16"/>
                            <w:u w:val="single" w:color="006FBA"/>
                          </w:rPr>
                          <w:t xml:space="preserve"> </w:t>
                        </w:r>
                        <w:r w:rsidRPr="00723199">
                          <w:rPr>
                            <w:rFonts w:ascii="Arial" w:hAnsi="Arial" w:cs="Arial"/>
                            <w:b/>
                            <w:color w:val="323031"/>
                            <w:sz w:val="16"/>
                            <w:u w:val="single" w:color="006FBA"/>
                          </w:rPr>
                          <w:tab/>
                        </w:r>
                      </w:p>
                    </w:tc>
                    <w:tc>
                      <w:tcPr>
                        <w:tcW w:w="4783" w:type="dxa"/>
                        <w:tcBorders>
                          <w:top w:val="single" w:sz="4" w:space="0" w:color="006FBA"/>
                        </w:tcBorders>
                      </w:tcPr>
                      <w:p w:rsidR="00723199" w:rsidRPr="00723199" w:rsidRDefault="00723199">
                        <w:pPr>
                          <w:pStyle w:val="TableParagraph"/>
                          <w:spacing w:before="149" w:line="249" w:lineRule="auto"/>
                          <w:rPr>
                            <w:rFonts w:ascii="Arial" w:hAnsi="Arial" w:cs="Arial"/>
                            <w:sz w:val="16"/>
                          </w:rPr>
                        </w:pPr>
                        <w:r w:rsidRPr="00723199">
                          <w:rPr>
                            <w:rFonts w:ascii="Arial" w:hAnsi="Arial" w:cs="Arial"/>
                            <w:color w:val="323031"/>
                            <w:sz w:val="16"/>
                          </w:rPr>
                          <w:t>results of independence findings specific to the engagement and/or to the audit firm generally</w:t>
                        </w:r>
                      </w:p>
                    </w:tc>
                  </w:tr>
                  <w:tr w:rsidR="00723199">
                    <w:trPr>
                      <w:trHeight w:val="404"/>
                    </w:trPr>
                    <w:tc>
                      <w:tcPr>
                        <w:tcW w:w="1435" w:type="dxa"/>
                      </w:tcPr>
                      <w:p w:rsidR="00723199" w:rsidRPr="00723199" w:rsidRDefault="00723199">
                        <w:pPr>
                          <w:pStyle w:val="TableParagraph"/>
                          <w:ind w:left="0"/>
                          <w:rPr>
                            <w:rFonts w:ascii="Arial" w:hAnsi="Arial" w:cs="Arial"/>
                            <w:sz w:val="16"/>
                          </w:rPr>
                        </w:pPr>
                      </w:p>
                    </w:tc>
                    <w:tc>
                      <w:tcPr>
                        <w:tcW w:w="1692" w:type="dxa"/>
                        <w:tcBorders>
                          <w:bottom w:val="single" w:sz="4" w:space="0" w:color="006FBA"/>
                        </w:tcBorders>
                      </w:tcPr>
                      <w:p w:rsidR="00723199" w:rsidRPr="00723199" w:rsidRDefault="00723199">
                        <w:pPr>
                          <w:pStyle w:val="TableParagraph"/>
                          <w:spacing w:before="76"/>
                          <w:rPr>
                            <w:rFonts w:ascii="Arial" w:hAnsi="Arial" w:cs="Arial"/>
                            <w:b/>
                            <w:sz w:val="16"/>
                          </w:rPr>
                        </w:pPr>
                        <w:r w:rsidRPr="00723199">
                          <w:rPr>
                            <w:rFonts w:ascii="Arial" w:hAnsi="Arial" w:cs="Arial"/>
                            <w:b/>
                            <w:color w:val="323031"/>
                            <w:sz w:val="16"/>
                          </w:rPr>
                          <w:t>reputation</w:t>
                        </w:r>
                      </w:p>
                    </w:tc>
                    <w:tc>
                      <w:tcPr>
                        <w:tcW w:w="4783" w:type="dxa"/>
                        <w:tcBorders>
                          <w:bottom w:val="single" w:sz="4" w:space="0" w:color="006FBA"/>
                        </w:tcBorders>
                      </w:tcPr>
                      <w:p w:rsidR="00723199" w:rsidRPr="00723199" w:rsidRDefault="00723199">
                        <w:pPr>
                          <w:pStyle w:val="TableParagraph"/>
                          <w:spacing w:before="76"/>
                          <w:rPr>
                            <w:rFonts w:ascii="Arial" w:hAnsi="Arial" w:cs="Arial"/>
                            <w:sz w:val="16"/>
                          </w:rPr>
                        </w:pPr>
                        <w:r w:rsidRPr="00723199">
                          <w:rPr>
                            <w:rFonts w:ascii="Arial" w:hAnsi="Arial" w:cs="Arial"/>
                            <w:color w:val="323031"/>
                            <w:sz w:val="16"/>
                          </w:rPr>
                          <w:t>reputation based upon news reports</w:t>
                        </w:r>
                      </w:p>
                    </w:tc>
                  </w:tr>
                  <w:tr w:rsidR="00723199">
                    <w:trPr>
                      <w:trHeight w:val="677"/>
                    </w:trPr>
                    <w:tc>
                      <w:tcPr>
                        <w:tcW w:w="1435" w:type="dxa"/>
                        <w:tcBorders>
                          <w:bottom w:val="single" w:sz="4" w:space="0" w:color="006FBA"/>
                        </w:tcBorders>
                      </w:tcPr>
                      <w:p w:rsidR="00723199" w:rsidRPr="00723199" w:rsidRDefault="00723199">
                        <w:pPr>
                          <w:pStyle w:val="TableParagraph"/>
                          <w:ind w:left="0"/>
                          <w:rPr>
                            <w:rFonts w:ascii="Arial" w:hAnsi="Arial" w:cs="Arial"/>
                            <w:sz w:val="16"/>
                          </w:rPr>
                        </w:pPr>
                      </w:p>
                    </w:tc>
                    <w:tc>
                      <w:tcPr>
                        <w:tcW w:w="1692" w:type="dxa"/>
                        <w:tcBorders>
                          <w:top w:val="single" w:sz="4" w:space="0" w:color="006FBA"/>
                          <w:bottom w:val="single" w:sz="4" w:space="0" w:color="006FBA"/>
                        </w:tcBorders>
                      </w:tcPr>
                      <w:p w:rsidR="00723199" w:rsidRPr="00723199" w:rsidRDefault="00723199">
                        <w:pPr>
                          <w:pStyle w:val="TableParagraph"/>
                          <w:spacing w:before="7"/>
                          <w:ind w:left="0"/>
                          <w:rPr>
                            <w:rFonts w:ascii="Arial" w:hAnsi="Arial" w:cs="Arial"/>
                            <w:sz w:val="21"/>
                          </w:rPr>
                        </w:pPr>
                      </w:p>
                      <w:p w:rsidR="00723199" w:rsidRPr="00723199" w:rsidRDefault="00723199">
                        <w:pPr>
                          <w:pStyle w:val="TableParagraph"/>
                          <w:spacing w:before="1"/>
                          <w:rPr>
                            <w:rFonts w:ascii="Arial" w:hAnsi="Arial" w:cs="Arial"/>
                            <w:b/>
                            <w:sz w:val="16"/>
                          </w:rPr>
                        </w:pPr>
                        <w:r w:rsidRPr="00723199">
                          <w:rPr>
                            <w:rFonts w:ascii="Arial" w:hAnsi="Arial" w:cs="Arial"/>
                            <w:b/>
                            <w:color w:val="323031"/>
                            <w:sz w:val="16"/>
                          </w:rPr>
                          <w:t>tone at the top</w:t>
                        </w:r>
                      </w:p>
                    </w:tc>
                    <w:tc>
                      <w:tcPr>
                        <w:tcW w:w="4783" w:type="dxa"/>
                        <w:tcBorders>
                          <w:top w:val="single" w:sz="4" w:space="0" w:color="006FBA"/>
                          <w:bottom w:val="single" w:sz="4" w:space="0" w:color="006FBA"/>
                        </w:tcBorders>
                      </w:tcPr>
                      <w:p w:rsidR="00723199" w:rsidRPr="00723199" w:rsidRDefault="00723199">
                        <w:pPr>
                          <w:pStyle w:val="TableParagraph"/>
                          <w:spacing w:before="149" w:line="249" w:lineRule="auto"/>
                          <w:ind w:right="299"/>
                          <w:rPr>
                            <w:rFonts w:ascii="Arial" w:hAnsi="Arial" w:cs="Arial"/>
                            <w:sz w:val="16"/>
                          </w:rPr>
                        </w:pPr>
                        <w:r w:rsidRPr="00723199">
                          <w:rPr>
                            <w:rFonts w:ascii="Arial" w:hAnsi="Arial" w:cs="Arial"/>
                            <w:color w:val="323031"/>
                            <w:sz w:val="16"/>
                          </w:rPr>
                          <w:t>tone at the top determined by audit firm people- survey results</w:t>
                        </w:r>
                      </w:p>
                    </w:tc>
                  </w:tr>
                  <w:tr w:rsidR="00723199">
                    <w:trPr>
                      <w:trHeight w:val="1211"/>
                    </w:trPr>
                    <w:tc>
                      <w:tcPr>
                        <w:tcW w:w="1435" w:type="dxa"/>
                        <w:tcBorders>
                          <w:top w:val="single" w:sz="4" w:space="0" w:color="006FBA"/>
                        </w:tcBorders>
                      </w:tcPr>
                      <w:p w:rsidR="00723199" w:rsidRPr="00723199" w:rsidRDefault="00723199">
                        <w:pPr>
                          <w:pStyle w:val="TableParagraph"/>
                          <w:ind w:left="0"/>
                          <w:rPr>
                            <w:rFonts w:ascii="Arial" w:hAnsi="Arial" w:cs="Arial"/>
                            <w:sz w:val="20"/>
                          </w:rPr>
                        </w:pPr>
                      </w:p>
                      <w:p w:rsidR="00723199" w:rsidRPr="00723199" w:rsidRDefault="00723199">
                        <w:pPr>
                          <w:pStyle w:val="TableParagraph"/>
                          <w:ind w:left="0"/>
                          <w:rPr>
                            <w:rFonts w:ascii="Arial" w:hAnsi="Arial" w:cs="Arial"/>
                            <w:sz w:val="20"/>
                          </w:rPr>
                        </w:pPr>
                      </w:p>
                      <w:p w:rsidR="00723199" w:rsidRPr="00723199" w:rsidRDefault="00723199">
                        <w:pPr>
                          <w:pStyle w:val="TableParagraph"/>
                          <w:spacing w:before="125" w:line="200" w:lineRule="atLeast"/>
                          <w:ind w:right="419"/>
                          <w:rPr>
                            <w:rFonts w:ascii="Arial" w:hAnsi="Arial" w:cs="Arial"/>
                            <w:b/>
                            <w:sz w:val="16"/>
                          </w:rPr>
                        </w:pPr>
                        <w:r w:rsidRPr="00723199">
                          <w:rPr>
                            <w:rFonts w:ascii="Arial" w:hAnsi="Arial" w:cs="Arial"/>
                            <w:b/>
                            <w:color w:val="323031"/>
                            <w:sz w:val="16"/>
                          </w:rPr>
                          <w:t xml:space="preserve">Client Service </w:t>
                        </w:r>
                        <w:r w:rsidRPr="00723199">
                          <w:rPr>
                            <w:rFonts w:ascii="Arial" w:hAnsi="Arial" w:cs="Arial"/>
                            <w:b/>
                            <w:color w:val="323031"/>
                            <w:w w:val="95"/>
                            <w:sz w:val="16"/>
                          </w:rPr>
                          <w:t>Indicators</w:t>
                        </w:r>
                      </w:p>
                    </w:tc>
                    <w:tc>
                      <w:tcPr>
                        <w:tcW w:w="1692" w:type="dxa"/>
                        <w:tcBorders>
                          <w:top w:val="single" w:sz="4" w:space="0" w:color="006FBA"/>
                        </w:tcBorders>
                      </w:tcPr>
                      <w:p w:rsidR="00723199" w:rsidRPr="00723199" w:rsidRDefault="00723199">
                        <w:pPr>
                          <w:pStyle w:val="TableParagraph"/>
                          <w:spacing w:before="149" w:line="249" w:lineRule="auto"/>
                          <w:rPr>
                            <w:rFonts w:ascii="Arial" w:hAnsi="Arial" w:cs="Arial"/>
                            <w:b/>
                            <w:sz w:val="16"/>
                          </w:rPr>
                        </w:pPr>
                        <w:r w:rsidRPr="00723199">
                          <w:rPr>
                            <w:rFonts w:ascii="Arial" w:hAnsi="Arial" w:cs="Arial"/>
                            <w:b/>
                            <w:color w:val="323031"/>
                            <w:sz w:val="16"/>
                          </w:rPr>
                          <w:t>communication with audit committee and/ or management</w:t>
                        </w:r>
                      </w:p>
                    </w:tc>
                    <w:tc>
                      <w:tcPr>
                        <w:tcW w:w="4783" w:type="dxa"/>
                        <w:tcBorders>
                          <w:top w:val="single" w:sz="4" w:space="0" w:color="006FBA"/>
                        </w:tcBorders>
                      </w:tcPr>
                      <w:p w:rsidR="00723199" w:rsidRPr="00723199" w:rsidRDefault="00723199">
                        <w:pPr>
                          <w:pStyle w:val="TableParagraph"/>
                          <w:spacing w:before="149" w:line="249" w:lineRule="auto"/>
                          <w:ind w:right="207"/>
                          <w:rPr>
                            <w:rFonts w:ascii="Arial" w:hAnsi="Arial" w:cs="Arial"/>
                            <w:sz w:val="16"/>
                          </w:rPr>
                        </w:pPr>
                        <w:r w:rsidRPr="00723199">
                          <w:rPr>
                            <w:rFonts w:ascii="Arial" w:hAnsi="Arial" w:cs="Arial"/>
                            <w:color w:val="323031"/>
                            <w:sz w:val="16"/>
                          </w:rPr>
                          <w:t>effective and timely communications among the auditor and the audit committee and/or management related specifically to the audit and/or wider issues of importance (i.e., regulatory and accounting changes)</w:t>
                        </w:r>
                      </w:p>
                    </w:tc>
                  </w:tr>
                  <w:tr w:rsidR="00723199">
                    <w:trPr>
                      <w:trHeight w:val="554"/>
                    </w:trPr>
                    <w:tc>
                      <w:tcPr>
                        <w:tcW w:w="1435" w:type="dxa"/>
                        <w:tcBorders>
                          <w:bottom w:val="single" w:sz="4" w:space="0" w:color="006FBA"/>
                        </w:tcBorders>
                      </w:tcPr>
                      <w:p w:rsidR="00723199" w:rsidRDefault="00723199">
                        <w:pPr>
                          <w:pStyle w:val="TableParagraph"/>
                          <w:ind w:left="0"/>
                          <w:rPr>
                            <w:rFonts w:ascii="Times New Roman"/>
                            <w:sz w:val="16"/>
                          </w:rPr>
                        </w:pPr>
                      </w:p>
                    </w:tc>
                    <w:tc>
                      <w:tcPr>
                        <w:tcW w:w="1692" w:type="dxa"/>
                        <w:tcBorders>
                          <w:bottom w:val="single" w:sz="4" w:space="0" w:color="006FBA"/>
                        </w:tcBorders>
                      </w:tcPr>
                      <w:p w:rsidR="00723199" w:rsidRPr="00723199" w:rsidRDefault="00723199">
                        <w:pPr>
                          <w:pStyle w:val="TableParagraph"/>
                          <w:spacing w:before="26" w:line="249" w:lineRule="auto"/>
                          <w:ind w:right="373"/>
                          <w:rPr>
                            <w:rFonts w:ascii="Arial" w:hAnsi="Arial" w:cs="Arial"/>
                            <w:b/>
                            <w:sz w:val="16"/>
                          </w:rPr>
                        </w:pPr>
                        <w:r w:rsidRPr="00723199">
                          <w:rPr>
                            <w:rFonts w:ascii="Arial" w:hAnsi="Arial" w:cs="Arial"/>
                            <w:b/>
                            <w:color w:val="323031"/>
                            <w:sz w:val="16"/>
                          </w:rPr>
                          <w:t>sharing of insights</w:t>
                        </w:r>
                      </w:p>
                    </w:tc>
                    <w:tc>
                      <w:tcPr>
                        <w:tcW w:w="4783" w:type="dxa"/>
                        <w:tcBorders>
                          <w:bottom w:val="single" w:sz="4" w:space="0" w:color="006FBA"/>
                        </w:tcBorders>
                      </w:tcPr>
                      <w:p w:rsidR="00723199" w:rsidRPr="00723199" w:rsidRDefault="00723199">
                        <w:pPr>
                          <w:pStyle w:val="TableParagraph"/>
                          <w:spacing w:before="26" w:line="249" w:lineRule="auto"/>
                          <w:rPr>
                            <w:rFonts w:ascii="Arial" w:hAnsi="Arial" w:cs="Arial"/>
                            <w:sz w:val="16"/>
                          </w:rPr>
                        </w:pPr>
                        <w:r w:rsidRPr="00723199">
                          <w:rPr>
                            <w:rFonts w:ascii="Arial" w:hAnsi="Arial" w:cs="Arial"/>
                            <w:color w:val="323031"/>
                            <w:sz w:val="16"/>
                          </w:rPr>
                          <w:t>number and quality of insights gained and shared with management and the audit committee</w:t>
                        </w:r>
                      </w:p>
                    </w:tc>
                  </w:tr>
                </w:tbl>
                <w:p w:rsidR="00723199" w:rsidRDefault="00723199">
                  <w:pPr>
                    <w:pStyle w:val="BodyText"/>
                  </w:pPr>
                </w:p>
              </w:txbxContent>
            </v:textbox>
            <w10:anchorlock/>
          </v:shape>
        </w:pict>
      </w:r>
    </w:p>
    <w:p w:rsidR="00803533" w:rsidRDefault="00803533">
      <w:pPr>
        <w:rPr>
          <w:rFonts w:ascii="Times New Roman"/>
        </w:rPr>
        <w:sectPr w:rsidR="00803533">
          <w:pgSz w:w="12240" w:h="15840"/>
          <w:pgMar w:top="1500" w:right="0" w:bottom="280" w:left="0" w:header="441" w:footer="0" w:gutter="0"/>
          <w:cols w:space="720"/>
        </w:sectPr>
      </w:pPr>
    </w:p>
    <w:p w:rsidR="00803533" w:rsidRDefault="00803533">
      <w:pPr>
        <w:pStyle w:val="BodyText"/>
        <w:spacing w:before="4"/>
        <w:rPr>
          <w:rFonts w:ascii="Times New Roman"/>
          <w:sz w:val="17"/>
        </w:rPr>
      </w:pPr>
    </w:p>
    <w:p w:rsidR="00803533" w:rsidRDefault="00803533">
      <w:pPr>
        <w:rPr>
          <w:rFonts w:ascii="Times New Roman"/>
          <w:sz w:val="17"/>
        </w:rPr>
        <w:sectPr w:rsidR="00803533">
          <w:headerReference w:type="default" r:id="rId35"/>
          <w:pgSz w:w="12240" w:h="15840"/>
          <w:pgMar w:top="1500" w:right="0" w:bottom="280" w:left="0" w:header="0" w:footer="0" w:gutter="0"/>
          <w:cols w:space="720"/>
        </w:sectPr>
      </w:pPr>
    </w:p>
    <w:p w:rsidR="00803533" w:rsidRDefault="00803533">
      <w:pPr>
        <w:pStyle w:val="BodyText"/>
        <w:spacing w:before="4"/>
        <w:rPr>
          <w:rFonts w:ascii="Times New Roman"/>
          <w:sz w:val="17"/>
        </w:rPr>
      </w:pPr>
    </w:p>
    <w:p w:rsidR="00803533" w:rsidRDefault="00803533">
      <w:pPr>
        <w:rPr>
          <w:rFonts w:ascii="Times New Roman"/>
          <w:sz w:val="17"/>
        </w:rPr>
        <w:sectPr w:rsidR="00803533">
          <w:headerReference w:type="even" r:id="rId36"/>
          <w:pgSz w:w="12240" w:h="15840"/>
          <w:pgMar w:top="1500" w:right="0" w:bottom="280" w:left="0" w:header="0" w:footer="0" w:gutter="0"/>
          <w:cols w:space="720"/>
        </w:sectPr>
      </w:pPr>
    </w:p>
    <w:p w:rsidR="00803533" w:rsidRDefault="005079A6">
      <w:pPr>
        <w:pStyle w:val="BodyText"/>
        <w:spacing w:before="4"/>
        <w:rPr>
          <w:rFonts w:ascii="Times New Roman"/>
          <w:sz w:val="17"/>
        </w:rPr>
      </w:pPr>
      <w:r>
        <w:lastRenderedPageBreak/>
        <w:pict>
          <v:group id="_x0000_s1026" style="position:absolute;margin-left:0;margin-top:405pt;width:612pt;height:387pt;z-index:251660800;mso-position-horizontal-relative:page;mso-position-vertical-relative:page" coordorigin=",8100" coordsize="12240,7740">
            <v:shape id="_x0000_s1033" type="#_x0000_t75" style="position:absolute;top:8100;width:12240;height:7380">
              <v:imagedata r:id="rId37" o:title=""/>
            </v:shape>
            <v:shape id="_x0000_s1032" style="position:absolute;top:13635;width:7800;height:2205" coordorigin=",13635" coordsize="7800,2205" path="m7500,13635l,13635r,2205l7800,15840r,-1905l7795,13762r-32,-89l7673,13640r-173,-5xe" stroked="f">
              <v:path arrowok="t"/>
            </v:shape>
            <v:shape id="_x0000_s1031" type="#_x0000_t75" style="position:absolute;left:721;top:14008;width:1038;height:882">
              <v:imagedata r:id="rId9" o:title=""/>
            </v:shape>
            <v:shape id="_x0000_s1030" type="#_x0000_t75" style="position:absolute;left:2860;top:14411;width:1268;height:480">
              <v:imagedata r:id="rId38" o:title=""/>
            </v:shape>
            <v:shape id="_x0000_s1029" style="position:absolute;left:1823;top:14408;width:875;height:602" coordorigin="1824,14408" coordsize="875,602" o:spt="100" adj="0,,0" path="m2221,14648r-10,-85l2193,14519r-10,-23l2137,14448r-61,-29l2076,14648r-2,47l2064,14737r-21,30l2006,14778r-38,l1968,14519r41,l2044,14530r21,29l2074,14601r2,47l2076,14419r-2,-1l1994,14408r-57,2l1889,14416r-36,7l1829,14432r-1,1l1824,14435r,572l1826,15009r140,l1968,15007r,-122l2033,14885r68,-13l2154,14837r37,-52l2193,14778r20,-57l2221,14648t478,235l2698,14854r-16,-64l2659,14712r-6,-22l2633,14626r-28,-83l2596,14521r-19,-51l2552,14416r-1,-2l2550,14413r-38,l2512,14690r-101,l2421,14653r17,-57l2454,14543r7,-22l2465,14521r24,83l2502,14650r6,23l2512,14690r,-277l2381,14413r-2,1l2379,14416r-25,55l2326,14544r-28,84l2271,14714r-23,78l2232,14854r,29l2234,14885r131,l2367,14883r3,-12l2372,14860r3,-12l2378,14834r6,-30l2388,14790r146,l2537,14803r3,13l2542,14830r3,12l2548,14856r3,13l2554,14881r,2l2556,14885r140,l2699,14883e" fillcolor="#006fba" stroked="f">
              <v:stroke joinstyle="round"/>
              <v:formulas/>
              <v:path arrowok="t" o:connecttype="segments"/>
            </v:shape>
            <v:shape id="_x0000_s1028" type="#_x0000_t75" style="position:absolute;left:2864;top:15007;width:703;height:113">
              <v:imagedata r:id="rId39" o:title=""/>
            </v:shape>
            <v:shape id="_x0000_s1027" type="#_x0000_t202" style="position:absolute;left:4500;top:14383;width:2741;height:766" filled="f" stroked="f">
              <v:textbox inset="0,0,0,0">
                <w:txbxContent>
                  <w:p w:rsidR="00723199" w:rsidRPr="00723199" w:rsidRDefault="00723199">
                    <w:pPr>
                      <w:spacing w:before="3"/>
                      <w:ind w:right="47"/>
                      <w:rPr>
                        <w:rFonts w:ascii="Arial" w:hAnsi="Arial" w:cs="Arial"/>
                        <w:sz w:val="15"/>
                      </w:rPr>
                    </w:pPr>
                    <w:r w:rsidRPr="00723199">
                      <w:rPr>
                        <w:rFonts w:ascii="Arial" w:hAnsi="Arial" w:cs="Arial"/>
                        <w:color w:val="006FBA"/>
                        <w:sz w:val="15"/>
                      </w:rPr>
                      <w:t xml:space="preserve">277 WELLINGTON STREET WEST </w:t>
                    </w:r>
                    <w:r w:rsidRPr="00723199">
                      <w:rPr>
                        <w:rFonts w:ascii="Arial" w:hAnsi="Arial" w:cs="Arial"/>
                        <w:color w:val="006FBA"/>
                        <w:spacing w:val="-3"/>
                        <w:sz w:val="15"/>
                      </w:rPr>
                      <w:t xml:space="preserve">TORONTO, </w:t>
                    </w:r>
                    <w:r w:rsidRPr="00723199">
                      <w:rPr>
                        <w:rFonts w:ascii="Arial" w:hAnsi="Arial" w:cs="Arial"/>
                        <w:color w:val="006FBA"/>
                        <w:sz w:val="15"/>
                      </w:rPr>
                      <w:t xml:space="preserve">ON CANADA M5V 3H2 </w:t>
                    </w:r>
                    <w:r w:rsidRPr="00723199">
                      <w:rPr>
                        <w:rFonts w:ascii="Arial" w:hAnsi="Arial" w:cs="Arial"/>
                        <w:color w:val="006FBA"/>
                        <w:spacing w:val="-6"/>
                        <w:sz w:val="15"/>
                      </w:rPr>
                      <w:t xml:space="preserve">T. </w:t>
                    </w:r>
                    <w:r w:rsidRPr="00723199">
                      <w:rPr>
                        <w:rFonts w:ascii="Arial" w:hAnsi="Arial" w:cs="Arial"/>
                        <w:color w:val="006FBA"/>
                        <w:sz w:val="15"/>
                      </w:rPr>
                      <w:t xml:space="preserve">416 977.3222 </w:t>
                    </w:r>
                    <w:r w:rsidRPr="00723199">
                      <w:rPr>
                        <w:rFonts w:ascii="Arial" w:hAnsi="Arial" w:cs="Arial"/>
                        <w:color w:val="006FBA"/>
                        <w:spacing w:val="-6"/>
                        <w:sz w:val="15"/>
                      </w:rPr>
                      <w:t xml:space="preserve">F. </w:t>
                    </w:r>
                    <w:r w:rsidRPr="00723199">
                      <w:rPr>
                        <w:rFonts w:ascii="Arial" w:hAnsi="Arial" w:cs="Arial"/>
                        <w:color w:val="006FBA"/>
                        <w:sz w:val="15"/>
                      </w:rPr>
                      <w:t>416</w:t>
                    </w:r>
                    <w:r w:rsidRPr="00723199">
                      <w:rPr>
                        <w:rFonts w:ascii="Arial" w:hAnsi="Arial" w:cs="Arial"/>
                        <w:color w:val="006FBA"/>
                        <w:spacing w:val="3"/>
                        <w:sz w:val="15"/>
                      </w:rPr>
                      <w:t xml:space="preserve"> </w:t>
                    </w:r>
                    <w:r w:rsidRPr="00723199">
                      <w:rPr>
                        <w:rFonts w:ascii="Arial" w:hAnsi="Arial" w:cs="Arial"/>
                        <w:color w:val="006FBA"/>
                        <w:sz w:val="15"/>
                      </w:rPr>
                      <w:t>977.8585</w:t>
                    </w:r>
                  </w:p>
                  <w:p w:rsidR="00723199" w:rsidRPr="00723199" w:rsidRDefault="005079A6">
                    <w:pPr>
                      <w:spacing w:before="42"/>
                      <w:rPr>
                        <w:rFonts w:ascii="Arial" w:hAnsi="Arial" w:cs="Arial"/>
                        <w:sz w:val="15"/>
                      </w:rPr>
                    </w:pPr>
                    <w:hyperlink r:id="rId40">
                      <w:r w:rsidR="00723199" w:rsidRPr="00723199">
                        <w:rPr>
                          <w:rFonts w:ascii="Arial" w:hAnsi="Arial" w:cs="Arial"/>
                          <w:color w:val="006FBA"/>
                          <w:sz w:val="15"/>
                        </w:rPr>
                        <w:t>WWW.CPACANADA.CA</w:t>
                      </w:r>
                    </w:hyperlink>
                  </w:p>
                </w:txbxContent>
              </v:textbox>
            </v:shape>
            <w10:wrap anchorx="page" anchory="page"/>
          </v:group>
        </w:pict>
      </w:r>
    </w:p>
    <w:sectPr w:rsidR="00803533">
      <w:headerReference w:type="default" r:id="rId41"/>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199" w:rsidRDefault="00723199">
      <w:r>
        <w:separator/>
      </w:r>
    </w:p>
  </w:endnote>
  <w:endnote w:type="continuationSeparator" w:id="0">
    <w:p w:rsidR="00723199" w:rsidRDefault="0072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Book">
    <w:altName w:val="Calibri"/>
    <w:charset w:val="00"/>
    <w:family w:val="moder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otham Bold">
    <w:altName w:val="Calibri"/>
    <w:charset w:val="00"/>
    <w:family w:val="modern"/>
    <w:pitch w:val="variable"/>
  </w:font>
  <w:font w:name="Gotham Medium">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199" w:rsidRDefault="00723199">
      <w:r>
        <w:separator/>
      </w:r>
    </w:p>
  </w:footnote>
  <w:footnote w:type="continuationSeparator" w:id="0">
    <w:p w:rsidR="00723199" w:rsidRDefault="00723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22.25pt;margin-top:21.05pt;width:9.55pt;height:12.55pt;z-index:-30472;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w w:val="96"/>
                    <w:sz w:val="16"/>
                  </w:rPr>
                  <w:instrText xml:space="preserve"> PAGE </w:instrText>
                </w:r>
                <w:r w:rsidRPr="00723199">
                  <w:rPr>
                    <w:rFonts w:ascii="Arial" w:hAnsi="Arial" w:cs="Arial"/>
                  </w:rPr>
                  <w:fldChar w:fldCharType="separate"/>
                </w:r>
                <w:r w:rsidRPr="00723199">
                  <w:rPr>
                    <w:rFonts w:ascii="Arial" w:hAnsi="Arial" w:cs="Arial"/>
                  </w:rPr>
                  <w:t>4</w:t>
                </w:r>
                <w:r w:rsidRPr="00723199">
                  <w:rPr>
                    <w:rFonts w:ascii="Arial" w:hAnsi="Arial" w:cs="Arial"/>
                  </w:rPr>
                  <w:fldChar w:fldCharType="end"/>
                </w:r>
              </w:p>
            </w:txbxContent>
          </v:textbox>
          <w10:wrap anchorx="page" anchory="page"/>
        </v:shape>
      </w:pict>
    </w:r>
    <w:r>
      <w:pict>
        <v:shape id="_x0000_s2070" type="#_x0000_t202" style="position:absolute;margin-left:107pt;margin-top:21.15pt;width:138.85pt;height:12.3pt;z-index:-30448;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577.95pt;margin-top:21.05pt;width:14.2pt;height:12.55pt;z-index:-30184;mso-position-horizontal-relative:page;mso-position-vertical-relative:page" filled="f" stroked="f">
          <v:textbox inset="0,0,0,0">
            <w:txbxContent>
              <w:p w:rsidR="00723199" w:rsidRDefault="00723199">
                <w:pPr>
                  <w:spacing w:before="29"/>
                  <w:ind w:left="40"/>
                  <w:rPr>
                    <w:rFonts w:ascii="Gotham Bold"/>
                    <w:b/>
                    <w:sz w:val="16"/>
                  </w:rPr>
                </w:pPr>
                <w:r>
                  <w:fldChar w:fldCharType="begin"/>
                </w:r>
                <w:r>
                  <w:rPr>
                    <w:rFonts w:ascii="Gotham Bold"/>
                    <w:b/>
                    <w:color w:val="323031"/>
                    <w:sz w:val="16"/>
                  </w:rPr>
                  <w:instrText xml:space="preserve"> PAGE </w:instrText>
                </w:r>
                <w:r>
                  <w:fldChar w:fldCharType="separate"/>
                </w:r>
                <w:r>
                  <w:t>23</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19.8pt;margin-top:21.05pt;width:14.55pt;height:12.55pt;z-index:-30088;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26</w:t>
                </w:r>
                <w:r w:rsidRPr="00723199">
                  <w:rPr>
                    <w:rFonts w:ascii="Arial" w:hAnsi="Arial" w:cs="Arial"/>
                  </w:rPr>
                  <w:fldChar w:fldCharType="end"/>
                </w:r>
              </w:p>
            </w:txbxContent>
          </v:textbox>
          <w10:wrap anchorx="page" anchory="page"/>
        </v:shape>
      </w:pict>
    </w:r>
    <w:r>
      <w:pict>
        <v:shape id="_x0000_s2054" type="#_x0000_t202" style="position:absolute;margin-left:107pt;margin-top:21.15pt;width:138.85pt;height:12.3pt;z-index:-30064;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366.15pt;margin-top:21.15pt;width:138.85pt;height:12.3pt;z-index:-30136;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r>
      <w:pict>
        <v:shape id="_x0000_s2056" type="#_x0000_t202" style="position:absolute;margin-left:577.95pt;margin-top:21.05pt;width:14.2pt;height:12.55pt;z-index:-30112;mso-position-horizontal-relative:page;mso-position-vertical-relative:page" filled="f" stroked="f">
          <v:textbox inset="0,0,0,0">
            <w:txbxContent>
              <w:p w:rsidR="00723199" w:rsidRDefault="00723199">
                <w:pPr>
                  <w:spacing w:before="29"/>
                  <w:ind w:left="40"/>
                  <w:rPr>
                    <w:rFonts w:ascii="Gotham Bold"/>
                    <w:b/>
                    <w:sz w:val="16"/>
                  </w:rPr>
                </w:pPr>
                <w:r>
                  <w:fldChar w:fldCharType="begin"/>
                </w:r>
                <w:r>
                  <w:rPr>
                    <w:rFonts w:ascii="Gotham Bold"/>
                    <w:b/>
                    <w:color w:val="323031"/>
                    <w:sz w:val="16"/>
                  </w:rPr>
                  <w:instrText xml:space="preserve"> PAGE </w:instrText>
                </w:r>
                <w:r>
                  <w:fldChar w:fldCharType="separate"/>
                </w:r>
                <w:r>
                  <w:t>25</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19.55pt;margin-top:21.05pt;width:14.95pt;height:12.55pt;z-index:-30016;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30</w:t>
                </w:r>
                <w:r w:rsidRPr="00723199">
                  <w:rPr>
                    <w:rFonts w:ascii="Arial" w:hAnsi="Arial" w:cs="Arial"/>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578.05pt;margin-top:21.05pt;width:13.85pt;height:12.55pt;z-index:-30040;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27</w:t>
                </w:r>
                <w:r w:rsidRPr="00723199">
                  <w:rPr>
                    <w:rFonts w:ascii="Arial" w:hAnsi="Arial" w:cs="Arial"/>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19.55pt;margin-top:21.05pt;width:14.95pt;height:12.55pt;z-index:-29944;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30</w:t>
                </w:r>
                <w:r w:rsidRPr="00723199">
                  <w:rPr>
                    <w:rFonts w:ascii="Arial" w:hAnsi="Arial" w:cs="Arial"/>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366.15pt;margin-top:21.15pt;width:138.85pt;height:12.3pt;z-index:-29992;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r>
      <w:pict>
        <v:shape id="_x0000_s2050" type="#_x0000_t202" style="position:absolute;margin-left:577.8pt;margin-top:21.05pt;width:14.5pt;height:12.55pt;z-index:-29968;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29</w:t>
                </w:r>
                <w:r w:rsidRPr="00723199">
                  <w:rPr>
                    <w:rFonts w:ascii="Arial" w:hAnsi="Arial" w:cs="Arial"/>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72319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72319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72319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72" type="#_x0000_t202" style="position:absolute;margin-left:580.5pt;margin-top:21.05pt;width:9pt;height:12.55pt;z-index:-30496;mso-position-horizontal-relative:page;mso-position-vertical-relative:page" filled="f" stroked="f">
          <v:textbox inset="0,0,0,0">
            <w:txbxContent>
              <w:p w:rsidR="00723199" w:rsidRDefault="00723199">
                <w:pPr>
                  <w:spacing w:before="29"/>
                  <w:ind w:left="40"/>
                  <w:rPr>
                    <w:rFonts w:ascii="Gotham Bold"/>
                    <w:b/>
                    <w:sz w:val="16"/>
                  </w:rPr>
                </w:pPr>
                <w:r>
                  <w:fldChar w:fldCharType="begin"/>
                </w:r>
                <w:r>
                  <w:rPr>
                    <w:rFonts w:ascii="Gotham Bold"/>
                    <w:b/>
                    <w:color w:val="323031"/>
                    <w:w w:val="95"/>
                    <w:sz w:val="16"/>
                  </w:rPr>
                  <w:instrText xml:space="preserve"> PAGE </w:instrText>
                </w:r>
                <w:r>
                  <w:fldChar w:fldCharType="separate"/>
                </w:r>
                <w:r>
                  <w:t>3</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22.35pt;margin-top:21.05pt;width:9.3pt;height:12.55pt;z-index:-30376;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fldChar w:fldCharType="begin"/>
                </w:r>
                <w:r>
                  <w:rPr>
                    <w:rFonts w:ascii="Gotham Bold"/>
                    <w:b/>
                    <w:color w:val="323031"/>
                    <w:w w:val="96"/>
                    <w:sz w:val="16"/>
                  </w:rPr>
                  <w:instrText xml:space="preserve"> PAGE </w:instrText>
                </w:r>
                <w:r>
                  <w:fldChar w:fldCharType="separate"/>
                </w:r>
                <w:r>
                  <w:t>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366.15pt;margin-top:21.15pt;width:138.85pt;height:12.3pt;z-index:-30424;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r>
      <w:pict>
        <v:shape id="_x0000_s2068" type="#_x0000_t202" style="position:absolute;margin-left:580.5pt;margin-top:21.05pt;width:9.05pt;height:12.55pt;z-index:-30400;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w w:val="95"/>
                    <w:sz w:val="16"/>
                  </w:rPr>
                  <w:instrText xml:space="preserve"> PAGE </w:instrText>
                </w:r>
                <w:r w:rsidRPr="00723199">
                  <w:rPr>
                    <w:rFonts w:ascii="Arial" w:hAnsi="Arial" w:cs="Arial"/>
                  </w:rPr>
                  <w:fldChar w:fldCharType="separate"/>
                </w:r>
                <w:r w:rsidRPr="00723199">
                  <w:rPr>
                    <w:rFonts w:ascii="Arial" w:hAnsi="Arial" w:cs="Arial"/>
                  </w:rPr>
                  <w:t>5</w:t>
                </w:r>
                <w:r w:rsidRPr="00723199">
                  <w:rPr>
                    <w:rFonts w:ascii="Arial" w:hAnsi="Arial" w:cs="Arial"/>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6" type="#_x0000_t202" style="position:absolute;margin-left:19.55pt;margin-top:21.05pt;width:15pt;height:12.55pt;z-index:-30352;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20</w:t>
                </w:r>
                <w:r w:rsidRPr="00723199">
                  <w:rPr>
                    <w:rFonts w:ascii="Arial" w:hAnsi="Arial" w:cs="Arial"/>
                  </w:rPr>
                  <w:fldChar w:fldCharType="end"/>
                </w:r>
              </w:p>
            </w:txbxContent>
          </v:textbox>
          <w10:wrap anchorx="page" anchory="page"/>
        </v:shape>
      </w:pict>
    </w:r>
    <w:r>
      <w:pict>
        <v:shape id="_x0000_s2065" type="#_x0000_t202" style="position:absolute;margin-left:107pt;margin-top:21.15pt;width:138.85pt;height:12.3pt;z-index:-30328;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580.35pt;margin-top:21.05pt;width:9.3pt;height:12.55pt;z-index:-30304;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w w:val="96"/>
                    <w:sz w:val="16"/>
                  </w:rPr>
                  <w:instrText xml:space="preserve"> PAGE </w:instrText>
                </w:r>
                <w:r w:rsidRPr="00723199">
                  <w:rPr>
                    <w:rFonts w:ascii="Arial" w:hAnsi="Arial" w:cs="Arial"/>
                  </w:rPr>
                  <w:fldChar w:fldCharType="separate"/>
                </w:r>
                <w:r w:rsidRPr="00723199">
                  <w:rPr>
                    <w:rFonts w:ascii="Arial" w:hAnsi="Arial" w:cs="Arial"/>
                  </w:rPr>
                  <w:t>9</w:t>
                </w:r>
                <w:r w:rsidRPr="00723199">
                  <w:rPr>
                    <w:rFonts w:ascii="Arial" w:hAnsi="Arial" w:cs="Arial"/>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20.8pt;margin-top:21.05pt;width:12.45pt;height:12.55pt;z-index:-30232;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12</w:t>
                </w:r>
                <w:r w:rsidRPr="00723199">
                  <w:rPr>
                    <w:rFonts w:ascii="Arial" w:hAnsi="Arial" w:cs="Arial"/>
                  </w:rPr>
                  <w:fldChar w:fldCharType="end"/>
                </w:r>
              </w:p>
            </w:txbxContent>
          </v:textbox>
          <w10:wrap anchorx="page" anchory="page"/>
        </v:shape>
      </w:pict>
    </w:r>
    <w:r>
      <w:pict>
        <v:shape id="_x0000_s2060" type="#_x0000_t202" style="position:absolute;margin-left:107pt;margin-top:21.15pt;width:138.85pt;height:12.3pt;z-index:-30208;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63" type="#_x0000_t202" style="position:absolute;margin-left:366.15pt;margin-top:21.15pt;width:138.85pt;height:12.3pt;z-index:-30280;mso-position-horizontal-relative:page;mso-position-vertical-relative:page" filled="f" stroked="f">
          <v:textbox inset="0,0,0,0">
            <w:txbxContent>
              <w:p w:rsidR="00723199" w:rsidRPr="00723199" w:rsidRDefault="00723199">
                <w:pPr>
                  <w:spacing w:before="27"/>
                  <w:ind w:left="20"/>
                  <w:rPr>
                    <w:rFonts w:ascii="Arial" w:hAnsi="Arial" w:cs="Arial"/>
                    <w:sz w:val="16"/>
                  </w:rPr>
                </w:pPr>
                <w:r w:rsidRPr="00723199">
                  <w:rPr>
                    <w:rFonts w:ascii="Arial" w:hAnsi="Arial" w:cs="Arial"/>
                    <w:color w:val="323031"/>
                    <w:sz w:val="16"/>
                  </w:rPr>
                  <w:t>Oversight of the External Auditor</w:t>
                </w:r>
              </w:p>
            </w:txbxContent>
          </v:textbox>
          <w10:wrap anchorx="page" anchory="page"/>
        </v:shape>
      </w:pict>
    </w:r>
    <w:r>
      <w:pict>
        <v:shape id="_x0000_s2062" type="#_x0000_t202" style="position:absolute;margin-left:578.6pt;margin-top:21.05pt;width:12.85pt;height:12.55pt;z-index:-30256;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19</w:t>
                </w:r>
                <w:r w:rsidRPr="00723199">
                  <w:rPr>
                    <w:rFonts w:ascii="Arial" w:hAnsi="Arial" w:cs="Arial"/>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199" w:rsidRDefault="005079A6">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19.75pt;margin-top:21.05pt;width:14.55pt;height:12.55pt;z-index:-30160;mso-position-horizontal-relative:page;mso-position-vertical-relative:page" filled="f" stroked="f">
          <v:textbox inset="0,0,0,0">
            <w:txbxContent>
              <w:p w:rsidR="00723199" w:rsidRPr="00723199" w:rsidRDefault="00723199">
                <w:pPr>
                  <w:spacing w:before="29"/>
                  <w:ind w:left="40"/>
                  <w:rPr>
                    <w:rFonts w:ascii="Arial" w:hAnsi="Arial" w:cs="Arial"/>
                    <w:b/>
                    <w:sz w:val="16"/>
                  </w:rPr>
                </w:pPr>
                <w:r w:rsidRPr="00723199">
                  <w:rPr>
                    <w:rFonts w:ascii="Arial" w:hAnsi="Arial" w:cs="Arial"/>
                  </w:rPr>
                  <w:fldChar w:fldCharType="begin"/>
                </w:r>
                <w:r w:rsidRPr="00723199">
                  <w:rPr>
                    <w:rFonts w:ascii="Arial" w:hAnsi="Arial" w:cs="Arial"/>
                    <w:b/>
                    <w:color w:val="323031"/>
                    <w:sz w:val="16"/>
                  </w:rPr>
                  <w:instrText xml:space="preserve"> PAGE </w:instrText>
                </w:r>
                <w:r w:rsidRPr="00723199">
                  <w:rPr>
                    <w:rFonts w:ascii="Arial" w:hAnsi="Arial" w:cs="Arial"/>
                  </w:rPr>
                  <w:fldChar w:fldCharType="separate"/>
                </w:r>
                <w:r w:rsidRPr="00723199">
                  <w:rPr>
                    <w:rFonts w:ascii="Arial" w:hAnsi="Arial" w:cs="Arial"/>
                  </w:rPr>
                  <w:t>24</w:t>
                </w:r>
                <w:r w:rsidRPr="00723199">
                  <w:rPr>
                    <w:rFonts w:ascii="Arial" w:hAnsi="Arial" w:cs="Arial"/>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F4C"/>
    <w:multiLevelType w:val="hybridMultilevel"/>
    <w:tmpl w:val="9BA48506"/>
    <w:lvl w:ilvl="0" w:tplc="A8E6FC20">
      <w:numFmt w:val="bullet"/>
      <w:lvlText w:val="•"/>
      <w:lvlJc w:val="left"/>
      <w:pPr>
        <w:ind w:left="2960" w:hanging="400"/>
      </w:pPr>
      <w:rPr>
        <w:rFonts w:ascii="Gotham Book" w:eastAsia="Gotham Book" w:hAnsi="Gotham Book" w:cs="Gotham Book" w:hint="default"/>
        <w:color w:val="323031"/>
        <w:spacing w:val="-9"/>
        <w:w w:val="100"/>
        <w:sz w:val="20"/>
        <w:szCs w:val="20"/>
        <w:lang w:val="en-US" w:eastAsia="en-US" w:bidi="en-US"/>
      </w:rPr>
    </w:lvl>
    <w:lvl w:ilvl="1" w:tplc="F3EE8E0C">
      <w:numFmt w:val="bullet"/>
      <w:lvlText w:val="•"/>
      <w:lvlJc w:val="left"/>
      <w:pPr>
        <w:ind w:left="3888" w:hanging="400"/>
      </w:pPr>
      <w:rPr>
        <w:rFonts w:hint="default"/>
        <w:lang w:val="en-US" w:eastAsia="en-US" w:bidi="en-US"/>
      </w:rPr>
    </w:lvl>
    <w:lvl w:ilvl="2" w:tplc="E24634CC">
      <w:numFmt w:val="bullet"/>
      <w:lvlText w:val="•"/>
      <w:lvlJc w:val="left"/>
      <w:pPr>
        <w:ind w:left="4816" w:hanging="400"/>
      </w:pPr>
      <w:rPr>
        <w:rFonts w:hint="default"/>
        <w:lang w:val="en-US" w:eastAsia="en-US" w:bidi="en-US"/>
      </w:rPr>
    </w:lvl>
    <w:lvl w:ilvl="3" w:tplc="D92ACB0A">
      <w:numFmt w:val="bullet"/>
      <w:lvlText w:val="•"/>
      <w:lvlJc w:val="left"/>
      <w:pPr>
        <w:ind w:left="5744" w:hanging="400"/>
      </w:pPr>
      <w:rPr>
        <w:rFonts w:hint="default"/>
        <w:lang w:val="en-US" w:eastAsia="en-US" w:bidi="en-US"/>
      </w:rPr>
    </w:lvl>
    <w:lvl w:ilvl="4" w:tplc="F050E6FC">
      <w:numFmt w:val="bullet"/>
      <w:lvlText w:val="•"/>
      <w:lvlJc w:val="left"/>
      <w:pPr>
        <w:ind w:left="6672" w:hanging="400"/>
      </w:pPr>
      <w:rPr>
        <w:rFonts w:hint="default"/>
        <w:lang w:val="en-US" w:eastAsia="en-US" w:bidi="en-US"/>
      </w:rPr>
    </w:lvl>
    <w:lvl w:ilvl="5" w:tplc="EF7AD296">
      <w:numFmt w:val="bullet"/>
      <w:lvlText w:val="•"/>
      <w:lvlJc w:val="left"/>
      <w:pPr>
        <w:ind w:left="7600" w:hanging="400"/>
      </w:pPr>
      <w:rPr>
        <w:rFonts w:hint="default"/>
        <w:lang w:val="en-US" w:eastAsia="en-US" w:bidi="en-US"/>
      </w:rPr>
    </w:lvl>
    <w:lvl w:ilvl="6" w:tplc="58EE2DC0">
      <w:numFmt w:val="bullet"/>
      <w:lvlText w:val="•"/>
      <w:lvlJc w:val="left"/>
      <w:pPr>
        <w:ind w:left="8528" w:hanging="400"/>
      </w:pPr>
      <w:rPr>
        <w:rFonts w:hint="default"/>
        <w:lang w:val="en-US" w:eastAsia="en-US" w:bidi="en-US"/>
      </w:rPr>
    </w:lvl>
    <w:lvl w:ilvl="7" w:tplc="6C1A7AFA">
      <w:numFmt w:val="bullet"/>
      <w:lvlText w:val="•"/>
      <w:lvlJc w:val="left"/>
      <w:pPr>
        <w:ind w:left="9456" w:hanging="400"/>
      </w:pPr>
      <w:rPr>
        <w:rFonts w:hint="default"/>
        <w:lang w:val="en-US" w:eastAsia="en-US" w:bidi="en-US"/>
      </w:rPr>
    </w:lvl>
    <w:lvl w:ilvl="8" w:tplc="4BEC1558">
      <w:numFmt w:val="bullet"/>
      <w:lvlText w:val="•"/>
      <w:lvlJc w:val="left"/>
      <w:pPr>
        <w:ind w:left="10384" w:hanging="400"/>
      </w:pPr>
      <w:rPr>
        <w:rFonts w:hint="default"/>
        <w:lang w:val="en-US" w:eastAsia="en-US" w:bidi="en-US"/>
      </w:rPr>
    </w:lvl>
  </w:abstractNum>
  <w:abstractNum w:abstractNumId="1" w15:restartNumberingAfterBreak="0">
    <w:nsid w:val="0A08193D"/>
    <w:multiLevelType w:val="hybridMultilevel"/>
    <w:tmpl w:val="E9E0EEA6"/>
    <w:lvl w:ilvl="0" w:tplc="EFCE5896">
      <w:numFmt w:val="bullet"/>
      <w:lvlText w:val="•"/>
      <w:lvlJc w:val="left"/>
      <w:pPr>
        <w:ind w:left="2960" w:hanging="400"/>
      </w:pPr>
      <w:rPr>
        <w:rFonts w:ascii="Gotham Book" w:eastAsia="Gotham Book" w:hAnsi="Gotham Book" w:cs="Gotham Book" w:hint="default"/>
        <w:color w:val="323031"/>
        <w:spacing w:val="-4"/>
        <w:w w:val="100"/>
        <w:sz w:val="20"/>
        <w:szCs w:val="20"/>
        <w:lang w:val="en-US" w:eastAsia="en-US" w:bidi="en-US"/>
      </w:rPr>
    </w:lvl>
    <w:lvl w:ilvl="1" w:tplc="E168E598">
      <w:numFmt w:val="bullet"/>
      <w:lvlText w:val="—"/>
      <w:lvlJc w:val="left"/>
      <w:pPr>
        <w:ind w:left="3360" w:hanging="400"/>
      </w:pPr>
      <w:rPr>
        <w:rFonts w:ascii="Gotham Book" w:eastAsia="Gotham Book" w:hAnsi="Gotham Book" w:cs="Gotham Book" w:hint="default"/>
        <w:color w:val="323031"/>
        <w:spacing w:val="-16"/>
        <w:w w:val="100"/>
        <w:sz w:val="20"/>
        <w:szCs w:val="20"/>
        <w:lang w:val="en-US" w:eastAsia="en-US" w:bidi="en-US"/>
      </w:rPr>
    </w:lvl>
    <w:lvl w:ilvl="2" w:tplc="A83CB75C">
      <w:numFmt w:val="bullet"/>
      <w:lvlText w:val="•"/>
      <w:lvlJc w:val="left"/>
      <w:pPr>
        <w:ind w:left="4346" w:hanging="400"/>
      </w:pPr>
      <w:rPr>
        <w:rFonts w:hint="default"/>
        <w:lang w:val="en-US" w:eastAsia="en-US" w:bidi="en-US"/>
      </w:rPr>
    </w:lvl>
    <w:lvl w:ilvl="3" w:tplc="FB50C6C8">
      <w:numFmt w:val="bullet"/>
      <w:lvlText w:val="•"/>
      <w:lvlJc w:val="left"/>
      <w:pPr>
        <w:ind w:left="5333" w:hanging="400"/>
      </w:pPr>
      <w:rPr>
        <w:rFonts w:hint="default"/>
        <w:lang w:val="en-US" w:eastAsia="en-US" w:bidi="en-US"/>
      </w:rPr>
    </w:lvl>
    <w:lvl w:ilvl="4" w:tplc="8B584766">
      <w:numFmt w:val="bullet"/>
      <w:lvlText w:val="•"/>
      <w:lvlJc w:val="left"/>
      <w:pPr>
        <w:ind w:left="6320" w:hanging="400"/>
      </w:pPr>
      <w:rPr>
        <w:rFonts w:hint="default"/>
        <w:lang w:val="en-US" w:eastAsia="en-US" w:bidi="en-US"/>
      </w:rPr>
    </w:lvl>
    <w:lvl w:ilvl="5" w:tplc="7EDEAE10">
      <w:numFmt w:val="bullet"/>
      <w:lvlText w:val="•"/>
      <w:lvlJc w:val="left"/>
      <w:pPr>
        <w:ind w:left="7306" w:hanging="400"/>
      </w:pPr>
      <w:rPr>
        <w:rFonts w:hint="default"/>
        <w:lang w:val="en-US" w:eastAsia="en-US" w:bidi="en-US"/>
      </w:rPr>
    </w:lvl>
    <w:lvl w:ilvl="6" w:tplc="3A82D726">
      <w:numFmt w:val="bullet"/>
      <w:lvlText w:val="•"/>
      <w:lvlJc w:val="left"/>
      <w:pPr>
        <w:ind w:left="8293" w:hanging="400"/>
      </w:pPr>
      <w:rPr>
        <w:rFonts w:hint="default"/>
        <w:lang w:val="en-US" w:eastAsia="en-US" w:bidi="en-US"/>
      </w:rPr>
    </w:lvl>
    <w:lvl w:ilvl="7" w:tplc="8C58B8AA">
      <w:numFmt w:val="bullet"/>
      <w:lvlText w:val="•"/>
      <w:lvlJc w:val="left"/>
      <w:pPr>
        <w:ind w:left="9280" w:hanging="400"/>
      </w:pPr>
      <w:rPr>
        <w:rFonts w:hint="default"/>
        <w:lang w:val="en-US" w:eastAsia="en-US" w:bidi="en-US"/>
      </w:rPr>
    </w:lvl>
    <w:lvl w:ilvl="8" w:tplc="E6A60DA0">
      <w:numFmt w:val="bullet"/>
      <w:lvlText w:val="•"/>
      <w:lvlJc w:val="left"/>
      <w:pPr>
        <w:ind w:left="10266" w:hanging="400"/>
      </w:pPr>
      <w:rPr>
        <w:rFonts w:hint="default"/>
        <w:lang w:val="en-US" w:eastAsia="en-US" w:bidi="en-US"/>
      </w:rPr>
    </w:lvl>
  </w:abstractNum>
  <w:abstractNum w:abstractNumId="2" w15:restartNumberingAfterBreak="0">
    <w:nsid w:val="0B783B57"/>
    <w:multiLevelType w:val="hybridMultilevel"/>
    <w:tmpl w:val="5ABE85A6"/>
    <w:lvl w:ilvl="0" w:tplc="92AC6570">
      <w:numFmt w:val="bullet"/>
      <w:lvlText w:val="•"/>
      <w:lvlJc w:val="left"/>
      <w:pPr>
        <w:ind w:left="2960" w:hanging="400"/>
      </w:pPr>
      <w:rPr>
        <w:rFonts w:ascii="Gotham Book" w:eastAsia="Gotham Book" w:hAnsi="Gotham Book" w:cs="Gotham Book" w:hint="default"/>
        <w:color w:val="323031"/>
        <w:spacing w:val="-3"/>
        <w:w w:val="100"/>
        <w:sz w:val="20"/>
        <w:szCs w:val="20"/>
        <w:lang w:val="en-US" w:eastAsia="en-US" w:bidi="en-US"/>
      </w:rPr>
    </w:lvl>
    <w:lvl w:ilvl="1" w:tplc="E2F455F0">
      <w:numFmt w:val="bullet"/>
      <w:lvlText w:val="•"/>
      <w:lvlJc w:val="left"/>
      <w:pPr>
        <w:ind w:left="3888" w:hanging="400"/>
      </w:pPr>
      <w:rPr>
        <w:rFonts w:hint="default"/>
        <w:lang w:val="en-US" w:eastAsia="en-US" w:bidi="en-US"/>
      </w:rPr>
    </w:lvl>
    <w:lvl w:ilvl="2" w:tplc="55E0CCB4">
      <w:numFmt w:val="bullet"/>
      <w:lvlText w:val="•"/>
      <w:lvlJc w:val="left"/>
      <w:pPr>
        <w:ind w:left="4816" w:hanging="400"/>
      </w:pPr>
      <w:rPr>
        <w:rFonts w:hint="default"/>
        <w:lang w:val="en-US" w:eastAsia="en-US" w:bidi="en-US"/>
      </w:rPr>
    </w:lvl>
    <w:lvl w:ilvl="3" w:tplc="BEC6446A">
      <w:numFmt w:val="bullet"/>
      <w:lvlText w:val="•"/>
      <w:lvlJc w:val="left"/>
      <w:pPr>
        <w:ind w:left="5744" w:hanging="400"/>
      </w:pPr>
      <w:rPr>
        <w:rFonts w:hint="default"/>
        <w:lang w:val="en-US" w:eastAsia="en-US" w:bidi="en-US"/>
      </w:rPr>
    </w:lvl>
    <w:lvl w:ilvl="4" w:tplc="F2CAC42C">
      <w:numFmt w:val="bullet"/>
      <w:lvlText w:val="•"/>
      <w:lvlJc w:val="left"/>
      <w:pPr>
        <w:ind w:left="6672" w:hanging="400"/>
      </w:pPr>
      <w:rPr>
        <w:rFonts w:hint="default"/>
        <w:lang w:val="en-US" w:eastAsia="en-US" w:bidi="en-US"/>
      </w:rPr>
    </w:lvl>
    <w:lvl w:ilvl="5" w:tplc="5226F4F6">
      <w:numFmt w:val="bullet"/>
      <w:lvlText w:val="•"/>
      <w:lvlJc w:val="left"/>
      <w:pPr>
        <w:ind w:left="7600" w:hanging="400"/>
      </w:pPr>
      <w:rPr>
        <w:rFonts w:hint="default"/>
        <w:lang w:val="en-US" w:eastAsia="en-US" w:bidi="en-US"/>
      </w:rPr>
    </w:lvl>
    <w:lvl w:ilvl="6" w:tplc="0C321904">
      <w:numFmt w:val="bullet"/>
      <w:lvlText w:val="•"/>
      <w:lvlJc w:val="left"/>
      <w:pPr>
        <w:ind w:left="8528" w:hanging="400"/>
      </w:pPr>
      <w:rPr>
        <w:rFonts w:hint="default"/>
        <w:lang w:val="en-US" w:eastAsia="en-US" w:bidi="en-US"/>
      </w:rPr>
    </w:lvl>
    <w:lvl w:ilvl="7" w:tplc="1DDE26F2">
      <w:numFmt w:val="bullet"/>
      <w:lvlText w:val="•"/>
      <w:lvlJc w:val="left"/>
      <w:pPr>
        <w:ind w:left="9456" w:hanging="400"/>
      </w:pPr>
      <w:rPr>
        <w:rFonts w:hint="default"/>
        <w:lang w:val="en-US" w:eastAsia="en-US" w:bidi="en-US"/>
      </w:rPr>
    </w:lvl>
    <w:lvl w:ilvl="8" w:tplc="84F63806">
      <w:numFmt w:val="bullet"/>
      <w:lvlText w:val="•"/>
      <w:lvlJc w:val="left"/>
      <w:pPr>
        <w:ind w:left="10384" w:hanging="400"/>
      </w:pPr>
      <w:rPr>
        <w:rFonts w:hint="default"/>
        <w:lang w:val="en-US" w:eastAsia="en-US" w:bidi="en-US"/>
      </w:rPr>
    </w:lvl>
  </w:abstractNum>
  <w:abstractNum w:abstractNumId="3" w15:restartNumberingAfterBreak="0">
    <w:nsid w:val="12E62B30"/>
    <w:multiLevelType w:val="hybridMultilevel"/>
    <w:tmpl w:val="F92EFF44"/>
    <w:lvl w:ilvl="0" w:tplc="5C20CAB4">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1498487C">
      <w:numFmt w:val="bullet"/>
      <w:lvlText w:val="—"/>
      <w:lvlJc w:val="left"/>
      <w:pPr>
        <w:ind w:left="3360" w:hanging="400"/>
      </w:pPr>
      <w:rPr>
        <w:rFonts w:ascii="Gotham Book" w:eastAsia="Gotham Book" w:hAnsi="Gotham Book" w:cs="Gotham Book" w:hint="default"/>
        <w:color w:val="323031"/>
        <w:spacing w:val="-6"/>
        <w:w w:val="100"/>
        <w:sz w:val="20"/>
        <w:szCs w:val="20"/>
        <w:lang w:val="en-US" w:eastAsia="en-US" w:bidi="en-US"/>
      </w:rPr>
    </w:lvl>
    <w:lvl w:ilvl="2" w:tplc="24F427D2">
      <w:numFmt w:val="bullet"/>
      <w:lvlText w:val="•"/>
      <w:lvlJc w:val="left"/>
      <w:pPr>
        <w:ind w:left="4346" w:hanging="400"/>
      </w:pPr>
      <w:rPr>
        <w:rFonts w:hint="default"/>
        <w:lang w:val="en-US" w:eastAsia="en-US" w:bidi="en-US"/>
      </w:rPr>
    </w:lvl>
    <w:lvl w:ilvl="3" w:tplc="025821BE">
      <w:numFmt w:val="bullet"/>
      <w:lvlText w:val="•"/>
      <w:lvlJc w:val="left"/>
      <w:pPr>
        <w:ind w:left="5333" w:hanging="400"/>
      </w:pPr>
      <w:rPr>
        <w:rFonts w:hint="default"/>
        <w:lang w:val="en-US" w:eastAsia="en-US" w:bidi="en-US"/>
      </w:rPr>
    </w:lvl>
    <w:lvl w:ilvl="4" w:tplc="D4FE9D42">
      <w:numFmt w:val="bullet"/>
      <w:lvlText w:val="•"/>
      <w:lvlJc w:val="left"/>
      <w:pPr>
        <w:ind w:left="6320" w:hanging="400"/>
      </w:pPr>
      <w:rPr>
        <w:rFonts w:hint="default"/>
        <w:lang w:val="en-US" w:eastAsia="en-US" w:bidi="en-US"/>
      </w:rPr>
    </w:lvl>
    <w:lvl w:ilvl="5" w:tplc="9522AAF0">
      <w:numFmt w:val="bullet"/>
      <w:lvlText w:val="•"/>
      <w:lvlJc w:val="left"/>
      <w:pPr>
        <w:ind w:left="7306" w:hanging="400"/>
      </w:pPr>
      <w:rPr>
        <w:rFonts w:hint="default"/>
        <w:lang w:val="en-US" w:eastAsia="en-US" w:bidi="en-US"/>
      </w:rPr>
    </w:lvl>
    <w:lvl w:ilvl="6" w:tplc="43382AB6">
      <w:numFmt w:val="bullet"/>
      <w:lvlText w:val="•"/>
      <w:lvlJc w:val="left"/>
      <w:pPr>
        <w:ind w:left="8293" w:hanging="400"/>
      </w:pPr>
      <w:rPr>
        <w:rFonts w:hint="default"/>
        <w:lang w:val="en-US" w:eastAsia="en-US" w:bidi="en-US"/>
      </w:rPr>
    </w:lvl>
    <w:lvl w:ilvl="7" w:tplc="D7AEB098">
      <w:numFmt w:val="bullet"/>
      <w:lvlText w:val="•"/>
      <w:lvlJc w:val="left"/>
      <w:pPr>
        <w:ind w:left="9280" w:hanging="400"/>
      </w:pPr>
      <w:rPr>
        <w:rFonts w:hint="default"/>
        <w:lang w:val="en-US" w:eastAsia="en-US" w:bidi="en-US"/>
      </w:rPr>
    </w:lvl>
    <w:lvl w:ilvl="8" w:tplc="3A46ECF0">
      <w:numFmt w:val="bullet"/>
      <w:lvlText w:val="•"/>
      <w:lvlJc w:val="left"/>
      <w:pPr>
        <w:ind w:left="10266" w:hanging="400"/>
      </w:pPr>
      <w:rPr>
        <w:rFonts w:hint="default"/>
        <w:lang w:val="en-US" w:eastAsia="en-US" w:bidi="en-US"/>
      </w:rPr>
    </w:lvl>
  </w:abstractNum>
  <w:abstractNum w:abstractNumId="4" w15:restartNumberingAfterBreak="0">
    <w:nsid w:val="15F925B8"/>
    <w:multiLevelType w:val="hybridMultilevel"/>
    <w:tmpl w:val="9C087846"/>
    <w:lvl w:ilvl="0" w:tplc="A7749D44">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AB64C4C2">
      <w:numFmt w:val="bullet"/>
      <w:lvlText w:val="•"/>
      <w:lvlJc w:val="left"/>
      <w:pPr>
        <w:ind w:left="3888" w:hanging="400"/>
      </w:pPr>
      <w:rPr>
        <w:rFonts w:hint="default"/>
        <w:lang w:val="en-US" w:eastAsia="en-US" w:bidi="en-US"/>
      </w:rPr>
    </w:lvl>
    <w:lvl w:ilvl="2" w:tplc="BDF29FA2">
      <w:numFmt w:val="bullet"/>
      <w:lvlText w:val="•"/>
      <w:lvlJc w:val="left"/>
      <w:pPr>
        <w:ind w:left="4816" w:hanging="400"/>
      </w:pPr>
      <w:rPr>
        <w:rFonts w:hint="default"/>
        <w:lang w:val="en-US" w:eastAsia="en-US" w:bidi="en-US"/>
      </w:rPr>
    </w:lvl>
    <w:lvl w:ilvl="3" w:tplc="98B0FF2A">
      <w:numFmt w:val="bullet"/>
      <w:lvlText w:val="•"/>
      <w:lvlJc w:val="left"/>
      <w:pPr>
        <w:ind w:left="5744" w:hanging="400"/>
      </w:pPr>
      <w:rPr>
        <w:rFonts w:hint="default"/>
        <w:lang w:val="en-US" w:eastAsia="en-US" w:bidi="en-US"/>
      </w:rPr>
    </w:lvl>
    <w:lvl w:ilvl="4" w:tplc="7CCE55D8">
      <w:numFmt w:val="bullet"/>
      <w:lvlText w:val="•"/>
      <w:lvlJc w:val="left"/>
      <w:pPr>
        <w:ind w:left="6672" w:hanging="400"/>
      </w:pPr>
      <w:rPr>
        <w:rFonts w:hint="default"/>
        <w:lang w:val="en-US" w:eastAsia="en-US" w:bidi="en-US"/>
      </w:rPr>
    </w:lvl>
    <w:lvl w:ilvl="5" w:tplc="A9BC00DE">
      <w:numFmt w:val="bullet"/>
      <w:lvlText w:val="•"/>
      <w:lvlJc w:val="left"/>
      <w:pPr>
        <w:ind w:left="7600" w:hanging="400"/>
      </w:pPr>
      <w:rPr>
        <w:rFonts w:hint="default"/>
        <w:lang w:val="en-US" w:eastAsia="en-US" w:bidi="en-US"/>
      </w:rPr>
    </w:lvl>
    <w:lvl w:ilvl="6" w:tplc="8BF4A9CC">
      <w:numFmt w:val="bullet"/>
      <w:lvlText w:val="•"/>
      <w:lvlJc w:val="left"/>
      <w:pPr>
        <w:ind w:left="8528" w:hanging="400"/>
      </w:pPr>
      <w:rPr>
        <w:rFonts w:hint="default"/>
        <w:lang w:val="en-US" w:eastAsia="en-US" w:bidi="en-US"/>
      </w:rPr>
    </w:lvl>
    <w:lvl w:ilvl="7" w:tplc="6E10C1FE">
      <w:numFmt w:val="bullet"/>
      <w:lvlText w:val="•"/>
      <w:lvlJc w:val="left"/>
      <w:pPr>
        <w:ind w:left="9456" w:hanging="400"/>
      </w:pPr>
      <w:rPr>
        <w:rFonts w:hint="default"/>
        <w:lang w:val="en-US" w:eastAsia="en-US" w:bidi="en-US"/>
      </w:rPr>
    </w:lvl>
    <w:lvl w:ilvl="8" w:tplc="A04CFA50">
      <w:numFmt w:val="bullet"/>
      <w:lvlText w:val="•"/>
      <w:lvlJc w:val="left"/>
      <w:pPr>
        <w:ind w:left="10384" w:hanging="400"/>
      </w:pPr>
      <w:rPr>
        <w:rFonts w:hint="default"/>
        <w:lang w:val="en-US" w:eastAsia="en-US" w:bidi="en-US"/>
      </w:rPr>
    </w:lvl>
  </w:abstractNum>
  <w:abstractNum w:abstractNumId="5" w15:restartNumberingAfterBreak="0">
    <w:nsid w:val="26152BBF"/>
    <w:multiLevelType w:val="hybridMultilevel"/>
    <w:tmpl w:val="D0D61F64"/>
    <w:lvl w:ilvl="0" w:tplc="C6D8CE9C">
      <w:numFmt w:val="bullet"/>
      <w:lvlText w:val="•"/>
      <w:lvlJc w:val="left"/>
      <w:pPr>
        <w:ind w:left="2960" w:hanging="400"/>
      </w:pPr>
      <w:rPr>
        <w:rFonts w:ascii="Gotham Book" w:eastAsia="Gotham Book" w:hAnsi="Gotham Book" w:cs="Gotham Book" w:hint="default"/>
        <w:color w:val="323031"/>
        <w:spacing w:val="-9"/>
        <w:w w:val="100"/>
        <w:sz w:val="20"/>
        <w:szCs w:val="20"/>
        <w:lang w:val="en-US" w:eastAsia="en-US" w:bidi="en-US"/>
      </w:rPr>
    </w:lvl>
    <w:lvl w:ilvl="1" w:tplc="D0E433EC">
      <w:numFmt w:val="bullet"/>
      <w:lvlText w:val="•"/>
      <w:lvlJc w:val="left"/>
      <w:pPr>
        <w:ind w:left="3888" w:hanging="400"/>
      </w:pPr>
      <w:rPr>
        <w:rFonts w:hint="default"/>
        <w:lang w:val="en-US" w:eastAsia="en-US" w:bidi="en-US"/>
      </w:rPr>
    </w:lvl>
    <w:lvl w:ilvl="2" w:tplc="2C2A8BCA">
      <w:numFmt w:val="bullet"/>
      <w:lvlText w:val="•"/>
      <w:lvlJc w:val="left"/>
      <w:pPr>
        <w:ind w:left="4816" w:hanging="400"/>
      </w:pPr>
      <w:rPr>
        <w:rFonts w:hint="default"/>
        <w:lang w:val="en-US" w:eastAsia="en-US" w:bidi="en-US"/>
      </w:rPr>
    </w:lvl>
    <w:lvl w:ilvl="3" w:tplc="6FE65B6C">
      <w:numFmt w:val="bullet"/>
      <w:lvlText w:val="•"/>
      <w:lvlJc w:val="left"/>
      <w:pPr>
        <w:ind w:left="5744" w:hanging="400"/>
      </w:pPr>
      <w:rPr>
        <w:rFonts w:hint="default"/>
        <w:lang w:val="en-US" w:eastAsia="en-US" w:bidi="en-US"/>
      </w:rPr>
    </w:lvl>
    <w:lvl w:ilvl="4" w:tplc="B492E8C8">
      <w:numFmt w:val="bullet"/>
      <w:lvlText w:val="•"/>
      <w:lvlJc w:val="left"/>
      <w:pPr>
        <w:ind w:left="6672" w:hanging="400"/>
      </w:pPr>
      <w:rPr>
        <w:rFonts w:hint="default"/>
        <w:lang w:val="en-US" w:eastAsia="en-US" w:bidi="en-US"/>
      </w:rPr>
    </w:lvl>
    <w:lvl w:ilvl="5" w:tplc="C4765BD4">
      <w:numFmt w:val="bullet"/>
      <w:lvlText w:val="•"/>
      <w:lvlJc w:val="left"/>
      <w:pPr>
        <w:ind w:left="7600" w:hanging="400"/>
      </w:pPr>
      <w:rPr>
        <w:rFonts w:hint="default"/>
        <w:lang w:val="en-US" w:eastAsia="en-US" w:bidi="en-US"/>
      </w:rPr>
    </w:lvl>
    <w:lvl w:ilvl="6" w:tplc="5F3E4722">
      <w:numFmt w:val="bullet"/>
      <w:lvlText w:val="•"/>
      <w:lvlJc w:val="left"/>
      <w:pPr>
        <w:ind w:left="8528" w:hanging="400"/>
      </w:pPr>
      <w:rPr>
        <w:rFonts w:hint="default"/>
        <w:lang w:val="en-US" w:eastAsia="en-US" w:bidi="en-US"/>
      </w:rPr>
    </w:lvl>
    <w:lvl w:ilvl="7" w:tplc="41ACB6EE">
      <w:numFmt w:val="bullet"/>
      <w:lvlText w:val="•"/>
      <w:lvlJc w:val="left"/>
      <w:pPr>
        <w:ind w:left="9456" w:hanging="400"/>
      </w:pPr>
      <w:rPr>
        <w:rFonts w:hint="default"/>
        <w:lang w:val="en-US" w:eastAsia="en-US" w:bidi="en-US"/>
      </w:rPr>
    </w:lvl>
    <w:lvl w:ilvl="8" w:tplc="5714F944">
      <w:numFmt w:val="bullet"/>
      <w:lvlText w:val="•"/>
      <w:lvlJc w:val="left"/>
      <w:pPr>
        <w:ind w:left="10384" w:hanging="400"/>
      </w:pPr>
      <w:rPr>
        <w:rFonts w:hint="default"/>
        <w:lang w:val="en-US" w:eastAsia="en-US" w:bidi="en-US"/>
      </w:rPr>
    </w:lvl>
  </w:abstractNum>
  <w:abstractNum w:abstractNumId="6" w15:restartNumberingAfterBreak="0">
    <w:nsid w:val="290147B8"/>
    <w:multiLevelType w:val="hybridMultilevel"/>
    <w:tmpl w:val="3932C30C"/>
    <w:lvl w:ilvl="0" w:tplc="55D06372">
      <w:numFmt w:val="bullet"/>
      <w:lvlText w:val="•"/>
      <w:lvlJc w:val="left"/>
      <w:pPr>
        <w:ind w:left="2960" w:hanging="400"/>
      </w:pPr>
      <w:rPr>
        <w:rFonts w:ascii="Gotham Book" w:eastAsia="Gotham Book" w:hAnsi="Gotham Book" w:cs="Gotham Book" w:hint="default"/>
        <w:color w:val="323031"/>
        <w:spacing w:val="-8"/>
        <w:w w:val="100"/>
        <w:sz w:val="20"/>
        <w:szCs w:val="20"/>
        <w:lang w:val="en-US" w:eastAsia="en-US" w:bidi="en-US"/>
      </w:rPr>
    </w:lvl>
    <w:lvl w:ilvl="1" w:tplc="6F3CC69A">
      <w:numFmt w:val="bullet"/>
      <w:lvlText w:val="•"/>
      <w:lvlJc w:val="left"/>
      <w:pPr>
        <w:ind w:left="3888" w:hanging="400"/>
      </w:pPr>
      <w:rPr>
        <w:rFonts w:hint="default"/>
        <w:lang w:val="en-US" w:eastAsia="en-US" w:bidi="en-US"/>
      </w:rPr>
    </w:lvl>
    <w:lvl w:ilvl="2" w:tplc="BB0AFCF8">
      <w:numFmt w:val="bullet"/>
      <w:lvlText w:val="•"/>
      <w:lvlJc w:val="left"/>
      <w:pPr>
        <w:ind w:left="4816" w:hanging="400"/>
      </w:pPr>
      <w:rPr>
        <w:rFonts w:hint="default"/>
        <w:lang w:val="en-US" w:eastAsia="en-US" w:bidi="en-US"/>
      </w:rPr>
    </w:lvl>
    <w:lvl w:ilvl="3" w:tplc="71A2E78A">
      <w:numFmt w:val="bullet"/>
      <w:lvlText w:val="•"/>
      <w:lvlJc w:val="left"/>
      <w:pPr>
        <w:ind w:left="5744" w:hanging="400"/>
      </w:pPr>
      <w:rPr>
        <w:rFonts w:hint="default"/>
        <w:lang w:val="en-US" w:eastAsia="en-US" w:bidi="en-US"/>
      </w:rPr>
    </w:lvl>
    <w:lvl w:ilvl="4" w:tplc="262A729A">
      <w:numFmt w:val="bullet"/>
      <w:lvlText w:val="•"/>
      <w:lvlJc w:val="left"/>
      <w:pPr>
        <w:ind w:left="6672" w:hanging="400"/>
      </w:pPr>
      <w:rPr>
        <w:rFonts w:hint="default"/>
        <w:lang w:val="en-US" w:eastAsia="en-US" w:bidi="en-US"/>
      </w:rPr>
    </w:lvl>
    <w:lvl w:ilvl="5" w:tplc="F11670E4">
      <w:numFmt w:val="bullet"/>
      <w:lvlText w:val="•"/>
      <w:lvlJc w:val="left"/>
      <w:pPr>
        <w:ind w:left="7600" w:hanging="400"/>
      </w:pPr>
      <w:rPr>
        <w:rFonts w:hint="default"/>
        <w:lang w:val="en-US" w:eastAsia="en-US" w:bidi="en-US"/>
      </w:rPr>
    </w:lvl>
    <w:lvl w:ilvl="6" w:tplc="511881A8">
      <w:numFmt w:val="bullet"/>
      <w:lvlText w:val="•"/>
      <w:lvlJc w:val="left"/>
      <w:pPr>
        <w:ind w:left="8528" w:hanging="400"/>
      </w:pPr>
      <w:rPr>
        <w:rFonts w:hint="default"/>
        <w:lang w:val="en-US" w:eastAsia="en-US" w:bidi="en-US"/>
      </w:rPr>
    </w:lvl>
    <w:lvl w:ilvl="7" w:tplc="753E3144">
      <w:numFmt w:val="bullet"/>
      <w:lvlText w:val="•"/>
      <w:lvlJc w:val="left"/>
      <w:pPr>
        <w:ind w:left="9456" w:hanging="400"/>
      </w:pPr>
      <w:rPr>
        <w:rFonts w:hint="default"/>
        <w:lang w:val="en-US" w:eastAsia="en-US" w:bidi="en-US"/>
      </w:rPr>
    </w:lvl>
    <w:lvl w:ilvl="8" w:tplc="4510E4EC">
      <w:numFmt w:val="bullet"/>
      <w:lvlText w:val="•"/>
      <w:lvlJc w:val="left"/>
      <w:pPr>
        <w:ind w:left="10384" w:hanging="400"/>
      </w:pPr>
      <w:rPr>
        <w:rFonts w:hint="default"/>
        <w:lang w:val="en-US" w:eastAsia="en-US" w:bidi="en-US"/>
      </w:rPr>
    </w:lvl>
  </w:abstractNum>
  <w:abstractNum w:abstractNumId="7" w15:restartNumberingAfterBreak="0">
    <w:nsid w:val="2B3542CD"/>
    <w:multiLevelType w:val="hybridMultilevel"/>
    <w:tmpl w:val="02E0A156"/>
    <w:lvl w:ilvl="0" w:tplc="E662BCD6">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0BF03F04">
      <w:numFmt w:val="bullet"/>
      <w:lvlText w:val="•"/>
      <w:lvlJc w:val="left"/>
      <w:pPr>
        <w:ind w:left="3888" w:hanging="400"/>
      </w:pPr>
      <w:rPr>
        <w:rFonts w:hint="default"/>
        <w:lang w:val="en-US" w:eastAsia="en-US" w:bidi="en-US"/>
      </w:rPr>
    </w:lvl>
    <w:lvl w:ilvl="2" w:tplc="E79A9B5C">
      <w:numFmt w:val="bullet"/>
      <w:lvlText w:val="•"/>
      <w:lvlJc w:val="left"/>
      <w:pPr>
        <w:ind w:left="4816" w:hanging="400"/>
      </w:pPr>
      <w:rPr>
        <w:rFonts w:hint="default"/>
        <w:lang w:val="en-US" w:eastAsia="en-US" w:bidi="en-US"/>
      </w:rPr>
    </w:lvl>
    <w:lvl w:ilvl="3" w:tplc="9F4EF8E8">
      <w:numFmt w:val="bullet"/>
      <w:lvlText w:val="•"/>
      <w:lvlJc w:val="left"/>
      <w:pPr>
        <w:ind w:left="5744" w:hanging="400"/>
      </w:pPr>
      <w:rPr>
        <w:rFonts w:hint="default"/>
        <w:lang w:val="en-US" w:eastAsia="en-US" w:bidi="en-US"/>
      </w:rPr>
    </w:lvl>
    <w:lvl w:ilvl="4" w:tplc="61AC69E6">
      <w:numFmt w:val="bullet"/>
      <w:lvlText w:val="•"/>
      <w:lvlJc w:val="left"/>
      <w:pPr>
        <w:ind w:left="6672" w:hanging="400"/>
      </w:pPr>
      <w:rPr>
        <w:rFonts w:hint="default"/>
        <w:lang w:val="en-US" w:eastAsia="en-US" w:bidi="en-US"/>
      </w:rPr>
    </w:lvl>
    <w:lvl w:ilvl="5" w:tplc="2ADED58E">
      <w:numFmt w:val="bullet"/>
      <w:lvlText w:val="•"/>
      <w:lvlJc w:val="left"/>
      <w:pPr>
        <w:ind w:left="7600" w:hanging="400"/>
      </w:pPr>
      <w:rPr>
        <w:rFonts w:hint="default"/>
        <w:lang w:val="en-US" w:eastAsia="en-US" w:bidi="en-US"/>
      </w:rPr>
    </w:lvl>
    <w:lvl w:ilvl="6" w:tplc="6262AEE4">
      <w:numFmt w:val="bullet"/>
      <w:lvlText w:val="•"/>
      <w:lvlJc w:val="left"/>
      <w:pPr>
        <w:ind w:left="8528" w:hanging="400"/>
      </w:pPr>
      <w:rPr>
        <w:rFonts w:hint="default"/>
        <w:lang w:val="en-US" w:eastAsia="en-US" w:bidi="en-US"/>
      </w:rPr>
    </w:lvl>
    <w:lvl w:ilvl="7" w:tplc="E94EEB2C">
      <w:numFmt w:val="bullet"/>
      <w:lvlText w:val="•"/>
      <w:lvlJc w:val="left"/>
      <w:pPr>
        <w:ind w:left="9456" w:hanging="400"/>
      </w:pPr>
      <w:rPr>
        <w:rFonts w:hint="default"/>
        <w:lang w:val="en-US" w:eastAsia="en-US" w:bidi="en-US"/>
      </w:rPr>
    </w:lvl>
    <w:lvl w:ilvl="8" w:tplc="AEB29392">
      <w:numFmt w:val="bullet"/>
      <w:lvlText w:val="•"/>
      <w:lvlJc w:val="left"/>
      <w:pPr>
        <w:ind w:left="10384" w:hanging="400"/>
      </w:pPr>
      <w:rPr>
        <w:rFonts w:hint="default"/>
        <w:lang w:val="en-US" w:eastAsia="en-US" w:bidi="en-US"/>
      </w:rPr>
    </w:lvl>
  </w:abstractNum>
  <w:abstractNum w:abstractNumId="8" w15:restartNumberingAfterBreak="0">
    <w:nsid w:val="318B6933"/>
    <w:multiLevelType w:val="hybridMultilevel"/>
    <w:tmpl w:val="3CE698DA"/>
    <w:lvl w:ilvl="0" w:tplc="72B4CF5C">
      <w:numFmt w:val="bullet"/>
      <w:lvlText w:val="•"/>
      <w:lvlJc w:val="left"/>
      <w:pPr>
        <w:ind w:left="2960" w:hanging="400"/>
      </w:pPr>
      <w:rPr>
        <w:rFonts w:ascii="Gotham Book" w:eastAsia="Gotham Book" w:hAnsi="Gotham Book" w:cs="Gotham Book" w:hint="default"/>
        <w:color w:val="323031"/>
        <w:spacing w:val="-7"/>
        <w:w w:val="100"/>
        <w:sz w:val="20"/>
        <w:szCs w:val="20"/>
        <w:lang w:val="en-US" w:eastAsia="en-US" w:bidi="en-US"/>
      </w:rPr>
    </w:lvl>
    <w:lvl w:ilvl="1" w:tplc="B7AAA7E8">
      <w:numFmt w:val="bullet"/>
      <w:lvlText w:val="•"/>
      <w:lvlJc w:val="left"/>
      <w:pPr>
        <w:ind w:left="3888" w:hanging="400"/>
      </w:pPr>
      <w:rPr>
        <w:rFonts w:hint="default"/>
        <w:lang w:val="en-US" w:eastAsia="en-US" w:bidi="en-US"/>
      </w:rPr>
    </w:lvl>
    <w:lvl w:ilvl="2" w:tplc="DFE28B7C">
      <w:numFmt w:val="bullet"/>
      <w:lvlText w:val="•"/>
      <w:lvlJc w:val="left"/>
      <w:pPr>
        <w:ind w:left="4816" w:hanging="400"/>
      </w:pPr>
      <w:rPr>
        <w:rFonts w:hint="default"/>
        <w:lang w:val="en-US" w:eastAsia="en-US" w:bidi="en-US"/>
      </w:rPr>
    </w:lvl>
    <w:lvl w:ilvl="3" w:tplc="8CD2BC2C">
      <w:numFmt w:val="bullet"/>
      <w:lvlText w:val="•"/>
      <w:lvlJc w:val="left"/>
      <w:pPr>
        <w:ind w:left="5744" w:hanging="400"/>
      </w:pPr>
      <w:rPr>
        <w:rFonts w:hint="default"/>
        <w:lang w:val="en-US" w:eastAsia="en-US" w:bidi="en-US"/>
      </w:rPr>
    </w:lvl>
    <w:lvl w:ilvl="4" w:tplc="94BECE24">
      <w:numFmt w:val="bullet"/>
      <w:lvlText w:val="•"/>
      <w:lvlJc w:val="left"/>
      <w:pPr>
        <w:ind w:left="6672" w:hanging="400"/>
      </w:pPr>
      <w:rPr>
        <w:rFonts w:hint="default"/>
        <w:lang w:val="en-US" w:eastAsia="en-US" w:bidi="en-US"/>
      </w:rPr>
    </w:lvl>
    <w:lvl w:ilvl="5" w:tplc="B9349796">
      <w:numFmt w:val="bullet"/>
      <w:lvlText w:val="•"/>
      <w:lvlJc w:val="left"/>
      <w:pPr>
        <w:ind w:left="7600" w:hanging="400"/>
      </w:pPr>
      <w:rPr>
        <w:rFonts w:hint="default"/>
        <w:lang w:val="en-US" w:eastAsia="en-US" w:bidi="en-US"/>
      </w:rPr>
    </w:lvl>
    <w:lvl w:ilvl="6" w:tplc="C2909A28">
      <w:numFmt w:val="bullet"/>
      <w:lvlText w:val="•"/>
      <w:lvlJc w:val="left"/>
      <w:pPr>
        <w:ind w:left="8528" w:hanging="400"/>
      </w:pPr>
      <w:rPr>
        <w:rFonts w:hint="default"/>
        <w:lang w:val="en-US" w:eastAsia="en-US" w:bidi="en-US"/>
      </w:rPr>
    </w:lvl>
    <w:lvl w:ilvl="7" w:tplc="9FEA40A6">
      <w:numFmt w:val="bullet"/>
      <w:lvlText w:val="•"/>
      <w:lvlJc w:val="left"/>
      <w:pPr>
        <w:ind w:left="9456" w:hanging="400"/>
      </w:pPr>
      <w:rPr>
        <w:rFonts w:hint="default"/>
        <w:lang w:val="en-US" w:eastAsia="en-US" w:bidi="en-US"/>
      </w:rPr>
    </w:lvl>
    <w:lvl w:ilvl="8" w:tplc="9298775E">
      <w:numFmt w:val="bullet"/>
      <w:lvlText w:val="•"/>
      <w:lvlJc w:val="left"/>
      <w:pPr>
        <w:ind w:left="10384" w:hanging="400"/>
      </w:pPr>
      <w:rPr>
        <w:rFonts w:hint="default"/>
        <w:lang w:val="en-US" w:eastAsia="en-US" w:bidi="en-US"/>
      </w:rPr>
    </w:lvl>
  </w:abstractNum>
  <w:abstractNum w:abstractNumId="9" w15:restartNumberingAfterBreak="0">
    <w:nsid w:val="364A7C47"/>
    <w:multiLevelType w:val="hybridMultilevel"/>
    <w:tmpl w:val="AFBC6F8E"/>
    <w:lvl w:ilvl="0" w:tplc="29C85C50">
      <w:start w:val="1"/>
      <w:numFmt w:val="decimal"/>
      <w:lvlText w:val="%1."/>
      <w:lvlJc w:val="left"/>
      <w:pPr>
        <w:ind w:left="2560" w:hanging="400"/>
        <w:jc w:val="left"/>
      </w:pPr>
      <w:rPr>
        <w:rFonts w:ascii="Arial" w:eastAsia="Gotham Book" w:hAnsi="Arial" w:cs="Arial" w:hint="default"/>
        <w:color w:val="323031"/>
        <w:spacing w:val="-13"/>
        <w:w w:val="100"/>
        <w:sz w:val="20"/>
        <w:szCs w:val="20"/>
        <w:lang w:val="en-US" w:eastAsia="en-US" w:bidi="en-US"/>
      </w:rPr>
    </w:lvl>
    <w:lvl w:ilvl="1" w:tplc="C4CEA3CC">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2" w:tplc="74600BBC">
      <w:numFmt w:val="bullet"/>
      <w:lvlText w:val="•"/>
      <w:lvlJc w:val="left"/>
      <w:pPr>
        <w:ind w:left="3360" w:hanging="400"/>
      </w:pPr>
      <w:rPr>
        <w:rFonts w:hint="default"/>
        <w:lang w:val="en-US" w:eastAsia="en-US" w:bidi="en-US"/>
      </w:rPr>
    </w:lvl>
    <w:lvl w:ilvl="3" w:tplc="8E9C7692">
      <w:numFmt w:val="bullet"/>
      <w:lvlText w:val="•"/>
      <w:lvlJc w:val="left"/>
      <w:pPr>
        <w:ind w:left="4470" w:hanging="400"/>
      </w:pPr>
      <w:rPr>
        <w:rFonts w:hint="default"/>
        <w:lang w:val="en-US" w:eastAsia="en-US" w:bidi="en-US"/>
      </w:rPr>
    </w:lvl>
    <w:lvl w:ilvl="4" w:tplc="37B8D63A">
      <w:numFmt w:val="bullet"/>
      <w:lvlText w:val="•"/>
      <w:lvlJc w:val="left"/>
      <w:pPr>
        <w:ind w:left="5580" w:hanging="400"/>
      </w:pPr>
      <w:rPr>
        <w:rFonts w:hint="default"/>
        <w:lang w:val="en-US" w:eastAsia="en-US" w:bidi="en-US"/>
      </w:rPr>
    </w:lvl>
    <w:lvl w:ilvl="5" w:tplc="06900922">
      <w:numFmt w:val="bullet"/>
      <w:lvlText w:val="•"/>
      <w:lvlJc w:val="left"/>
      <w:pPr>
        <w:ind w:left="6690" w:hanging="400"/>
      </w:pPr>
      <w:rPr>
        <w:rFonts w:hint="default"/>
        <w:lang w:val="en-US" w:eastAsia="en-US" w:bidi="en-US"/>
      </w:rPr>
    </w:lvl>
    <w:lvl w:ilvl="6" w:tplc="CB68D59C">
      <w:numFmt w:val="bullet"/>
      <w:lvlText w:val="•"/>
      <w:lvlJc w:val="left"/>
      <w:pPr>
        <w:ind w:left="7800" w:hanging="400"/>
      </w:pPr>
      <w:rPr>
        <w:rFonts w:hint="default"/>
        <w:lang w:val="en-US" w:eastAsia="en-US" w:bidi="en-US"/>
      </w:rPr>
    </w:lvl>
    <w:lvl w:ilvl="7" w:tplc="5CE63CD0">
      <w:numFmt w:val="bullet"/>
      <w:lvlText w:val="•"/>
      <w:lvlJc w:val="left"/>
      <w:pPr>
        <w:ind w:left="8910" w:hanging="400"/>
      </w:pPr>
      <w:rPr>
        <w:rFonts w:hint="default"/>
        <w:lang w:val="en-US" w:eastAsia="en-US" w:bidi="en-US"/>
      </w:rPr>
    </w:lvl>
    <w:lvl w:ilvl="8" w:tplc="6A2EEB40">
      <w:numFmt w:val="bullet"/>
      <w:lvlText w:val="•"/>
      <w:lvlJc w:val="left"/>
      <w:pPr>
        <w:ind w:left="10020" w:hanging="400"/>
      </w:pPr>
      <w:rPr>
        <w:rFonts w:hint="default"/>
        <w:lang w:val="en-US" w:eastAsia="en-US" w:bidi="en-US"/>
      </w:rPr>
    </w:lvl>
  </w:abstractNum>
  <w:abstractNum w:abstractNumId="10" w15:restartNumberingAfterBreak="0">
    <w:nsid w:val="3AA20CE3"/>
    <w:multiLevelType w:val="hybridMultilevel"/>
    <w:tmpl w:val="26DC0B0C"/>
    <w:lvl w:ilvl="0" w:tplc="4CC21AAA">
      <w:numFmt w:val="bullet"/>
      <w:lvlText w:val="•"/>
      <w:lvlJc w:val="left"/>
      <w:pPr>
        <w:ind w:left="2960" w:hanging="400"/>
      </w:pPr>
      <w:rPr>
        <w:rFonts w:ascii="Gotham Book" w:eastAsia="Gotham Book" w:hAnsi="Gotham Book" w:cs="Gotham Book" w:hint="default"/>
        <w:color w:val="323031"/>
        <w:spacing w:val="-9"/>
        <w:w w:val="100"/>
        <w:sz w:val="20"/>
        <w:szCs w:val="20"/>
        <w:lang w:val="en-US" w:eastAsia="en-US" w:bidi="en-US"/>
      </w:rPr>
    </w:lvl>
    <w:lvl w:ilvl="1" w:tplc="354AC660">
      <w:numFmt w:val="bullet"/>
      <w:lvlText w:val="•"/>
      <w:lvlJc w:val="left"/>
      <w:pPr>
        <w:ind w:left="3360" w:hanging="400"/>
      </w:pPr>
      <w:rPr>
        <w:rFonts w:hint="default"/>
        <w:lang w:val="en-US" w:eastAsia="en-US" w:bidi="en-US"/>
      </w:rPr>
    </w:lvl>
    <w:lvl w:ilvl="2" w:tplc="FD6A552C">
      <w:numFmt w:val="bullet"/>
      <w:lvlText w:val="•"/>
      <w:lvlJc w:val="left"/>
      <w:pPr>
        <w:ind w:left="4346" w:hanging="400"/>
      </w:pPr>
      <w:rPr>
        <w:rFonts w:hint="default"/>
        <w:lang w:val="en-US" w:eastAsia="en-US" w:bidi="en-US"/>
      </w:rPr>
    </w:lvl>
    <w:lvl w:ilvl="3" w:tplc="06DA370C">
      <w:numFmt w:val="bullet"/>
      <w:lvlText w:val="•"/>
      <w:lvlJc w:val="left"/>
      <w:pPr>
        <w:ind w:left="5333" w:hanging="400"/>
      </w:pPr>
      <w:rPr>
        <w:rFonts w:hint="default"/>
        <w:lang w:val="en-US" w:eastAsia="en-US" w:bidi="en-US"/>
      </w:rPr>
    </w:lvl>
    <w:lvl w:ilvl="4" w:tplc="4186286A">
      <w:numFmt w:val="bullet"/>
      <w:lvlText w:val="•"/>
      <w:lvlJc w:val="left"/>
      <w:pPr>
        <w:ind w:left="6320" w:hanging="400"/>
      </w:pPr>
      <w:rPr>
        <w:rFonts w:hint="default"/>
        <w:lang w:val="en-US" w:eastAsia="en-US" w:bidi="en-US"/>
      </w:rPr>
    </w:lvl>
    <w:lvl w:ilvl="5" w:tplc="F036CD56">
      <w:numFmt w:val="bullet"/>
      <w:lvlText w:val="•"/>
      <w:lvlJc w:val="left"/>
      <w:pPr>
        <w:ind w:left="7306" w:hanging="400"/>
      </w:pPr>
      <w:rPr>
        <w:rFonts w:hint="default"/>
        <w:lang w:val="en-US" w:eastAsia="en-US" w:bidi="en-US"/>
      </w:rPr>
    </w:lvl>
    <w:lvl w:ilvl="6" w:tplc="EAFC520A">
      <w:numFmt w:val="bullet"/>
      <w:lvlText w:val="•"/>
      <w:lvlJc w:val="left"/>
      <w:pPr>
        <w:ind w:left="8293" w:hanging="400"/>
      </w:pPr>
      <w:rPr>
        <w:rFonts w:hint="default"/>
        <w:lang w:val="en-US" w:eastAsia="en-US" w:bidi="en-US"/>
      </w:rPr>
    </w:lvl>
    <w:lvl w:ilvl="7" w:tplc="A8206B6E">
      <w:numFmt w:val="bullet"/>
      <w:lvlText w:val="•"/>
      <w:lvlJc w:val="left"/>
      <w:pPr>
        <w:ind w:left="9280" w:hanging="400"/>
      </w:pPr>
      <w:rPr>
        <w:rFonts w:hint="default"/>
        <w:lang w:val="en-US" w:eastAsia="en-US" w:bidi="en-US"/>
      </w:rPr>
    </w:lvl>
    <w:lvl w:ilvl="8" w:tplc="B8E262B2">
      <w:numFmt w:val="bullet"/>
      <w:lvlText w:val="•"/>
      <w:lvlJc w:val="left"/>
      <w:pPr>
        <w:ind w:left="10266" w:hanging="400"/>
      </w:pPr>
      <w:rPr>
        <w:rFonts w:hint="default"/>
        <w:lang w:val="en-US" w:eastAsia="en-US" w:bidi="en-US"/>
      </w:rPr>
    </w:lvl>
  </w:abstractNum>
  <w:abstractNum w:abstractNumId="11" w15:restartNumberingAfterBreak="0">
    <w:nsid w:val="49CA159D"/>
    <w:multiLevelType w:val="hybridMultilevel"/>
    <w:tmpl w:val="CB20349A"/>
    <w:lvl w:ilvl="0" w:tplc="4A8C439C">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2E060D54">
      <w:numFmt w:val="bullet"/>
      <w:lvlText w:val="—"/>
      <w:lvlJc w:val="left"/>
      <w:pPr>
        <w:ind w:left="3360" w:hanging="400"/>
      </w:pPr>
      <w:rPr>
        <w:rFonts w:ascii="Gotham Book" w:eastAsia="Gotham Book" w:hAnsi="Gotham Book" w:cs="Gotham Book" w:hint="default"/>
        <w:color w:val="323031"/>
        <w:spacing w:val="-14"/>
        <w:w w:val="100"/>
        <w:sz w:val="20"/>
        <w:szCs w:val="20"/>
        <w:lang w:val="en-US" w:eastAsia="en-US" w:bidi="en-US"/>
      </w:rPr>
    </w:lvl>
    <w:lvl w:ilvl="2" w:tplc="94E23D9A">
      <w:numFmt w:val="bullet"/>
      <w:lvlText w:val="•"/>
      <w:lvlJc w:val="left"/>
      <w:pPr>
        <w:ind w:left="4346" w:hanging="400"/>
      </w:pPr>
      <w:rPr>
        <w:rFonts w:hint="default"/>
        <w:lang w:val="en-US" w:eastAsia="en-US" w:bidi="en-US"/>
      </w:rPr>
    </w:lvl>
    <w:lvl w:ilvl="3" w:tplc="BEC2A24E">
      <w:numFmt w:val="bullet"/>
      <w:lvlText w:val="•"/>
      <w:lvlJc w:val="left"/>
      <w:pPr>
        <w:ind w:left="5333" w:hanging="400"/>
      </w:pPr>
      <w:rPr>
        <w:rFonts w:hint="default"/>
        <w:lang w:val="en-US" w:eastAsia="en-US" w:bidi="en-US"/>
      </w:rPr>
    </w:lvl>
    <w:lvl w:ilvl="4" w:tplc="157EF8C0">
      <w:numFmt w:val="bullet"/>
      <w:lvlText w:val="•"/>
      <w:lvlJc w:val="left"/>
      <w:pPr>
        <w:ind w:left="6320" w:hanging="400"/>
      </w:pPr>
      <w:rPr>
        <w:rFonts w:hint="default"/>
        <w:lang w:val="en-US" w:eastAsia="en-US" w:bidi="en-US"/>
      </w:rPr>
    </w:lvl>
    <w:lvl w:ilvl="5" w:tplc="61B6DF78">
      <w:numFmt w:val="bullet"/>
      <w:lvlText w:val="•"/>
      <w:lvlJc w:val="left"/>
      <w:pPr>
        <w:ind w:left="7306" w:hanging="400"/>
      </w:pPr>
      <w:rPr>
        <w:rFonts w:hint="default"/>
        <w:lang w:val="en-US" w:eastAsia="en-US" w:bidi="en-US"/>
      </w:rPr>
    </w:lvl>
    <w:lvl w:ilvl="6" w:tplc="8020F06A">
      <w:numFmt w:val="bullet"/>
      <w:lvlText w:val="•"/>
      <w:lvlJc w:val="left"/>
      <w:pPr>
        <w:ind w:left="8293" w:hanging="400"/>
      </w:pPr>
      <w:rPr>
        <w:rFonts w:hint="default"/>
        <w:lang w:val="en-US" w:eastAsia="en-US" w:bidi="en-US"/>
      </w:rPr>
    </w:lvl>
    <w:lvl w:ilvl="7" w:tplc="A98CE502">
      <w:numFmt w:val="bullet"/>
      <w:lvlText w:val="•"/>
      <w:lvlJc w:val="left"/>
      <w:pPr>
        <w:ind w:left="9280" w:hanging="400"/>
      </w:pPr>
      <w:rPr>
        <w:rFonts w:hint="default"/>
        <w:lang w:val="en-US" w:eastAsia="en-US" w:bidi="en-US"/>
      </w:rPr>
    </w:lvl>
    <w:lvl w:ilvl="8" w:tplc="3EB4F816">
      <w:numFmt w:val="bullet"/>
      <w:lvlText w:val="•"/>
      <w:lvlJc w:val="left"/>
      <w:pPr>
        <w:ind w:left="10266" w:hanging="400"/>
      </w:pPr>
      <w:rPr>
        <w:rFonts w:hint="default"/>
        <w:lang w:val="en-US" w:eastAsia="en-US" w:bidi="en-US"/>
      </w:rPr>
    </w:lvl>
  </w:abstractNum>
  <w:abstractNum w:abstractNumId="12" w15:restartNumberingAfterBreak="0">
    <w:nsid w:val="534E1F41"/>
    <w:multiLevelType w:val="hybridMultilevel"/>
    <w:tmpl w:val="8C46FC70"/>
    <w:lvl w:ilvl="0" w:tplc="00FE85FA">
      <w:numFmt w:val="bullet"/>
      <w:lvlText w:val="•"/>
      <w:lvlJc w:val="left"/>
      <w:pPr>
        <w:ind w:left="2960" w:hanging="400"/>
      </w:pPr>
      <w:rPr>
        <w:rFonts w:ascii="Gotham Book" w:eastAsia="Gotham Book" w:hAnsi="Gotham Book" w:cs="Gotham Book" w:hint="default"/>
        <w:color w:val="323031"/>
        <w:spacing w:val="-4"/>
        <w:w w:val="100"/>
        <w:sz w:val="20"/>
        <w:szCs w:val="20"/>
        <w:lang w:val="en-US" w:eastAsia="en-US" w:bidi="en-US"/>
      </w:rPr>
    </w:lvl>
    <w:lvl w:ilvl="1" w:tplc="374CE0FA">
      <w:numFmt w:val="bullet"/>
      <w:lvlText w:val="•"/>
      <w:lvlJc w:val="left"/>
      <w:pPr>
        <w:ind w:left="3888" w:hanging="400"/>
      </w:pPr>
      <w:rPr>
        <w:rFonts w:hint="default"/>
        <w:lang w:val="en-US" w:eastAsia="en-US" w:bidi="en-US"/>
      </w:rPr>
    </w:lvl>
    <w:lvl w:ilvl="2" w:tplc="9B685D56">
      <w:numFmt w:val="bullet"/>
      <w:lvlText w:val="•"/>
      <w:lvlJc w:val="left"/>
      <w:pPr>
        <w:ind w:left="4816" w:hanging="400"/>
      </w:pPr>
      <w:rPr>
        <w:rFonts w:hint="default"/>
        <w:lang w:val="en-US" w:eastAsia="en-US" w:bidi="en-US"/>
      </w:rPr>
    </w:lvl>
    <w:lvl w:ilvl="3" w:tplc="3BC42D5A">
      <w:numFmt w:val="bullet"/>
      <w:lvlText w:val="•"/>
      <w:lvlJc w:val="left"/>
      <w:pPr>
        <w:ind w:left="5744" w:hanging="400"/>
      </w:pPr>
      <w:rPr>
        <w:rFonts w:hint="default"/>
        <w:lang w:val="en-US" w:eastAsia="en-US" w:bidi="en-US"/>
      </w:rPr>
    </w:lvl>
    <w:lvl w:ilvl="4" w:tplc="4ADC4E88">
      <w:numFmt w:val="bullet"/>
      <w:lvlText w:val="•"/>
      <w:lvlJc w:val="left"/>
      <w:pPr>
        <w:ind w:left="6672" w:hanging="400"/>
      </w:pPr>
      <w:rPr>
        <w:rFonts w:hint="default"/>
        <w:lang w:val="en-US" w:eastAsia="en-US" w:bidi="en-US"/>
      </w:rPr>
    </w:lvl>
    <w:lvl w:ilvl="5" w:tplc="1B58666A">
      <w:numFmt w:val="bullet"/>
      <w:lvlText w:val="•"/>
      <w:lvlJc w:val="left"/>
      <w:pPr>
        <w:ind w:left="7600" w:hanging="400"/>
      </w:pPr>
      <w:rPr>
        <w:rFonts w:hint="default"/>
        <w:lang w:val="en-US" w:eastAsia="en-US" w:bidi="en-US"/>
      </w:rPr>
    </w:lvl>
    <w:lvl w:ilvl="6" w:tplc="4A261104">
      <w:numFmt w:val="bullet"/>
      <w:lvlText w:val="•"/>
      <w:lvlJc w:val="left"/>
      <w:pPr>
        <w:ind w:left="8528" w:hanging="400"/>
      </w:pPr>
      <w:rPr>
        <w:rFonts w:hint="default"/>
        <w:lang w:val="en-US" w:eastAsia="en-US" w:bidi="en-US"/>
      </w:rPr>
    </w:lvl>
    <w:lvl w:ilvl="7" w:tplc="2978575E">
      <w:numFmt w:val="bullet"/>
      <w:lvlText w:val="•"/>
      <w:lvlJc w:val="left"/>
      <w:pPr>
        <w:ind w:left="9456" w:hanging="400"/>
      </w:pPr>
      <w:rPr>
        <w:rFonts w:hint="default"/>
        <w:lang w:val="en-US" w:eastAsia="en-US" w:bidi="en-US"/>
      </w:rPr>
    </w:lvl>
    <w:lvl w:ilvl="8" w:tplc="49E66106">
      <w:numFmt w:val="bullet"/>
      <w:lvlText w:val="•"/>
      <w:lvlJc w:val="left"/>
      <w:pPr>
        <w:ind w:left="10384" w:hanging="400"/>
      </w:pPr>
      <w:rPr>
        <w:rFonts w:hint="default"/>
        <w:lang w:val="en-US" w:eastAsia="en-US" w:bidi="en-US"/>
      </w:rPr>
    </w:lvl>
  </w:abstractNum>
  <w:abstractNum w:abstractNumId="13" w15:restartNumberingAfterBreak="0">
    <w:nsid w:val="54FD2651"/>
    <w:multiLevelType w:val="hybridMultilevel"/>
    <w:tmpl w:val="5B0AFFE8"/>
    <w:lvl w:ilvl="0" w:tplc="FA620ABA">
      <w:numFmt w:val="bullet"/>
      <w:lvlText w:val="•"/>
      <w:lvlJc w:val="left"/>
      <w:pPr>
        <w:ind w:left="2960" w:hanging="400"/>
      </w:pPr>
      <w:rPr>
        <w:rFonts w:ascii="Gotham Book" w:eastAsia="Gotham Book" w:hAnsi="Gotham Book" w:cs="Gotham Book" w:hint="default"/>
        <w:color w:val="323031"/>
        <w:spacing w:val="-12"/>
        <w:w w:val="100"/>
        <w:sz w:val="20"/>
        <w:szCs w:val="20"/>
        <w:lang w:val="en-US" w:eastAsia="en-US" w:bidi="en-US"/>
      </w:rPr>
    </w:lvl>
    <w:lvl w:ilvl="1" w:tplc="D43243D4">
      <w:numFmt w:val="bullet"/>
      <w:lvlText w:val="•"/>
      <w:lvlJc w:val="left"/>
      <w:pPr>
        <w:ind w:left="3888" w:hanging="400"/>
      </w:pPr>
      <w:rPr>
        <w:rFonts w:hint="default"/>
        <w:lang w:val="en-US" w:eastAsia="en-US" w:bidi="en-US"/>
      </w:rPr>
    </w:lvl>
    <w:lvl w:ilvl="2" w:tplc="6E1225E2">
      <w:numFmt w:val="bullet"/>
      <w:lvlText w:val="•"/>
      <w:lvlJc w:val="left"/>
      <w:pPr>
        <w:ind w:left="4816" w:hanging="400"/>
      </w:pPr>
      <w:rPr>
        <w:rFonts w:hint="default"/>
        <w:lang w:val="en-US" w:eastAsia="en-US" w:bidi="en-US"/>
      </w:rPr>
    </w:lvl>
    <w:lvl w:ilvl="3" w:tplc="B6FC65A4">
      <w:numFmt w:val="bullet"/>
      <w:lvlText w:val="•"/>
      <w:lvlJc w:val="left"/>
      <w:pPr>
        <w:ind w:left="5744" w:hanging="400"/>
      </w:pPr>
      <w:rPr>
        <w:rFonts w:hint="default"/>
        <w:lang w:val="en-US" w:eastAsia="en-US" w:bidi="en-US"/>
      </w:rPr>
    </w:lvl>
    <w:lvl w:ilvl="4" w:tplc="B94ADF6E">
      <w:numFmt w:val="bullet"/>
      <w:lvlText w:val="•"/>
      <w:lvlJc w:val="left"/>
      <w:pPr>
        <w:ind w:left="6672" w:hanging="400"/>
      </w:pPr>
      <w:rPr>
        <w:rFonts w:hint="default"/>
        <w:lang w:val="en-US" w:eastAsia="en-US" w:bidi="en-US"/>
      </w:rPr>
    </w:lvl>
    <w:lvl w:ilvl="5" w:tplc="0C14B014">
      <w:numFmt w:val="bullet"/>
      <w:lvlText w:val="•"/>
      <w:lvlJc w:val="left"/>
      <w:pPr>
        <w:ind w:left="7600" w:hanging="400"/>
      </w:pPr>
      <w:rPr>
        <w:rFonts w:hint="default"/>
        <w:lang w:val="en-US" w:eastAsia="en-US" w:bidi="en-US"/>
      </w:rPr>
    </w:lvl>
    <w:lvl w:ilvl="6" w:tplc="880CDDF0">
      <w:numFmt w:val="bullet"/>
      <w:lvlText w:val="•"/>
      <w:lvlJc w:val="left"/>
      <w:pPr>
        <w:ind w:left="8528" w:hanging="400"/>
      </w:pPr>
      <w:rPr>
        <w:rFonts w:hint="default"/>
        <w:lang w:val="en-US" w:eastAsia="en-US" w:bidi="en-US"/>
      </w:rPr>
    </w:lvl>
    <w:lvl w:ilvl="7" w:tplc="F08261F4">
      <w:numFmt w:val="bullet"/>
      <w:lvlText w:val="•"/>
      <w:lvlJc w:val="left"/>
      <w:pPr>
        <w:ind w:left="9456" w:hanging="400"/>
      </w:pPr>
      <w:rPr>
        <w:rFonts w:hint="default"/>
        <w:lang w:val="en-US" w:eastAsia="en-US" w:bidi="en-US"/>
      </w:rPr>
    </w:lvl>
    <w:lvl w:ilvl="8" w:tplc="33964AC4">
      <w:numFmt w:val="bullet"/>
      <w:lvlText w:val="•"/>
      <w:lvlJc w:val="left"/>
      <w:pPr>
        <w:ind w:left="10384" w:hanging="400"/>
      </w:pPr>
      <w:rPr>
        <w:rFonts w:hint="default"/>
        <w:lang w:val="en-US" w:eastAsia="en-US" w:bidi="en-US"/>
      </w:rPr>
    </w:lvl>
  </w:abstractNum>
  <w:abstractNum w:abstractNumId="14" w15:restartNumberingAfterBreak="0">
    <w:nsid w:val="55FC6F81"/>
    <w:multiLevelType w:val="hybridMultilevel"/>
    <w:tmpl w:val="5F68AEBE"/>
    <w:lvl w:ilvl="0" w:tplc="60D2D0F4">
      <w:start w:val="1"/>
      <w:numFmt w:val="decimal"/>
      <w:lvlText w:val="%1"/>
      <w:lvlJc w:val="left"/>
      <w:pPr>
        <w:ind w:left="2460" w:hanging="301"/>
        <w:jc w:val="left"/>
      </w:pPr>
      <w:rPr>
        <w:rFonts w:ascii="Arial" w:eastAsia="Gotham Book" w:hAnsi="Arial" w:cs="Arial" w:hint="default"/>
        <w:color w:val="323031"/>
        <w:spacing w:val="-8"/>
        <w:w w:val="100"/>
        <w:sz w:val="14"/>
        <w:szCs w:val="14"/>
        <w:lang w:val="en-US" w:eastAsia="en-US" w:bidi="en-US"/>
      </w:rPr>
    </w:lvl>
    <w:lvl w:ilvl="1" w:tplc="A9BE920A">
      <w:numFmt w:val="bullet"/>
      <w:lvlText w:val="•"/>
      <w:lvlJc w:val="left"/>
      <w:pPr>
        <w:ind w:left="3438" w:hanging="301"/>
      </w:pPr>
      <w:rPr>
        <w:rFonts w:hint="default"/>
        <w:lang w:val="en-US" w:eastAsia="en-US" w:bidi="en-US"/>
      </w:rPr>
    </w:lvl>
    <w:lvl w:ilvl="2" w:tplc="221621D0">
      <w:numFmt w:val="bullet"/>
      <w:lvlText w:val="•"/>
      <w:lvlJc w:val="left"/>
      <w:pPr>
        <w:ind w:left="4416" w:hanging="301"/>
      </w:pPr>
      <w:rPr>
        <w:rFonts w:hint="default"/>
        <w:lang w:val="en-US" w:eastAsia="en-US" w:bidi="en-US"/>
      </w:rPr>
    </w:lvl>
    <w:lvl w:ilvl="3" w:tplc="AA90EC2A">
      <w:numFmt w:val="bullet"/>
      <w:lvlText w:val="•"/>
      <w:lvlJc w:val="left"/>
      <w:pPr>
        <w:ind w:left="5394" w:hanging="301"/>
      </w:pPr>
      <w:rPr>
        <w:rFonts w:hint="default"/>
        <w:lang w:val="en-US" w:eastAsia="en-US" w:bidi="en-US"/>
      </w:rPr>
    </w:lvl>
    <w:lvl w:ilvl="4" w:tplc="BD0A9D68">
      <w:numFmt w:val="bullet"/>
      <w:lvlText w:val="•"/>
      <w:lvlJc w:val="left"/>
      <w:pPr>
        <w:ind w:left="6372" w:hanging="301"/>
      </w:pPr>
      <w:rPr>
        <w:rFonts w:hint="default"/>
        <w:lang w:val="en-US" w:eastAsia="en-US" w:bidi="en-US"/>
      </w:rPr>
    </w:lvl>
    <w:lvl w:ilvl="5" w:tplc="35AED718">
      <w:numFmt w:val="bullet"/>
      <w:lvlText w:val="•"/>
      <w:lvlJc w:val="left"/>
      <w:pPr>
        <w:ind w:left="7350" w:hanging="301"/>
      </w:pPr>
      <w:rPr>
        <w:rFonts w:hint="default"/>
        <w:lang w:val="en-US" w:eastAsia="en-US" w:bidi="en-US"/>
      </w:rPr>
    </w:lvl>
    <w:lvl w:ilvl="6" w:tplc="310E7696">
      <w:numFmt w:val="bullet"/>
      <w:lvlText w:val="•"/>
      <w:lvlJc w:val="left"/>
      <w:pPr>
        <w:ind w:left="8328" w:hanging="301"/>
      </w:pPr>
      <w:rPr>
        <w:rFonts w:hint="default"/>
        <w:lang w:val="en-US" w:eastAsia="en-US" w:bidi="en-US"/>
      </w:rPr>
    </w:lvl>
    <w:lvl w:ilvl="7" w:tplc="CE2E7280">
      <w:numFmt w:val="bullet"/>
      <w:lvlText w:val="•"/>
      <w:lvlJc w:val="left"/>
      <w:pPr>
        <w:ind w:left="9306" w:hanging="301"/>
      </w:pPr>
      <w:rPr>
        <w:rFonts w:hint="default"/>
        <w:lang w:val="en-US" w:eastAsia="en-US" w:bidi="en-US"/>
      </w:rPr>
    </w:lvl>
    <w:lvl w:ilvl="8" w:tplc="3D6CA900">
      <w:numFmt w:val="bullet"/>
      <w:lvlText w:val="•"/>
      <w:lvlJc w:val="left"/>
      <w:pPr>
        <w:ind w:left="10284" w:hanging="301"/>
      </w:pPr>
      <w:rPr>
        <w:rFonts w:hint="default"/>
        <w:lang w:val="en-US" w:eastAsia="en-US" w:bidi="en-US"/>
      </w:rPr>
    </w:lvl>
  </w:abstractNum>
  <w:abstractNum w:abstractNumId="15" w15:restartNumberingAfterBreak="0">
    <w:nsid w:val="57BC2009"/>
    <w:multiLevelType w:val="hybridMultilevel"/>
    <w:tmpl w:val="5B8C6088"/>
    <w:lvl w:ilvl="0" w:tplc="DAD2465C">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CAD85272">
      <w:numFmt w:val="bullet"/>
      <w:lvlText w:val="—"/>
      <w:lvlJc w:val="left"/>
      <w:pPr>
        <w:ind w:left="3360" w:hanging="400"/>
      </w:pPr>
      <w:rPr>
        <w:rFonts w:ascii="Gotham Book" w:eastAsia="Gotham Book" w:hAnsi="Gotham Book" w:cs="Gotham Book" w:hint="default"/>
        <w:color w:val="323031"/>
        <w:spacing w:val="-8"/>
        <w:w w:val="100"/>
        <w:sz w:val="20"/>
        <w:szCs w:val="20"/>
        <w:lang w:val="en-US" w:eastAsia="en-US" w:bidi="en-US"/>
      </w:rPr>
    </w:lvl>
    <w:lvl w:ilvl="2" w:tplc="64AEFD5C">
      <w:numFmt w:val="bullet"/>
      <w:lvlText w:val="•"/>
      <w:lvlJc w:val="left"/>
      <w:pPr>
        <w:ind w:left="4346" w:hanging="400"/>
      </w:pPr>
      <w:rPr>
        <w:rFonts w:hint="default"/>
        <w:lang w:val="en-US" w:eastAsia="en-US" w:bidi="en-US"/>
      </w:rPr>
    </w:lvl>
    <w:lvl w:ilvl="3" w:tplc="43F0D474">
      <w:numFmt w:val="bullet"/>
      <w:lvlText w:val="•"/>
      <w:lvlJc w:val="left"/>
      <w:pPr>
        <w:ind w:left="5333" w:hanging="400"/>
      </w:pPr>
      <w:rPr>
        <w:rFonts w:hint="default"/>
        <w:lang w:val="en-US" w:eastAsia="en-US" w:bidi="en-US"/>
      </w:rPr>
    </w:lvl>
    <w:lvl w:ilvl="4" w:tplc="E43EA592">
      <w:numFmt w:val="bullet"/>
      <w:lvlText w:val="•"/>
      <w:lvlJc w:val="left"/>
      <w:pPr>
        <w:ind w:left="6320" w:hanging="400"/>
      </w:pPr>
      <w:rPr>
        <w:rFonts w:hint="default"/>
        <w:lang w:val="en-US" w:eastAsia="en-US" w:bidi="en-US"/>
      </w:rPr>
    </w:lvl>
    <w:lvl w:ilvl="5" w:tplc="5FE8BEB0">
      <w:numFmt w:val="bullet"/>
      <w:lvlText w:val="•"/>
      <w:lvlJc w:val="left"/>
      <w:pPr>
        <w:ind w:left="7306" w:hanging="400"/>
      </w:pPr>
      <w:rPr>
        <w:rFonts w:hint="default"/>
        <w:lang w:val="en-US" w:eastAsia="en-US" w:bidi="en-US"/>
      </w:rPr>
    </w:lvl>
    <w:lvl w:ilvl="6" w:tplc="ED88282A">
      <w:numFmt w:val="bullet"/>
      <w:lvlText w:val="•"/>
      <w:lvlJc w:val="left"/>
      <w:pPr>
        <w:ind w:left="8293" w:hanging="400"/>
      </w:pPr>
      <w:rPr>
        <w:rFonts w:hint="default"/>
        <w:lang w:val="en-US" w:eastAsia="en-US" w:bidi="en-US"/>
      </w:rPr>
    </w:lvl>
    <w:lvl w:ilvl="7" w:tplc="34A03484">
      <w:numFmt w:val="bullet"/>
      <w:lvlText w:val="•"/>
      <w:lvlJc w:val="left"/>
      <w:pPr>
        <w:ind w:left="9280" w:hanging="400"/>
      </w:pPr>
      <w:rPr>
        <w:rFonts w:hint="default"/>
        <w:lang w:val="en-US" w:eastAsia="en-US" w:bidi="en-US"/>
      </w:rPr>
    </w:lvl>
    <w:lvl w:ilvl="8" w:tplc="FAF056B2">
      <w:numFmt w:val="bullet"/>
      <w:lvlText w:val="•"/>
      <w:lvlJc w:val="left"/>
      <w:pPr>
        <w:ind w:left="10266" w:hanging="400"/>
      </w:pPr>
      <w:rPr>
        <w:rFonts w:hint="default"/>
        <w:lang w:val="en-US" w:eastAsia="en-US" w:bidi="en-US"/>
      </w:rPr>
    </w:lvl>
  </w:abstractNum>
  <w:abstractNum w:abstractNumId="16" w15:restartNumberingAfterBreak="0">
    <w:nsid w:val="5D09614A"/>
    <w:multiLevelType w:val="hybridMultilevel"/>
    <w:tmpl w:val="32F8A5B2"/>
    <w:lvl w:ilvl="0" w:tplc="4516DAD4">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75000642">
      <w:numFmt w:val="bullet"/>
      <w:lvlText w:val="•"/>
      <w:lvlJc w:val="left"/>
      <w:pPr>
        <w:ind w:left="3888" w:hanging="400"/>
      </w:pPr>
      <w:rPr>
        <w:rFonts w:hint="default"/>
        <w:lang w:val="en-US" w:eastAsia="en-US" w:bidi="en-US"/>
      </w:rPr>
    </w:lvl>
    <w:lvl w:ilvl="2" w:tplc="5762DF5C">
      <w:numFmt w:val="bullet"/>
      <w:lvlText w:val="•"/>
      <w:lvlJc w:val="left"/>
      <w:pPr>
        <w:ind w:left="4816" w:hanging="400"/>
      </w:pPr>
      <w:rPr>
        <w:rFonts w:hint="default"/>
        <w:lang w:val="en-US" w:eastAsia="en-US" w:bidi="en-US"/>
      </w:rPr>
    </w:lvl>
    <w:lvl w:ilvl="3" w:tplc="7FD8157E">
      <w:numFmt w:val="bullet"/>
      <w:lvlText w:val="•"/>
      <w:lvlJc w:val="left"/>
      <w:pPr>
        <w:ind w:left="5744" w:hanging="400"/>
      </w:pPr>
      <w:rPr>
        <w:rFonts w:hint="default"/>
        <w:lang w:val="en-US" w:eastAsia="en-US" w:bidi="en-US"/>
      </w:rPr>
    </w:lvl>
    <w:lvl w:ilvl="4" w:tplc="E3CA3DCC">
      <w:numFmt w:val="bullet"/>
      <w:lvlText w:val="•"/>
      <w:lvlJc w:val="left"/>
      <w:pPr>
        <w:ind w:left="6672" w:hanging="400"/>
      </w:pPr>
      <w:rPr>
        <w:rFonts w:hint="default"/>
        <w:lang w:val="en-US" w:eastAsia="en-US" w:bidi="en-US"/>
      </w:rPr>
    </w:lvl>
    <w:lvl w:ilvl="5" w:tplc="365CC104">
      <w:numFmt w:val="bullet"/>
      <w:lvlText w:val="•"/>
      <w:lvlJc w:val="left"/>
      <w:pPr>
        <w:ind w:left="7600" w:hanging="400"/>
      </w:pPr>
      <w:rPr>
        <w:rFonts w:hint="default"/>
        <w:lang w:val="en-US" w:eastAsia="en-US" w:bidi="en-US"/>
      </w:rPr>
    </w:lvl>
    <w:lvl w:ilvl="6" w:tplc="61EAC93A">
      <w:numFmt w:val="bullet"/>
      <w:lvlText w:val="•"/>
      <w:lvlJc w:val="left"/>
      <w:pPr>
        <w:ind w:left="8528" w:hanging="400"/>
      </w:pPr>
      <w:rPr>
        <w:rFonts w:hint="default"/>
        <w:lang w:val="en-US" w:eastAsia="en-US" w:bidi="en-US"/>
      </w:rPr>
    </w:lvl>
    <w:lvl w:ilvl="7" w:tplc="580EA1BC">
      <w:numFmt w:val="bullet"/>
      <w:lvlText w:val="•"/>
      <w:lvlJc w:val="left"/>
      <w:pPr>
        <w:ind w:left="9456" w:hanging="400"/>
      </w:pPr>
      <w:rPr>
        <w:rFonts w:hint="default"/>
        <w:lang w:val="en-US" w:eastAsia="en-US" w:bidi="en-US"/>
      </w:rPr>
    </w:lvl>
    <w:lvl w:ilvl="8" w:tplc="43A20972">
      <w:numFmt w:val="bullet"/>
      <w:lvlText w:val="•"/>
      <w:lvlJc w:val="left"/>
      <w:pPr>
        <w:ind w:left="10384" w:hanging="400"/>
      </w:pPr>
      <w:rPr>
        <w:rFonts w:hint="default"/>
        <w:lang w:val="en-US" w:eastAsia="en-US" w:bidi="en-US"/>
      </w:rPr>
    </w:lvl>
  </w:abstractNum>
  <w:abstractNum w:abstractNumId="17" w15:restartNumberingAfterBreak="0">
    <w:nsid w:val="60CA6691"/>
    <w:multiLevelType w:val="hybridMultilevel"/>
    <w:tmpl w:val="1F6A8916"/>
    <w:lvl w:ilvl="0" w:tplc="88F47A80">
      <w:numFmt w:val="bullet"/>
      <w:lvlText w:val="•"/>
      <w:lvlJc w:val="left"/>
      <w:pPr>
        <w:ind w:left="2960" w:hanging="400"/>
      </w:pPr>
      <w:rPr>
        <w:rFonts w:ascii="Gotham Book" w:eastAsia="Gotham Book" w:hAnsi="Gotham Book" w:cs="Gotham Book" w:hint="default"/>
        <w:color w:val="323031"/>
        <w:spacing w:val="-7"/>
        <w:w w:val="100"/>
        <w:sz w:val="20"/>
        <w:szCs w:val="20"/>
        <w:lang w:val="en-US" w:eastAsia="en-US" w:bidi="en-US"/>
      </w:rPr>
    </w:lvl>
    <w:lvl w:ilvl="1" w:tplc="F1841F92">
      <w:numFmt w:val="bullet"/>
      <w:lvlText w:val="—"/>
      <w:lvlJc w:val="left"/>
      <w:pPr>
        <w:ind w:left="3360" w:hanging="400"/>
      </w:pPr>
      <w:rPr>
        <w:rFonts w:ascii="Gotham Book" w:eastAsia="Gotham Book" w:hAnsi="Gotham Book" w:cs="Gotham Book" w:hint="default"/>
        <w:color w:val="323031"/>
        <w:spacing w:val="-6"/>
        <w:w w:val="100"/>
        <w:sz w:val="20"/>
        <w:szCs w:val="20"/>
        <w:lang w:val="en-US" w:eastAsia="en-US" w:bidi="en-US"/>
      </w:rPr>
    </w:lvl>
    <w:lvl w:ilvl="2" w:tplc="707A9340">
      <w:numFmt w:val="bullet"/>
      <w:lvlText w:val="•"/>
      <w:lvlJc w:val="left"/>
      <w:pPr>
        <w:ind w:left="4346" w:hanging="400"/>
      </w:pPr>
      <w:rPr>
        <w:rFonts w:hint="default"/>
        <w:lang w:val="en-US" w:eastAsia="en-US" w:bidi="en-US"/>
      </w:rPr>
    </w:lvl>
    <w:lvl w:ilvl="3" w:tplc="92401EB2">
      <w:numFmt w:val="bullet"/>
      <w:lvlText w:val="•"/>
      <w:lvlJc w:val="left"/>
      <w:pPr>
        <w:ind w:left="5333" w:hanging="400"/>
      </w:pPr>
      <w:rPr>
        <w:rFonts w:hint="default"/>
        <w:lang w:val="en-US" w:eastAsia="en-US" w:bidi="en-US"/>
      </w:rPr>
    </w:lvl>
    <w:lvl w:ilvl="4" w:tplc="F0AA6A06">
      <w:numFmt w:val="bullet"/>
      <w:lvlText w:val="•"/>
      <w:lvlJc w:val="left"/>
      <w:pPr>
        <w:ind w:left="6320" w:hanging="400"/>
      </w:pPr>
      <w:rPr>
        <w:rFonts w:hint="default"/>
        <w:lang w:val="en-US" w:eastAsia="en-US" w:bidi="en-US"/>
      </w:rPr>
    </w:lvl>
    <w:lvl w:ilvl="5" w:tplc="DF3A6118">
      <w:numFmt w:val="bullet"/>
      <w:lvlText w:val="•"/>
      <w:lvlJc w:val="left"/>
      <w:pPr>
        <w:ind w:left="7306" w:hanging="400"/>
      </w:pPr>
      <w:rPr>
        <w:rFonts w:hint="default"/>
        <w:lang w:val="en-US" w:eastAsia="en-US" w:bidi="en-US"/>
      </w:rPr>
    </w:lvl>
    <w:lvl w:ilvl="6" w:tplc="6AD6F038">
      <w:numFmt w:val="bullet"/>
      <w:lvlText w:val="•"/>
      <w:lvlJc w:val="left"/>
      <w:pPr>
        <w:ind w:left="8293" w:hanging="400"/>
      </w:pPr>
      <w:rPr>
        <w:rFonts w:hint="default"/>
        <w:lang w:val="en-US" w:eastAsia="en-US" w:bidi="en-US"/>
      </w:rPr>
    </w:lvl>
    <w:lvl w:ilvl="7" w:tplc="261456CA">
      <w:numFmt w:val="bullet"/>
      <w:lvlText w:val="•"/>
      <w:lvlJc w:val="left"/>
      <w:pPr>
        <w:ind w:left="9280" w:hanging="400"/>
      </w:pPr>
      <w:rPr>
        <w:rFonts w:hint="default"/>
        <w:lang w:val="en-US" w:eastAsia="en-US" w:bidi="en-US"/>
      </w:rPr>
    </w:lvl>
    <w:lvl w:ilvl="8" w:tplc="1C401CE0">
      <w:numFmt w:val="bullet"/>
      <w:lvlText w:val="•"/>
      <w:lvlJc w:val="left"/>
      <w:pPr>
        <w:ind w:left="10266" w:hanging="400"/>
      </w:pPr>
      <w:rPr>
        <w:rFonts w:hint="default"/>
        <w:lang w:val="en-US" w:eastAsia="en-US" w:bidi="en-US"/>
      </w:rPr>
    </w:lvl>
  </w:abstractNum>
  <w:abstractNum w:abstractNumId="18" w15:restartNumberingAfterBreak="0">
    <w:nsid w:val="68D27FAC"/>
    <w:multiLevelType w:val="hybridMultilevel"/>
    <w:tmpl w:val="6EA2B3D4"/>
    <w:lvl w:ilvl="0" w:tplc="428C778C">
      <w:numFmt w:val="bullet"/>
      <w:lvlText w:val="•"/>
      <w:lvlJc w:val="left"/>
      <w:pPr>
        <w:ind w:left="2960" w:hanging="400"/>
      </w:pPr>
      <w:rPr>
        <w:rFonts w:ascii="Gotham Book" w:eastAsia="Gotham Book" w:hAnsi="Gotham Book" w:cs="Gotham Book" w:hint="default"/>
        <w:color w:val="323031"/>
        <w:spacing w:val="-11"/>
        <w:w w:val="100"/>
        <w:sz w:val="20"/>
        <w:szCs w:val="20"/>
        <w:lang w:val="en-US" w:eastAsia="en-US" w:bidi="en-US"/>
      </w:rPr>
    </w:lvl>
    <w:lvl w:ilvl="1" w:tplc="A416495A">
      <w:numFmt w:val="bullet"/>
      <w:lvlText w:val="•"/>
      <w:lvlJc w:val="left"/>
      <w:pPr>
        <w:ind w:left="3888" w:hanging="400"/>
      </w:pPr>
      <w:rPr>
        <w:rFonts w:hint="default"/>
        <w:lang w:val="en-US" w:eastAsia="en-US" w:bidi="en-US"/>
      </w:rPr>
    </w:lvl>
    <w:lvl w:ilvl="2" w:tplc="73F87436">
      <w:numFmt w:val="bullet"/>
      <w:lvlText w:val="•"/>
      <w:lvlJc w:val="left"/>
      <w:pPr>
        <w:ind w:left="4816" w:hanging="400"/>
      </w:pPr>
      <w:rPr>
        <w:rFonts w:hint="default"/>
        <w:lang w:val="en-US" w:eastAsia="en-US" w:bidi="en-US"/>
      </w:rPr>
    </w:lvl>
    <w:lvl w:ilvl="3" w:tplc="B5F28522">
      <w:numFmt w:val="bullet"/>
      <w:lvlText w:val="•"/>
      <w:lvlJc w:val="left"/>
      <w:pPr>
        <w:ind w:left="5744" w:hanging="400"/>
      </w:pPr>
      <w:rPr>
        <w:rFonts w:hint="default"/>
        <w:lang w:val="en-US" w:eastAsia="en-US" w:bidi="en-US"/>
      </w:rPr>
    </w:lvl>
    <w:lvl w:ilvl="4" w:tplc="FBC438CE">
      <w:numFmt w:val="bullet"/>
      <w:lvlText w:val="•"/>
      <w:lvlJc w:val="left"/>
      <w:pPr>
        <w:ind w:left="6672" w:hanging="400"/>
      </w:pPr>
      <w:rPr>
        <w:rFonts w:hint="default"/>
        <w:lang w:val="en-US" w:eastAsia="en-US" w:bidi="en-US"/>
      </w:rPr>
    </w:lvl>
    <w:lvl w:ilvl="5" w:tplc="A6F6D5BC">
      <w:numFmt w:val="bullet"/>
      <w:lvlText w:val="•"/>
      <w:lvlJc w:val="left"/>
      <w:pPr>
        <w:ind w:left="7600" w:hanging="400"/>
      </w:pPr>
      <w:rPr>
        <w:rFonts w:hint="default"/>
        <w:lang w:val="en-US" w:eastAsia="en-US" w:bidi="en-US"/>
      </w:rPr>
    </w:lvl>
    <w:lvl w:ilvl="6" w:tplc="4BF6849A">
      <w:numFmt w:val="bullet"/>
      <w:lvlText w:val="•"/>
      <w:lvlJc w:val="left"/>
      <w:pPr>
        <w:ind w:left="8528" w:hanging="400"/>
      </w:pPr>
      <w:rPr>
        <w:rFonts w:hint="default"/>
        <w:lang w:val="en-US" w:eastAsia="en-US" w:bidi="en-US"/>
      </w:rPr>
    </w:lvl>
    <w:lvl w:ilvl="7" w:tplc="6B18F1E6">
      <w:numFmt w:val="bullet"/>
      <w:lvlText w:val="•"/>
      <w:lvlJc w:val="left"/>
      <w:pPr>
        <w:ind w:left="9456" w:hanging="400"/>
      </w:pPr>
      <w:rPr>
        <w:rFonts w:hint="default"/>
        <w:lang w:val="en-US" w:eastAsia="en-US" w:bidi="en-US"/>
      </w:rPr>
    </w:lvl>
    <w:lvl w:ilvl="8" w:tplc="B6BA9374">
      <w:numFmt w:val="bullet"/>
      <w:lvlText w:val="•"/>
      <w:lvlJc w:val="left"/>
      <w:pPr>
        <w:ind w:left="10384" w:hanging="400"/>
      </w:pPr>
      <w:rPr>
        <w:rFonts w:hint="default"/>
        <w:lang w:val="en-US" w:eastAsia="en-US" w:bidi="en-US"/>
      </w:rPr>
    </w:lvl>
  </w:abstractNum>
  <w:abstractNum w:abstractNumId="19" w15:restartNumberingAfterBreak="0">
    <w:nsid w:val="69262F2A"/>
    <w:multiLevelType w:val="hybridMultilevel"/>
    <w:tmpl w:val="3A80B9AA"/>
    <w:lvl w:ilvl="0" w:tplc="68E80190">
      <w:numFmt w:val="bullet"/>
      <w:lvlText w:val="•"/>
      <w:lvlJc w:val="left"/>
      <w:pPr>
        <w:ind w:left="2960" w:hanging="400"/>
      </w:pPr>
      <w:rPr>
        <w:rFonts w:ascii="Gotham Book" w:eastAsia="Gotham Book" w:hAnsi="Gotham Book" w:cs="Gotham Book" w:hint="default"/>
        <w:color w:val="323031"/>
        <w:spacing w:val="-6"/>
        <w:w w:val="100"/>
        <w:sz w:val="20"/>
        <w:szCs w:val="20"/>
        <w:lang w:val="en-US" w:eastAsia="en-US" w:bidi="en-US"/>
      </w:rPr>
    </w:lvl>
    <w:lvl w:ilvl="1" w:tplc="5AB68B06">
      <w:numFmt w:val="bullet"/>
      <w:lvlText w:val="•"/>
      <w:lvlJc w:val="left"/>
      <w:pPr>
        <w:ind w:left="3360" w:hanging="400"/>
      </w:pPr>
      <w:rPr>
        <w:rFonts w:hint="default"/>
        <w:lang w:val="en-US" w:eastAsia="en-US" w:bidi="en-US"/>
      </w:rPr>
    </w:lvl>
    <w:lvl w:ilvl="2" w:tplc="CC5EBB1C">
      <w:numFmt w:val="bullet"/>
      <w:lvlText w:val="•"/>
      <w:lvlJc w:val="left"/>
      <w:pPr>
        <w:ind w:left="4346" w:hanging="400"/>
      </w:pPr>
      <w:rPr>
        <w:rFonts w:hint="default"/>
        <w:lang w:val="en-US" w:eastAsia="en-US" w:bidi="en-US"/>
      </w:rPr>
    </w:lvl>
    <w:lvl w:ilvl="3" w:tplc="C15C7832">
      <w:numFmt w:val="bullet"/>
      <w:lvlText w:val="•"/>
      <w:lvlJc w:val="left"/>
      <w:pPr>
        <w:ind w:left="5333" w:hanging="400"/>
      </w:pPr>
      <w:rPr>
        <w:rFonts w:hint="default"/>
        <w:lang w:val="en-US" w:eastAsia="en-US" w:bidi="en-US"/>
      </w:rPr>
    </w:lvl>
    <w:lvl w:ilvl="4" w:tplc="ACF007F6">
      <w:numFmt w:val="bullet"/>
      <w:lvlText w:val="•"/>
      <w:lvlJc w:val="left"/>
      <w:pPr>
        <w:ind w:left="6320" w:hanging="400"/>
      </w:pPr>
      <w:rPr>
        <w:rFonts w:hint="default"/>
        <w:lang w:val="en-US" w:eastAsia="en-US" w:bidi="en-US"/>
      </w:rPr>
    </w:lvl>
    <w:lvl w:ilvl="5" w:tplc="D95058EE">
      <w:numFmt w:val="bullet"/>
      <w:lvlText w:val="•"/>
      <w:lvlJc w:val="left"/>
      <w:pPr>
        <w:ind w:left="7306" w:hanging="400"/>
      </w:pPr>
      <w:rPr>
        <w:rFonts w:hint="default"/>
        <w:lang w:val="en-US" w:eastAsia="en-US" w:bidi="en-US"/>
      </w:rPr>
    </w:lvl>
    <w:lvl w:ilvl="6" w:tplc="2CE4836C">
      <w:numFmt w:val="bullet"/>
      <w:lvlText w:val="•"/>
      <w:lvlJc w:val="left"/>
      <w:pPr>
        <w:ind w:left="8293" w:hanging="400"/>
      </w:pPr>
      <w:rPr>
        <w:rFonts w:hint="default"/>
        <w:lang w:val="en-US" w:eastAsia="en-US" w:bidi="en-US"/>
      </w:rPr>
    </w:lvl>
    <w:lvl w:ilvl="7" w:tplc="642A1C30">
      <w:numFmt w:val="bullet"/>
      <w:lvlText w:val="•"/>
      <w:lvlJc w:val="left"/>
      <w:pPr>
        <w:ind w:left="9280" w:hanging="400"/>
      </w:pPr>
      <w:rPr>
        <w:rFonts w:hint="default"/>
        <w:lang w:val="en-US" w:eastAsia="en-US" w:bidi="en-US"/>
      </w:rPr>
    </w:lvl>
    <w:lvl w:ilvl="8" w:tplc="A9EA27B0">
      <w:numFmt w:val="bullet"/>
      <w:lvlText w:val="•"/>
      <w:lvlJc w:val="left"/>
      <w:pPr>
        <w:ind w:left="10266" w:hanging="400"/>
      </w:pPr>
      <w:rPr>
        <w:rFonts w:hint="default"/>
        <w:lang w:val="en-US" w:eastAsia="en-US" w:bidi="en-US"/>
      </w:rPr>
    </w:lvl>
  </w:abstractNum>
  <w:abstractNum w:abstractNumId="20" w15:restartNumberingAfterBreak="0">
    <w:nsid w:val="72660CBF"/>
    <w:multiLevelType w:val="hybridMultilevel"/>
    <w:tmpl w:val="80941736"/>
    <w:lvl w:ilvl="0" w:tplc="DA1E5146">
      <w:numFmt w:val="bullet"/>
      <w:lvlText w:val="•"/>
      <w:lvlJc w:val="left"/>
      <w:pPr>
        <w:ind w:left="2960" w:hanging="400"/>
      </w:pPr>
      <w:rPr>
        <w:rFonts w:ascii="Gotham Book" w:eastAsia="Gotham Book" w:hAnsi="Gotham Book" w:cs="Gotham Book" w:hint="default"/>
        <w:color w:val="323031"/>
        <w:spacing w:val="-7"/>
        <w:w w:val="100"/>
        <w:sz w:val="20"/>
        <w:szCs w:val="20"/>
        <w:lang w:val="en-US" w:eastAsia="en-US" w:bidi="en-US"/>
      </w:rPr>
    </w:lvl>
    <w:lvl w:ilvl="1" w:tplc="6D888064">
      <w:numFmt w:val="bullet"/>
      <w:lvlText w:val="•"/>
      <w:lvlJc w:val="left"/>
      <w:pPr>
        <w:ind w:left="3888" w:hanging="400"/>
      </w:pPr>
      <w:rPr>
        <w:rFonts w:hint="default"/>
        <w:lang w:val="en-US" w:eastAsia="en-US" w:bidi="en-US"/>
      </w:rPr>
    </w:lvl>
    <w:lvl w:ilvl="2" w:tplc="1E4A5A10">
      <w:numFmt w:val="bullet"/>
      <w:lvlText w:val="•"/>
      <w:lvlJc w:val="left"/>
      <w:pPr>
        <w:ind w:left="4816" w:hanging="400"/>
      </w:pPr>
      <w:rPr>
        <w:rFonts w:hint="default"/>
        <w:lang w:val="en-US" w:eastAsia="en-US" w:bidi="en-US"/>
      </w:rPr>
    </w:lvl>
    <w:lvl w:ilvl="3" w:tplc="6C044F3A">
      <w:numFmt w:val="bullet"/>
      <w:lvlText w:val="•"/>
      <w:lvlJc w:val="left"/>
      <w:pPr>
        <w:ind w:left="5744" w:hanging="400"/>
      </w:pPr>
      <w:rPr>
        <w:rFonts w:hint="default"/>
        <w:lang w:val="en-US" w:eastAsia="en-US" w:bidi="en-US"/>
      </w:rPr>
    </w:lvl>
    <w:lvl w:ilvl="4" w:tplc="B386CC38">
      <w:numFmt w:val="bullet"/>
      <w:lvlText w:val="•"/>
      <w:lvlJc w:val="left"/>
      <w:pPr>
        <w:ind w:left="6672" w:hanging="400"/>
      </w:pPr>
      <w:rPr>
        <w:rFonts w:hint="default"/>
        <w:lang w:val="en-US" w:eastAsia="en-US" w:bidi="en-US"/>
      </w:rPr>
    </w:lvl>
    <w:lvl w:ilvl="5" w:tplc="16A0568C">
      <w:numFmt w:val="bullet"/>
      <w:lvlText w:val="•"/>
      <w:lvlJc w:val="left"/>
      <w:pPr>
        <w:ind w:left="7600" w:hanging="400"/>
      </w:pPr>
      <w:rPr>
        <w:rFonts w:hint="default"/>
        <w:lang w:val="en-US" w:eastAsia="en-US" w:bidi="en-US"/>
      </w:rPr>
    </w:lvl>
    <w:lvl w:ilvl="6" w:tplc="B9F0E3E2">
      <w:numFmt w:val="bullet"/>
      <w:lvlText w:val="•"/>
      <w:lvlJc w:val="left"/>
      <w:pPr>
        <w:ind w:left="8528" w:hanging="400"/>
      </w:pPr>
      <w:rPr>
        <w:rFonts w:hint="default"/>
        <w:lang w:val="en-US" w:eastAsia="en-US" w:bidi="en-US"/>
      </w:rPr>
    </w:lvl>
    <w:lvl w:ilvl="7" w:tplc="DD522EF0">
      <w:numFmt w:val="bullet"/>
      <w:lvlText w:val="•"/>
      <w:lvlJc w:val="left"/>
      <w:pPr>
        <w:ind w:left="9456" w:hanging="400"/>
      </w:pPr>
      <w:rPr>
        <w:rFonts w:hint="default"/>
        <w:lang w:val="en-US" w:eastAsia="en-US" w:bidi="en-US"/>
      </w:rPr>
    </w:lvl>
    <w:lvl w:ilvl="8" w:tplc="26DA06F0">
      <w:numFmt w:val="bullet"/>
      <w:lvlText w:val="•"/>
      <w:lvlJc w:val="left"/>
      <w:pPr>
        <w:ind w:left="10384" w:hanging="400"/>
      </w:pPr>
      <w:rPr>
        <w:rFonts w:hint="default"/>
        <w:lang w:val="en-US" w:eastAsia="en-US" w:bidi="en-US"/>
      </w:rPr>
    </w:lvl>
  </w:abstractNum>
  <w:abstractNum w:abstractNumId="21" w15:restartNumberingAfterBreak="0">
    <w:nsid w:val="797257F0"/>
    <w:multiLevelType w:val="hybridMultilevel"/>
    <w:tmpl w:val="CA4A362E"/>
    <w:lvl w:ilvl="0" w:tplc="FC0E3196">
      <w:start w:val="1"/>
      <w:numFmt w:val="decimal"/>
      <w:lvlText w:val="%1."/>
      <w:lvlJc w:val="left"/>
      <w:pPr>
        <w:ind w:left="2560" w:hanging="400"/>
        <w:jc w:val="left"/>
      </w:pPr>
      <w:rPr>
        <w:rFonts w:ascii="Gotham Book" w:eastAsia="Gotham Book" w:hAnsi="Gotham Book" w:cs="Gotham Book" w:hint="default"/>
        <w:color w:val="323031"/>
        <w:spacing w:val="-3"/>
        <w:w w:val="100"/>
        <w:sz w:val="20"/>
        <w:szCs w:val="20"/>
        <w:lang w:val="en-US" w:eastAsia="en-US" w:bidi="en-US"/>
      </w:rPr>
    </w:lvl>
    <w:lvl w:ilvl="1" w:tplc="A6103A24">
      <w:numFmt w:val="bullet"/>
      <w:lvlText w:val="•"/>
      <w:lvlJc w:val="left"/>
      <w:pPr>
        <w:ind w:left="3528" w:hanging="400"/>
      </w:pPr>
      <w:rPr>
        <w:rFonts w:hint="default"/>
        <w:lang w:val="en-US" w:eastAsia="en-US" w:bidi="en-US"/>
      </w:rPr>
    </w:lvl>
    <w:lvl w:ilvl="2" w:tplc="059481D6">
      <w:numFmt w:val="bullet"/>
      <w:lvlText w:val="•"/>
      <w:lvlJc w:val="left"/>
      <w:pPr>
        <w:ind w:left="4496" w:hanging="400"/>
      </w:pPr>
      <w:rPr>
        <w:rFonts w:hint="default"/>
        <w:lang w:val="en-US" w:eastAsia="en-US" w:bidi="en-US"/>
      </w:rPr>
    </w:lvl>
    <w:lvl w:ilvl="3" w:tplc="7120497C">
      <w:numFmt w:val="bullet"/>
      <w:lvlText w:val="•"/>
      <w:lvlJc w:val="left"/>
      <w:pPr>
        <w:ind w:left="5464" w:hanging="400"/>
      </w:pPr>
      <w:rPr>
        <w:rFonts w:hint="default"/>
        <w:lang w:val="en-US" w:eastAsia="en-US" w:bidi="en-US"/>
      </w:rPr>
    </w:lvl>
    <w:lvl w:ilvl="4" w:tplc="B1021A7C">
      <w:numFmt w:val="bullet"/>
      <w:lvlText w:val="•"/>
      <w:lvlJc w:val="left"/>
      <w:pPr>
        <w:ind w:left="6432" w:hanging="400"/>
      </w:pPr>
      <w:rPr>
        <w:rFonts w:hint="default"/>
        <w:lang w:val="en-US" w:eastAsia="en-US" w:bidi="en-US"/>
      </w:rPr>
    </w:lvl>
    <w:lvl w:ilvl="5" w:tplc="5D40D224">
      <w:numFmt w:val="bullet"/>
      <w:lvlText w:val="•"/>
      <w:lvlJc w:val="left"/>
      <w:pPr>
        <w:ind w:left="7400" w:hanging="400"/>
      </w:pPr>
      <w:rPr>
        <w:rFonts w:hint="default"/>
        <w:lang w:val="en-US" w:eastAsia="en-US" w:bidi="en-US"/>
      </w:rPr>
    </w:lvl>
    <w:lvl w:ilvl="6" w:tplc="473AE15A">
      <w:numFmt w:val="bullet"/>
      <w:lvlText w:val="•"/>
      <w:lvlJc w:val="left"/>
      <w:pPr>
        <w:ind w:left="8368" w:hanging="400"/>
      </w:pPr>
      <w:rPr>
        <w:rFonts w:hint="default"/>
        <w:lang w:val="en-US" w:eastAsia="en-US" w:bidi="en-US"/>
      </w:rPr>
    </w:lvl>
    <w:lvl w:ilvl="7" w:tplc="CAB88D46">
      <w:numFmt w:val="bullet"/>
      <w:lvlText w:val="•"/>
      <w:lvlJc w:val="left"/>
      <w:pPr>
        <w:ind w:left="9336" w:hanging="400"/>
      </w:pPr>
      <w:rPr>
        <w:rFonts w:hint="default"/>
        <w:lang w:val="en-US" w:eastAsia="en-US" w:bidi="en-US"/>
      </w:rPr>
    </w:lvl>
    <w:lvl w:ilvl="8" w:tplc="310A91AA">
      <w:numFmt w:val="bullet"/>
      <w:lvlText w:val="•"/>
      <w:lvlJc w:val="left"/>
      <w:pPr>
        <w:ind w:left="10304" w:hanging="400"/>
      </w:pPr>
      <w:rPr>
        <w:rFonts w:hint="default"/>
        <w:lang w:val="en-US" w:eastAsia="en-US" w:bidi="en-US"/>
      </w:rPr>
    </w:lvl>
  </w:abstractNum>
  <w:num w:numId="1">
    <w:abstractNumId w:val="5"/>
  </w:num>
  <w:num w:numId="2">
    <w:abstractNumId w:val="6"/>
  </w:num>
  <w:num w:numId="3">
    <w:abstractNumId w:val="18"/>
  </w:num>
  <w:num w:numId="4">
    <w:abstractNumId w:val="8"/>
  </w:num>
  <w:num w:numId="5">
    <w:abstractNumId w:val="15"/>
  </w:num>
  <w:num w:numId="6">
    <w:abstractNumId w:val="10"/>
  </w:num>
  <w:num w:numId="7">
    <w:abstractNumId w:val="16"/>
  </w:num>
  <w:num w:numId="8">
    <w:abstractNumId w:val="17"/>
  </w:num>
  <w:num w:numId="9">
    <w:abstractNumId w:val="3"/>
  </w:num>
  <w:num w:numId="10">
    <w:abstractNumId w:val="7"/>
  </w:num>
  <w:num w:numId="11">
    <w:abstractNumId w:val="20"/>
  </w:num>
  <w:num w:numId="12">
    <w:abstractNumId w:val="11"/>
  </w:num>
  <w:num w:numId="13">
    <w:abstractNumId w:val="0"/>
  </w:num>
  <w:num w:numId="14">
    <w:abstractNumId w:val="2"/>
  </w:num>
  <w:num w:numId="15">
    <w:abstractNumId w:val="12"/>
  </w:num>
  <w:num w:numId="16">
    <w:abstractNumId w:val="13"/>
  </w:num>
  <w:num w:numId="17">
    <w:abstractNumId w:val="19"/>
  </w:num>
  <w:num w:numId="18">
    <w:abstractNumId w:val="1"/>
  </w:num>
  <w:num w:numId="19">
    <w:abstractNumId w:val="4"/>
  </w:num>
  <w:num w:numId="20">
    <w:abstractNumId w:val="9"/>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1"/>
  <w:defaultTabStop w:val="720"/>
  <w:evenAndOddHeaders/>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803533"/>
    <w:rsid w:val="00005719"/>
    <w:rsid w:val="003910A0"/>
    <w:rsid w:val="00455C89"/>
    <w:rsid w:val="005079A6"/>
    <w:rsid w:val="00723199"/>
    <w:rsid w:val="00803533"/>
    <w:rsid w:val="00E3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2FFCC6FC"/>
  <w15:docId w15:val="{537DFC90-6A3A-4D4F-80F4-B3DED6A4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otham Book" w:eastAsia="Gotham Book" w:hAnsi="Gotham Book" w:cs="Gotham Book"/>
      <w:lang w:bidi="en-US"/>
    </w:rPr>
  </w:style>
  <w:style w:type="paragraph" w:styleId="Heading1">
    <w:name w:val="heading 1"/>
    <w:basedOn w:val="Normal"/>
    <w:uiPriority w:val="9"/>
    <w:qFormat/>
    <w:pPr>
      <w:spacing w:before="121"/>
      <w:ind w:left="2160"/>
      <w:outlineLvl w:val="0"/>
    </w:pPr>
    <w:rPr>
      <w:sz w:val="60"/>
      <w:szCs w:val="60"/>
    </w:rPr>
  </w:style>
  <w:style w:type="paragraph" w:styleId="Heading2">
    <w:name w:val="heading 2"/>
    <w:basedOn w:val="Normal"/>
    <w:uiPriority w:val="9"/>
    <w:unhideWhenUsed/>
    <w:qFormat/>
    <w:pPr>
      <w:spacing w:before="118"/>
      <w:ind w:left="2160"/>
      <w:outlineLvl w:val="1"/>
    </w:pPr>
    <w:rPr>
      <w:rFonts w:ascii="Gotham Bold" w:eastAsia="Gotham Bold" w:hAnsi="Gotham Bold" w:cs="Gotham Bold"/>
      <w:b/>
      <w:bCs/>
      <w:sz w:val="30"/>
      <w:szCs w:val="30"/>
    </w:rPr>
  </w:style>
  <w:style w:type="paragraph" w:styleId="Heading3">
    <w:name w:val="heading 3"/>
    <w:basedOn w:val="Normal"/>
    <w:uiPriority w:val="9"/>
    <w:unhideWhenUsed/>
    <w:qFormat/>
    <w:pPr>
      <w:ind w:left="2160"/>
      <w:outlineLvl w:val="2"/>
    </w:pPr>
    <w:rPr>
      <w:rFonts w:ascii="Gotham Bold" w:eastAsia="Gotham Bold" w:hAnsi="Gotham Bold" w:cs="Gotham Bold"/>
      <w:b/>
      <w:bCs/>
      <w:sz w:val="24"/>
      <w:szCs w:val="24"/>
    </w:rPr>
  </w:style>
  <w:style w:type="paragraph" w:styleId="Heading4">
    <w:name w:val="heading 4"/>
    <w:basedOn w:val="Normal"/>
    <w:uiPriority w:val="9"/>
    <w:unhideWhenUsed/>
    <w:qFormat/>
    <w:pPr>
      <w:ind w:left="2160"/>
      <w:outlineLvl w:val="3"/>
    </w:pPr>
    <w:rPr>
      <w:rFonts w:ascii="Gotham Bold" w:eastAsia="Gotham Bold" w:hAnsi="Gotham Bold" w:cs="Gotham 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2"/>
      <w:ind w:left="2160"/>
    </w:pPr>
    <w:rPr>
      <w:rFonts w:ascii="Gotham Bold" w:eastAsia="Gotham Bold" w:hAnsi="Gotham Bold" w:cs="Gotham Bold"/>
      <w:b/>
      <w:bCs/>
      <w:sz w:val="24"/>
      <w:szCs w:val="24"/>
    </w:rPr>
  </w:style>
  <w:style w:type="paragraph" w:styleId="TOC2">
    <w:name w:val="toc 2"/>
    <w:basedOn w:val="Normal"/>
    <w:uiPriority w:val="1"/>
    <w:qFormat/>
    <w:pPr>
      <w:spacing w:before="200"/>
      <w:ind w:left="216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960" w:hanging="400"/>
    </w:pPr>
  </w:style>
  <w:style w:type="paragraph" w:customStyle="1" w:styleId="TableParagraph">
    <w:name w:val="Table Paragraph"/>
    <w:basedOn w:val="Normal"/>
    <w:uiPriority w:val="1"/>
    <w:qFormat/>
    <w:pPr>
      <w:ind w:left="180"/>
    </w:pPr>
  </w:style>
  <w:style w:type="paragraph" w:styleId="Header">
    <w:name w:val="header"/>
    <w:basedOn w:val="Normal"/>
    <w:link w:val="HeaderChar"/>
    <w:uiPriority w:val="99"/>
    <w:unhideWhenUsed/>
    <w:rsid w:val="00723199"/>
    <w:pPr>
      <w:tabs>
        <w:tab w:val="center" w:pos="4680"/>
        <w:tab w:val="right" w:pos="9360"/>
      </w:tabs>
    </w:pPr>
  </w:style>
  <w:style w:type="character" w:customStyle="1" w:styleId="HeaderChar">
    <w:name w:val="Header Char"/>
    <w:basedOn w:val="DefaultParagraphFont"/>
    <w:link w:val="Header"/>
    <w:uiPriority w:val="99"/>
    <w:rsid w:val="00723199"/>
    <w:rPr>
      <w:rFonts w:ascii="Gotham Book" w:eastAsia="Gotham Book" w:hAnsi="Gotham Book" w:cs="Gotham Book"/>
      <w:lang w:bidi="en-US"/>
    </w:rPr>
  </w:style>
  <w:style w:type="paragraph" w:styleId="Footer">
    <w:name w:val="footer"/>
    <w:basedOn w:val="Normal"/>
    <w:link w:val="FooterChar"/>
    <w:uiPriority w:val="99"/>
    <w:unhideWhenUsed/>
    <w:rsid w:val="00723199"/>
    <w:pPr>
      <w:tabs>
        <w:tab w:val="center" w:pos="4680"/>
        <w:tab w:val="right" w:pos="9360"/>
      </w:tabs>
    </w:pPr>
  </w:style>
  <w:style w:type="character" w:customStyle="1" w:styleId="FooterChar">
    <w:name w:val="Footer Char"/>
    <w:basedOn w:val="DefaultParagraphFont"/>
    <w:link w:val="Footer"/>
    <w:uiPriority w:val="99"/>
    <w:rsid w:val="00723199"/>
    <w:rPr>
      <w:rFonts w:ascii="Gotham Book" w:eastAsia="Gotham Book" w:hAnsi="Gotham Book" w:cs="Gotham 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uditquality@cpacanada.ca" TargetMode="External"/><Relationship Id="rId26" Type="http://schemas.openxmlformats.org/officeDocument/2006/relationships/hyperlink" Target="http://www.cpab-ccrc.ca/en/topics/CPAB-" TargetMode="External"/><Relationship Id="rId39" Type="http://schemas.openxmlformats.org/officeDocument/2006/relationships/image" Target="media/image10.png"/><Relationship Id="rId21" Type="http://schemas.openxmlformats.org/officeDocument/2006/relationships/hyperlink" Target="http://www.ifac.org/publications-resources/framework-audit-quality" TargetMode="External"/><Relationship Id="rId34" Type="http://schemas.openxmlformats.org/officeDocument/2006/relationships/header" Target="header16.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image" Target="media/image8.png"/><Relationship Id="rId40" Type="http://schemas.openxmlformats.org/officeDocument/2006/relationships/hyperlink" Target="http://WWW.CPACANADA.CA/"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ermissions@cpacanada.ca"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cpacanada.ca/enhancingauditquality" TargetMode="Externa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7988</Words>
  <Characters>45534</Characters>
  <Application>Microsoft Office Word</Application>
  <DocSecurity>8</DocSecurity>
  <Lines>379</Lines>
  <Paragraphs>106</Paragraphs>
  <ScaleCrop>false</ScaleCrop>
  <HeadingPairs>
    <vt:vector size="2" baseType="variant">
      <vt:variant>
        <vt:lpstr>Title</vt:lpstr>
      </vt:variant>
      <vt:variant>
        <vt:i4>1</vt:i4>
      </vt:variant>
    </vt:vector>
  </HeadingPairs>
  <TitlesOfParts>
    <vt:vector size="1" baseType="lpstr">
      <vt:lpstr>RGS18148_EN-Oversight of the External Auditor.indd</vt:lpstr>
    </vt:vector>
  </TitlesOfParts>
  <Company/>
  <LinksUpToDate>false</LinksUpToDate>
  <CharactersWithSpaces>53416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RGS18148_EN-Oversight of the External Auditor.indd</dc:title>
  <cp:lastModifiedBy>Bernadette Goudarzi</cp:lastModifiedBy>
  <cp:revision>3</cp:revision>
  <dcterms:created xsi:type="dcterms:W3CDTF">2019-01-18T15:03:00Z</dcterms:created>
  <dcterms:modified xsi:type="dcterms:W3CDTF">2019-01-25T13:25:00Z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Adobe InDesign CC 13.1 (Windows)</vt:lpwstr>
  </property>
  <property fmtid="{D5CDD505-2E9C-101B-9397-08002B2CF9AE}" pid="4" name="LastSaved">
    <vt:filetime>2018-10-25T00:00:00Z</vt:filetime>
  </property>
</Properties>
</file>