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3A173D" w14:paraId="4EAF461C" w14:textId="77777777" w:rsidTr="00014E9F">
        <w:tc>
          <w:tcPr>
            <w:tcW w:w="5058" w:type="dxa"/>
          </w:tcPr>
          <w:p w14:paraId="21AD35FA" w14:textId="02B9314E" w:rsidR="003A173D" w:rsidRDefault="00EA2059" w:rsidP="003A173D">
            <w:pPr>
              <w:pStyle w:val="Subtitle"/>
              <w:spacing w:before="120" w:after="120"/>
              <w:rPr>
                <w:i/>
                <w:lang w:val="en-CA"/>
              </w:rPr>
            </w:pPr>
            <w:bookmarkStart w:id="0" w:name="_GoBack"/>
            <w:r>
              <w:rPr>
                <w:i/>
                <w:noProof/>
              </w:rPr>
              <w:drawing>
                <wp:inline distT="0" distB="0" distL="0" distR="0" wp14:anchorId="15A52A4C" wp14:editId="429F83B6">
                  <wp:extent cx="2130552"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cpa_can_sig_rgb.png"/>
                          <pic:cNvPicPr/>
                        </pic:nvPicPr>
                        <pic:blipFill>
                          <a:blip r:embed="rId9">
                            <a:extLst>
                              <a:ext uri="{28A0092B-C50C-407E-A947-70E740481C1C}">
                                <a14:useLocalDpi xmlns:a14="http://schemas.microsoft.com/office/drawing/2010/main" val="0"/>
                              </a:ext>
                            </a:extLst>
                          </a:blip>
                          <a:stretch>
                            <a:fillRect/>
                          </a:stretch>
                        </pic:blipFill>
                        <pic:spPr>
                          <a:xfrm>
                            <a:off x="0" y="0"/>
                            <a:ext cx="2130552" cy="914400"/>
                          </a:xfrm>
                          <a:prstGeom prst="rect">
                            <a:avLst/>
                          </a:prstGeom>
                        </pic:spPr>
                      </pic:pic>
                    </a:graphicData>
                  </a:graphic>
                </wp:inline>
              </w:drawing>
            </w:r>
            <w:bookmarkEnd w:id="0"/>
          </w:p>
        </w:tc>
        <w:tc>
          <w:tcPr>
            <w:tcW w:w="4518" w:type="dxa"/>
          </w:tcPr>
          <w:p w14:paraId="7A01D108" w14:textId="77777777" w:rsidR="00014E9F" w:rsidRDefault="00014E9F" w:rsidP="003A173D">
            <w:pPr>
              <w:pStyle w:val="Subtitle"/>
              <w:spacing w:before="120" w:after="120"/>
              <w:rPr>
                <w:i/>
                <w:lang w:val="en-CA"/>
              </w:rPr>
            </w:pPr>
          </w:p>
          <w:p w14:paraId="7D50C73B" w14:textId="77777777" w:rsidR="003A173D" w:rsidRDefault="003A173D" w:rsidP="003A173D">
            <w:pPr>
              <w:pStyle w:val="Subtitle"/>
              <w:spacing w:before="120" w:after="120"/>
              <w:rPr>
                <w:i/>
                <w:lang w:val="en-CA"/>
              </w:rPr>
            </w:pPr>
            <w:r>
              <w:rPr>
                <w:i/>
                <w:noProof/>
              </w:rPr>
              <w:drawing>
                <wp:inline distT="0" distB="0" distL="0" distR="0" wp14:anchorId="6C05FA17" wp14:editId="1DC0823B">
                  <wp:extent cx="2542032"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B_CCRC_logo+words_left_centre (2).jpg"/>
                          <pic:cNvPicPr/>
                        </pic:nvPicPr>
                        <pic:blipFill>
                          <a:blip r:embed="rId10">
                            <a:extLst>
                              <a:ext uri="{28A0092B-C50C-407E-A947-70E740481C1C}">
                                <a14:useLocalDpi xmlns:a14="http://schemas.microsoft.com/office/drawing/2010/main" val="0"/>
                              </a:ext>
                            </a:extLst>
                          </a:blip>
                          <a:stretch>
                            <a:fillRect/>
                          </a:stretch>
                        </pic:blipFill>
                        <pic:spPr>
                          <a:xfrm>
                            <a:off x="0" y="0"/>
                            <a:ext cx="2542032" cy="548640"/>
                          </a:xfrm>
                          <a:prstGeom prst="rect">
                            <a:avLst/>
                          </a:prstGeom>
                        </pic:spPr>
                      </pic:pic>
                    </a:graphicData>
                  </a:graphic>
                </wp:inline>
              </w:drawing>
            </w:r>
          </w:p>
          <w:p w14:paraId="76E36984" w14:textId="77777777" w:rsidR="009D1D4C" w:rsidRPr="009D1D4C" w:rsidRDefault="009D1D4C" w:rsidP="009D1D4C">
            <w:pPr>
              <w:rPr>
                <w:sz w:val="16"/>
                <w:szCs w:val="16"/>
                <w:lang w:val="en-CA"/>
              </w:rPr>
            </w:pPr>
          </w:p>
          <w:p w14:paraId="0CFC860D" w14:textId="543C795C" w:rsidR="003A173D" w:rsidRPr="003A173D" w:rsidRDefault="009D1D4C" w:rsidP="009D1D4C">
            <w:pPr>
              <w:jc w:val="center"/>
              <w:rPr>
                <w:lang w:val="en-CA"/>
              </w:rPr>
            </w:pPr>
            <w:r>
              <w:rPr>
                <w:noProof/>
              </w:rPr>
              <w:drawing>
                <wp:inline distT="0" distB="0" distL="0" distR="0" wp14:anchorId="2F08A812" wp14:editId="640D1541">
                  <wp:extent cx="2587752" cy="457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D_logo_RGB.jpg"/>
                          <pic:cNvPicPr/>
                        </pic:nvPicPr>
                        <pic:blipFill>
                          <a:blip r:embed="rId11">
                            <a:extLst>
                              <a:ext uri="{28A0092B-C50C-407E-A947-70E740481C1C}">
                                <a14:useLocalDpi xmlns:a14="http://schemas.microsoft.com/office/drawing/2010/main" val="0"/>
                              </a:ext>
                            </a:extLst>
                          </a:blip>
                          <a:stretch>
                            <a:fillRect/>
                          </a:stretch>
                        </pic:blipFill>
                        <pic:spPr>
                          <a:xfrm>
                            <a:off x="0" y="0"/>
                            <a:ext cx="2587752" cy="457200"/>
                          </a:xfrm>
                          <a:prstGeom prst="rect">
                            <a:avLst/>
                          </a:prstGeom>
                        </pic:spPr>
                      </pic:pic>
                    </a:graphicData>
                  </a:graphic>
                </wp:inline>
              </w:drawing>
            </w:r>
          </w:p>
        </w:tc>
      </w:tr>
    </w:tbl>
    <w:p w14:paraId="1C9553D2" w14:textId="77777777" w:rsidR="00A42EBA" w:rsidRDefault="00A42EBA" w:rsidP="003A173D">
      <w:pPr>
        <w:pStyle w:val="Subtitle"/>
        <w:spacing w:before="120" w:after="120"/>
        <w:rPr>
          <w:i/>
          <w:lang w:val="en-CA"/>
        </w:rPr>
      </w:pPr>
    </w:p>
    <w:p w14:paraId="0D53DE19" w14:textId="77777777" w:rsidR="009D1D4C" w:rsidRDefault="009D1D4C" w:rsidP="009D1D4C">
      <w:pPr>
        <w:rPr>
          <w:lang w:val="en-CA"/>
        </w:rPr>
      </w:pPr>
    </w:p>
    <w:p w14:paraId="657C2332" w14:textId="77777777" w:rsidR="009D1D4C" w:rsidRPr="009D1D4C" w:rsidRDefault="009D1D4C" w:rsidP="009D1D4C">
      <w:pPr>
        <w:rPr>
          <w:lang w:val="en-CA"/>
        </w:rPr>
      </w:pPr>
    </w:p>
    <w:p w14:paraId="780E95A0" w14:textId="77777777" w:rsidR="00503E87" w:rsidRPr="00503E87" w:rsidRDefault="00503E87" w:rsidP="00503E87">
      <w:pPr>
        <w:pStyle w:val="Subtitle"/>
        <w:spacing w:before="120" w:after="120"/>
        <w:ind w:left="720"/>
        <w:rPr>
          <w:rFonts w:eastAsiaTheme="minorHAnsi" w:cstheme="minorBidi"/>
          <w:iCs w:val="0"/>
          <w:caps w:val="0"/>
          <w:spacing w:val="0"/>
          <w:sz w:val="56"/>
          <w:szCs w:val="48"/>
          <w:lang w:val="fr-FR"/>
        </w:rPr>
      </w:pPr>
      <w:r w:rsidRPr="00503E87">
        <w:rPr>
          <w:rFonts w:eastAsiaTheme="minorHAnsi" w:cstheme="minorBidi"/>
          <w:iCs w:val="0"/>
          <w:caps w:val="0"/>
          <w:spacing w:val="0"/>
          <w:sz w:val="56"/>
          <w:szCs w:val="48"/>
          <w:lang w:val="fr-FR"/>
        </w:rPr>
        <w:t xml:space="preserve">Évaluation annuelle des travaux de l’auditeur externe </w:t>
      </w:r>
    </w:p>
    <w:p w14:paraId="49412141" w14:textId="77777777" w:rsidR="00503E87" w:rsidRDefault="00503E87" w:rsidP="004B67A9">
      <w:pPr>
        <w:pStyle w:val="Heading1"/>
        <w:spacing w:before="120"/>
        <w:ind w:left="720"/>
        <w:rPr>
          <w:bCs w:val="0"/>
          <w:iCs/>
          <w:caps/>
          <w:spacing w:val="15"/>
          <w:sz w:val="28"/>
          <w:szCs w:val="24"/>
          <w:lang w:val="fr-FR"/>
        </w:rPr>
      </w:pPr>
      <w:r w:rsidRPr="00503E87">
        <w:rPr>
          <w:bCs w:val="0"/>
          <w:iCs/>
          <w:caps/>
          <w:spacing w:val="15"/>
          <w:sz w:val="28"/>
          <w:szCs w:val="24"/>
          <w:lang w:val="fr-FR"/>
        </w:rPr>
        <w:t>Outil à l’intention des comités d’audit</w:t>
      </w:r>
    </w:p>
    <w:p w14:paraId="21E5CE27" w14:textId="6A90DECA" w:rsidR="004B67A9" w:rsidRDefault="00752A9A" w:rsidP="00503E87">
      <w:pPr>
        <w:pStyle w:val="Heading1"/>
        <w:spacing w:before="120"/>
        <w:ind w:left="720"/>
        <w:rPr>
          <w:b w:val="0"/>
          <w:lang w:val="en-CA"/>
        </w:rPr>
      </w:pPr>
      <w:r w:rsidRPr="00813FDB">
        <w:rPr>
          <w:b w:val="0"/>
          <w:lang w:val="fr-CA"/>
        </w:rPr>
        <w:t>Ja</w:t>
      </w:r>
      <w:r w:rsidR="00813FDB" w:rsidRPr="00813FDB">
        <w:rPr>
          <w:b w:val="0"/>
          <w:lang w:val="fr-CA"/>
        </w:rPr>
        <w:t>nvier</w:t>
      </w:r>
      <w:r w:rsidRPr="00813FDB">
        <w:rPr>
          <w:b w:val="0"/>
          <w:lang w:val="fr-CA"/>
        </w:rPr>
        <w:t xml:space="preserve"> </w:t>
      </w:r>
      <w:r w:rsidR="00503E87" w:rsidRPr="00813FDB">
        <w:rPr>
          <w:b w:val="0"/>
          <w:lang w:val="fr-CA"/>
        </w:rPr>
        <w:t>2</w:t>
      </w:r>
      <w:r w:rsidR="00503E87" w:rsidRPr="00503E87">
        <w:rPr>
          <w:b w:val="0"/>
          <w:lang w:val="en-CA"/>
        </w:rPr>
        <w:t>014</w:t>
      </w:r>
    </w:p>
    <w:p w14:paraId="6D2B482B" w14:textId="77777777" w:rsidR="00503E87" w:rsidRPr="00503E87" w:rsidRDefault="00503E87" w:rsidP="00503E87">
      <w:pPr>
        <w:rPr>
          <w:lang w:val="en-CA"/>
        </w:rPr>
      </w:pPr>
    </w:p>
    <w:p w14:paraId="23B17087" w14:textId="7F5EE54F" w:rsidR="00326918" w:rsidRPr="00503E87" w:rsidRDefault="004B67A9" w:rsidP="004B67A9">
      <w:pPr>
        <w:pStyle w:val="Heading2"/>
        <w:ind w:left="720"/>
        <w:rPr>
          <w:b w:val="0"/>
          <w:sz w:val="32"/>
          <w:szCs w:val="32"/>
          <w:highlight w:val="yellow"/>
          <w:lang w:val="en-CA"/>
        </w:rPr>
      </w:pPr>
      <w:r w:rsidRPr="00503E87">
        <w:rPr>
          <w:b w:val="0"/>
          <w:sz w:val="32"/>
          <w:szCs w:val="32"/>
          <w:highlight w:val="yellow"/>
          <w:lang w:val="en-CA"/>
        </w:rPr>
        <w:t>Adaptable Word Format</w:t>
      </w:r>
    </w:p>
    <w:p w14:paraId="639C576B" w14:textId="73EF962B" w:rsidR="004B67A9" w:rsidRPr="007866FE" w:rsidRDefault="003F29E4" w:rsidP="007866FE">
      <w:pPr>
        <w:pStyle w:val="Heading4"/>
        <w:ind w:left="720"/>
        <w:rPr>
          <w:sz w:val="16"/>
          <w:szCs w:val="16"/>
          <w:lang w:val="en-CA"/>
        </w:rPr>
      </w:pPr>
      <w:r w:rsidRPr="00503E87">
        <w:rPr>
          <w:sz w:val="16"/>
          <w:szCs w:val="16"/>
          <w:highlight w:val="yellow"/>
          <w:lang w:val="en-CA"/>
        </w:rPr>
        <w:t xml:space="preserve">*Note: </w:t>
      </w:r>
      <w:r w:rsidR="007866FE" w:rsidRPr="00503E87">
        <w:rPr>
          <w:sz w:val="16"/>
          <w:szCs w:val="16"/>
          <w:highlight w:val="yellow"/>
          <w:lang w:val="en-CA"/>
        </w:rPr>
        <w:t xml:space="preserve">Users of this document have the ability to edit Sections 1 through </w:t>
      </w:r>
      <w:r w:rsidR="008A27F7" w:rsidRPr="00503E87">
        <w:rPr>
          <w:sz w:val="16"/>
          <w:szCs w:val="16"/>
          <w:highlight w:val="yellow"/>
          <w:lang w:val="en-CA"/>
        </w:rPr>
        <w:t>4</w:t>
      </w:r>
      <w:r w:rsidR="007866FE" w:rsidRPr="00503E87">
        <w:rPr>
          <w:sz w:val="16"/>
          <w:szCs w:val="16"/>
          <w:highlight w:val="yellow"/>
          <w:lang w:val="en-CA"/>
        </w:rPr>
        <w:t>. The introduction and notes sections are protected from editing. If you receive this document outside of downloading it from our website (i.e.</w:t>
      </w:r>
      <w:r w:rsidR="008A27F7" w:rsidRPr="00503E87">
        <w:rPr>
          <w:sz w:val="16"/>
          <w:szCs w:val="16"/>
          <w:highlight w:val="yellow"/>
          <w:lang w:val="en-CA"/>
        </w:rPr>
        <w:t xml:space="preserve">, shared by a colleague) please </w:t>
      </w:r>
      <w:r w:rsidR="007866FE" w:rsidRPr="00503E87">
        <w:rPr>
          <w:sz w:val="16"/>
          <w:szCs w:val="16"/>
          <w:highlight w:val="yellow"/>
          <w:lang w:val="en-CA"/>
        </w:rPr>
        <w:t xml:space="preserve">be aware </w:t>
      </w:r>
      <w:r w:rsidR="00135075" w:rsidRPr="00503E87">
        <w:rPr>
          <w:sz w:val="16"/>
          <w:szCs w:val="16"/>
          <w:highlight w:val="yellow"/>
          <w:lang w:val="en-CA"/>
        </w:rPr>
        <w:t>some</w:t>
      </w:r>
      <w:r w:rsidR="007866FE" w:rsidRPr="00503E87">
        <w:rPr>
          <w:sz w:val="16"/>
          <w:szCs w:val="16"/>
          <w:highlight w:val="yellow"/>
          <w:lang w:val="en-CA"/>
        </w:rPr>
        <w:t xml:space="preserve"> sections may have been edited. You can also download a PDF version of </w:t>
      </w:r>
      <w:r w:rsidR="00135075" w:rsidRPr="00503E87">
        <w:rPr>
          <w:sz w:val="16"/>
          <w:szCs w:val="16"/>
          <w:highlight w:val="yellow"/>
          <w:lang w:val="en-CA"/>
        </w:rPr>
        <w:t>the originally published</w:t>
      </w:r>
      <w:r w:rsidR="007866FE" w:rsidRPr="00503E87">
        <w:rPr>
          <w:sz w:val="16"/>
          <w:szCs w:val="16"/>
          <w:highlight w:val="yellow"/>
          <w:lang w:val="en-CA"/>
        </w:rPr>
        <w:t xml:space="preserve"> at</w:t>
      </w:r>
      <w:r w:rsidR="007866FE" w:rsidRPr="006E5E3C">
        <w:rPr>
          <w:sz w:val="16"/>
          <w:szCs w:val="16"/>
          <w:highlight w:val="yellow"/>
          <w:lang w:val="en-CA"/>
        </w:rPr>
        <w:t xml:space="preserve">: </w:t>
      </w:r>
      <w:hyperlink r:id="rId12" w:history="1">
        <w:r w:rsidR="006E5E3C" w:rsidRPr="006E5E3C">
          <w:rPr>
            <w:rStyle w:val="Hyperlink"/>
            <w:sz w:val="16"/>
            <w:szCs w:val="16"/>
          </w:rPr>
          <w:t>icca.ca/ameliorationqualiteaudit</w:t>
        </w:r>
      </w:hyperlink>
      <w:r w:rsidR="006E5E3C" w:rsidRPr="006E5E3C">
        <w:t>.</w:t>
      </w:r>
      <w:r w:rsidR="006E5E3C">
        <w:t xml:space="preserve"> </w:t>
      </w:r>
    </w:p>
    <w:p w14:paraId="7FD28606" w14:textId="77777777" w:rsidR="004B67A9" w:rsidRDefault="004B67A9" w:rsidP="004B67A9">
      <w:pPr>
        <w:pStyle w:val="Heading5"/>
        <w:rPr>
          <w:lang w:val="en-CA"/>
        </w:rPr>
      </w:pPr>
    </w:p>
    <w:p w14:paraId="423A88B6" w14:textId="77777777" w:rsidR="004B67A9" w:rsidRDefault="004B67A9" w:rsidP="004B67A9">
      <w:pPr>
        <w:pStyle w:val="Heading5"/>
        <w:rPr>
          <w:lang w:val="en-CA"/>
        </w:rPr>
      </w:pPr>
    </w:p>
    <w:p w14:paraId="5A9B8688" w14:textId="77777777" w:rsidR="004B67A9" w:rsidRDefault="004B67A9" w:rsidP="004B67A9">
      <w:pPr>
        <w:pStyle w:val="Heading5"/>
        <w:rPr>
          <w:lang w:val="en-CA"/>
        </w:rPr>
      </w:pPr>
    </w:p>
    <w:p w14:paraId="1F391C3D" w14:textId="77777777" w:rsidR="0031351F" w:rsidRDefault="0031351F" w:rsidP="004B67A9">
      <w:pPr>
        <w:pStyle w:val="Heading5"/>
        <w:rPr>
          <w:lang w:val="en-CA"/>
        </w:rPr>
      </w:pPr>
    </w:p>
    <w:p w14:paraId="6CFD19F6" w14:textId="77777777" w:rsidR="0031351F" w:rsidRDefault="0031351F" w:rsidP="004B67A9">
      <w:pPr>
        <w:pStyle w:val="Heading5"/>
        <w:rPr>
          <w:lang w:val="en-CA"/>
        </w:rPr>
      </w:pPr>
    </w:p>
    <w:p w14:paraId="62BCD277" w14:textId="77777777" w:rsidR="008A27F7" w:rsidRPr="008A27F7" w:rsidRDefault="008A27F7" w:rsidP="008A27F7">
      <w:pPr>
        <w:rPr>
          <w:lang w:val="en-CA"/>
        </w:rPr>
      </w:pPr>
    </w:p>
    <w:p w14:paraId="3D629149" w14:textId="365CFA08" w:rsidR="00493668" w:rsidRPr="004206AE" w:rsidRDefault="00493668" w:rsidP="00522B8F">
      <w:pPr>
        <w:pStyle w:val="Heading5"/>
        <w:ind w:left="720"/>
        <w:sectPr w:rsidR="00493668" w:rsidRPr="004206AE" w:rsidSect="006549B3">
          <w:headerReference w:type="even" r:id="rId13"/>
          <w:headerReference w:type="default" r:id="rId14"/>
          <w:footerReference w:type="default" r:id="rId15"/>
          <w:headerReference w:type="first" r:id="rId16"/>
          <w:pgSz w:w="12240" w:h="15840" w:code="1"/>
          <w:pgMar w:top="1440" w:right="1440" w:bottom="1440" w:left="1440" w:header="720" w:footer="720" w:gutter="0"/>
          <w:cols w:space="720"/>
          <w:titlePg/>
          <w:docGrid w:linePitch="360"/>
        </w:sectPr>
      </w:pPr>
    </w:p>
    <w:p w14:paraId="55DB7D88" w14:textId="77777777" w:rsidR="00521832" w:rsidRPr="004206AE" w:rsidRDefault="00521832" w:rsidP="0096530E">
      <w:pPr>
        <w:pStyle w:val="Heading1"/>
        <w:spacing w:before="120"/>
        <w:rPr>
          <w:lang w:val="fr-FR"/>
        </w:rPr>
      </w:pPr>
      <w:bookmarkStart w:id="1" w:name="_Toc376420580"/>
      <w:r w:rsidRPr="004206AE">
        <w:rPr>
          <w:lang w:val="fr-FR"/>
        </w:rPr>
        <w:lastRenderedPageBreak/>
        <w:t>Introduction</w:t>
      </w:r>
      <w:bookmarkEnd w:id="1"/>
    </w:p>
    <w:p w14:paraId="7C3DDE50" w14:textId="66C84D33" w:rsidR="00717538" w:rsidRPr="00717538" w:rsidRDefault="00717538" w:rsidP="00717538">
      <w:pPr>
        <w:spacing w:before="240"/>
        <w:rPr>
          <w:lang w:val="fr-FR"/>
        </w:rPr>
      </w:pPr>
      <w:r w:rsidRPr="00717538">
        <w:rPr>
          <w:lang w:val="fr-FR"/>
        </w:rPr>
        <w:t xml:space="preserve">L’une des principales activités de surveillance du comité d’audit est l’évaluation annuelle de l’efficacité de l’auditeur externe. Cette évaluation aide le comité d’audit à s’acquitter de la responsabilité qui lui incombe de faire une recommandation éclairée au conseil quant à l’opportunité de proposer, dans la circulaire de sollicitation de procurations, la reconduction du mandat du cabinet d’audit lors de l’assemblée générale annuelle. </w:t>
      </w:r>
    </w:p>
    <w:p w14:paraId="6C8690E8" w14:textId="1F8DA189" w:rsidR="00717538" w:rsidRPr="00717538" w:rsidRDefault="00717538" w:rsidP="00717538">
      <w:pPr>
        <w:spacing w:before="240"/>
        <w:rPr>
          <w:lang w:val="fr-FR"/>
        </w:rPr>
      </w:pPr>
      <w:r w:rsidRPr="00717538">
        <w:rPr>
          <w:lang w:val="fr-FR"/>
        </w:rPr>
        <w:t xml:space="preserve">Le présent outil est conçu pour être utilisé les années où le comité d’audit ne procède pas à l’évaluation complète de l’auditeur externe. En effet, l’évaluation complète, qui comprend l’évaluation de la performance, est traitée dans une publication complémentaire intitulée </w:t>
      </w:r>
      <w:hyperlink r:id="rId17" w:history="1">
        <w:r w:rsidRPr="006E5E3C">
          <w:rPr>
            <w:rStyle w:val="Hyperlink"/>
            <w:i/>
            <w:lang w:val="fr-FR"/>
          </w:rPr>
          <w:t>Évaluation complète périodique de l’auditeur externe – Outil à l’intention des comités d’audit</w:t>
        </w:r>
      </w:hyperlink>
      <w:r w:rsidRPr="006E5E3C">
        <w:rPr>
          <w:lang w:val="fr-FR"/>
        </w:rPr>
        <w:t>.</w:t>
      </w:r>
      <w:r w:rsidRPr="00717538">
        <w:rPr>
          <w:lang w:val="fr-FR"/>
        </w:rPr>
        <w:t xml:space="preserve"> </w:t>
      </w:r>
    </w:p>
    <w:p w14:paraId="523D9F30" w14:textId="2D468F45" w:rsidR="00AA3C48" w:rsidRPr="00717538" w:rsidRDefault="00717538" w:rsidP="00717538">
      <w:pPr>
        <w:spacing w:before="240"/>
        <w:rPr>
          <w:lang w:val="fr-FR"/>
        </w:rPr>
      </w:pPr>
      <w:r w:rsidRPr="00717538">
        <w:rPr>
          <w:lang w:val="fr-FR"/>
        </w:rPr>
        <w:t>L’outil d’évaluation annuelle s’articule autour de trois facteurs clés que le comité d’audit doit examiner et évaluer, à savoir :</w:t>
      </w:r>
    </w:p>
    <w:p w14:paraId="27BC25A2" w14:textId="77777777" w:rsidR="00717538" w:rsidRPr="00717538" w:rsidRDefault="00717538" w:rsidP="0007770D">
      <w:pPr>
        <w:pStyle w:val="ListParagraph"/>
        <w:numPr>
          <w:ilvl w:val="0"/>
          <w:numId w:val="27"/>
        </w:numPr>
        <w:spacing w:before="240"/>
        <w:rPr>
          <w:rFonts w:eastAsia="Calibri" w:cs="Times New Roman"/>
          <w:lang w:val="fr-FR"/>
        </w:rPr>
      </w:pPr>
      <w:r w:rsidRPr="00717538">
        <w:rPr>
          <w:rFonts w:eastAsia="Calibri" w:cs="Times New Roman"/>
          <w:i/>
          <w:lang w:val="fr-FR"/>
        </w:rPr>
        <w:t xml:space="preserve">L’indépendance, l’objectivité et l’esprit critique </w:t>
      </w:r>
      <w:r w:rsidRPr="00717538">
        <w:rPr>
          <w:rFonts w:eastAsia="Calibri" w:cs="Times New Roman"/>
          <w:lang w:val="fr-FR"/>
        </w:rPr>
        <w:t>– Les auditeurs effectuent-ils leurs travaux avec l’objectivité nécessaire pour être à même de mettre en question, comme il se doit, les assertions sur lesquelles la direction s’est appuyée pour préparer les états financiers?</w:t>
      </w:r>
    </w:p>
    <w:p w14:paraId="081D763B" w14:textId="77777777" w:rsidR="00717538" w:rsidRPr="00717538" w:rsidRDefault="00717538" w:rsidP="00717538">
      <w:pPr>
        <w:pStyle w:val="ListParagraph"/>
        <w:spacing w:before="240"/>
        <w:ind w:left="360"/>
        <w:rPr>
          <w:rFonts w:eastAsia="Calibri" w:cs="Times New Roman"/>
          <w:i/>
          <w:lang w:val="fr-FR"/>
        </w:rPr>
      </w:pPr>
    </w:p>
    <w:p w14:paraId="6D4D6B28" w14:textId="0DA6F4BA" w:rsidR="00717538" w:rsidRPr="00717538" w:rsidRDefault="00717538" w:rsidP="0007770D">
      <w:pPr>
        <w:pStyle w:val="ListParagraph"/>
        <w:numPr>
          <w:ilvl w:val="0"/>
          <w:numId w:val="27"/>
        </w:numPr>
        <w:spacing w:before="240"/>
        <w:rPr>
          <w:rFonts w:eastAsia="Calibri" w:cs="Times New Roman"/>
          <w:lang w:val="fr-FR"/>
        </w:rPr>
      </w:pPr>
      <w:r w:rsidRPr="00717538">
        <w:rPr>
          <w:rFonts w:eastAsia="Calibri" w:cs="Times New Roman"/>
          <w:i/>
          <w:lang w:val="fr-FR"/>
        </w:rPr>
        <w:t xml:space="preserve">La qualité de l’équipe de mission </w:t>
      </w:r>
      <w:r w:rsidRPr="00717538">
        <w:rPr>
          <w:rFonts w:eastAsia="Calibri" w:cs="Times New Roman"/>
          <w:lang w:val="fr-FR"/>
        </w:rPr>
        <w:t>– Les membres de l’équipe à laquelle le cabinet d’audit a confié la mission possèdent-ils les compétences sectorielles et techniques appropriées pour réaliser un audit efficace?</w:t>
      </w:r>
    </w:p>
    <w:p w14:paraId="051C95EE" w14:textId="77777777" w:rsidR="00717538" w:rsidRPr="00717538" w:rsidRDefault="00717538" w:rsidP="00717538">
      <w:pPr>
        <w:pStyle w:val="ListParagraph"/>
        <w:rPr>
          <w:rFonts w:eastAsia="Calibri" w:cs="Times New Roman"/>
          <w:i/>
          <w:lang w:val="fr-FR"/>
        </w:rPr>
      </w:pPr>
    </w:p>
    <w:p w14:paraId="2CA2452D" w14:textId="77777777" w:rsidR="00717538" w:rsidRPr="00717538" w:rsidRDefault="00717538" w:rsidP="0007770D">
      <w:pPr>
        <w:pStyle w:val="ListParagraph"/>
        <w:numPr>
          <w:ilvl w:val="0"/>
          <w:numId w:val="27"/>
        </w:numPr>
        <w:spacing w:before="240"/>
        <w:rPr>
          <w:rFonts w:eastAsia="Calibri" w:cs="Times New Roman"/>
          <w:lang w:val="fr-FR"/>
        </w:rPr>
      </w:pPr>
      <w:r w:rsidRPr="00717538">
        <w:rPr>
          <w:rFonts w:eastAsia="Calibri" w:cs="Times New Roman"/>
          <w:i/>
          <w:lang w:val="fr-FR"/>
        </w:rPr>
        <w:t xml:space="preserve">La qualité des communications et des interactions entre l’auditeur externe et l’entité </w:t>
      </w:r>
      <w:r w:rsidRPr="00717538">
        <w:rPr>
          <w:rFonts w:eastAsia="Calibri" w:cs="Times New Roman"/>
          <w:lang w:val="fr-FR"/>
        </w:rPr>
        <w:t>– Les communications (écrites et verbales) avec l’auditeur externe sont-elles claires, concises et personnalisées? L’auditeur fait-il preuve d’ouverture et de franchise, particulièrement dans les secteurs faisant appel à des estimations et jugements importants ou lorsque, initialement, son point de vue diffère de celui de la direction?</w:t>
      </w:r>
    </w:p>
    <w:p w14:paraId="3CDA12FD" w14:textId="77777777" w:rsidR="00DE3016" w:rsidRPr="00DE3016" w:rsidRDefault="00DE3016" w:rsidP="00DE3016">
      <w:pPr>
        <w:rPr>
          <w:lang w:val="fr-FR"/>
        </w:rPr>
      </w:pPr>
      <w:r w:rsidRPr="00DE3016">
        <w:rPr>
          <w:lang w:val="fr-FR"/>
        </w:rPr>
        <w:t>Pour chacun de ces facteurs, l’outil propose un certain nombre de questions qui fournissent des indicateurs possibles de la qualité de l’audit. Le comité d’audit doit déterminer, premièrement, les indicateurs qui sont les plus pertinents compte tenu des circonstances et, deuxièmement, les informations dont il dispose pour réaliser son évaluation. Les notes qui accompagnent le présent document fournissent des précisions sur les étapes que le comité d’audit peut suivre pour réaliser une évaluation annuelle de l’auditeur externe, y compris les points à prendre en considération à chaque étape.</w:t>
      </w:r>
    </w:p>
    <w:p w14:paraId="15174B5B" w14:textId="77777777" w:rsidR="00DE3016" w:rsidRPr="00DE3016" w:rsidRDefault="00DE3016" w:rsidP="00DE3016">
      <w:pPr>
        <w:rPr>
          <w:lang w:val="fr-FR"/>
        </w:rPr>
      </w:pPr>
      <w:r w:rsidRPr="00DE3016">
        <w:rPr>
          <w:lang w:val="fr-FR"/>
        </w:rPr>
        <w:t>L’outil d’évaluation annuelle n’amène pas nécessairement le comité d’audit à tirer une conclusion globale quant à la qualité de l’audit. Il l’aide plutôt à repérer, s’il en est, les points à améliorer pour le cabinet d’audit (et pour les processus du comité d’audit lui-même) et à déterminer si, en définitive, le mandat de l’auditeur devrait être reconduit ou s’il faudrait soumettre l’audit à un appel d’offres.</w:t>
      </w:r>
    </w:p>
    <w:p w14:paraId="39B29490" w14:textId="4233F167" w:rsidR="00DE3016" w:rsidRPr="00DE3016" w:rsidRDefault="00DE3016" w:rsidP="00DE3016">
      <w:pPr>
        <w:rPr>
          <w:lang w:val="fr-FR"/>
        </w:rPr>
      </w:pPr>
      <w:r w:rsidRPr="00DE3016">
        <w:rPr>
          <w:lang w:val="fr-FR"/>
        </w:rPr>
        <w:t xml:space="preserve">Il peut également être utile de se reporter au document complémentaire </w:t>
      </w:r>
      <w:hyperlink r:id="rId18" w:history="1">
        <w:r w:rsidRPr="006E5E3C">
          <w:rPr>
            <w:rStyle w:val="Hyperlink"/>
            <w:i/>
            <w:lang w:val="fr-FR"/>
          </w:rPr>
          <w:t>Surveillance de l’auditeur externe – Indications à l’intention des comités d’audit</w:t>
        </w:r>
        <w:r w:rsidRPr="006E5E3C">
          <w:rPr>
            <w:rStyle w:val="Hyperlink"/>
            <w:lang w:val="fr-FR"/>
          </w:rPr>
          <w:t>,</w:t>
        </w:r>
      </w:hyperlink>
      <w:r w:rsidRPr="00DE3016">
        <w:rPr>
          <w:lang w:val="fr-FR"/>
        </w:rPr>
        <w:t xml:space="preserve"> qui résume les activités exercées par le comité d’audit pour évaluer l’auditeur externe, y compris l’évaluation annuelle de celui-ci.</w:t>
      </w:r>
    </w:p>
    <w:p w14:paraId="62E00277" w14:textId="77777777" w:rsidR="00B9337C" w:rsidRDefault="00B9337C">
      <w:pPr>
        <w:rPr>
          <w:lang w:val="fr-FR"/>
        </w:rPr>
      </w:pPr>
      <w:r>
        <w:rPr>
          <w:lang w:val="fr-FR"/>
        </w:rPr>
        <w:br w:type="page"/>
      </w:r>
    </w:p>
    <w:p w14:paraId="12FA1C20" w14:textId="489DA56C" w:rsidR="00DE3016" w:rsidRPr="00DE3016" w:rsidRDefault="00DE3016" w:rsidP="00DE3016">
      <w:pPr>
        <w:rPr>
          <w:lang w:val="fr-FR"/>
        </w:rPr>
      </w:pPr>
      <w:r w:rsidRPr="00DE3016">
        <w:rPr>
          <w:lang w:val="fr-FR"/>
        </w:rPr>
        <w:lastRenderedPageBreak/>
        <w:t>Les questions formulées dans l’outil doivent être adaptées en fonction des particularités de l’entité. Le comité d’audit peut retenir les questions qui se révèlent particulièrement pertinentes dans les circonstances et sur lesquelles il doit se focaliser, et ignorer celles qui sont moins pertinentes. Il peut arriver également que le comité d’audit doive formuler d’autres questions pour mieux cibler les aspects les plus importants de l’évaluation annuelle de l’auditeur externe. Les outils offrent l’espace nécessaire pour ajouter des questions et des points à considérer, au besoin.</w:t>
      </w:r>
    </w:p>
    <w:p w14:paraId="550C6CE7" w14:textId="3A564862" w:rsidR="001F6456" w:rsidRPr="00DE3016" w:rsidRDefault="00DE3016" w:rsidP="006B4A57">
      <w:pPr>
        <w:rPr>
          <w:lang w:val="fr-FR"/>
        </w:rPr>
      </w:pPr>
      <w:r w:rsidRPr="00DE3016">
        <w:rPr>
          <w:lang w:val="fr-FR"/>
        </w:rPr>
        <w:t>Voici, étape par étape, une approche qui pourrait être adoptée aux fins de l’utilisation de cet outil :</w:t>
      </w:r>
    </w:p>
    <w:p w14:paraId="3EA5F507" w14:textId="77777777" w:rsidR="00DE3016" w:rsidRPr="00DE3016" w:rsidRDefault="00DE3016" w:rsidP="00DE3016">
      <w:pPr>
        <w:rPr>
          <w:i/>
          <w:lang w:val="fr-FR"/>
        </w:rPr>
      </w:pPr>
      <w:r w:rsidRPr="00DE3016">
        <w:rPr>
          <w:lang w:val="fr-FR"/>
        </w:rPr>
        <w:t>1.</w:t>
      </w:r>
      <w:r w:rsidRPr="00DE3016">
        <w:rPr>
          <w:lang w:val="fr-FR"/>
        </w:rPr>
        <w:tab/>
      </w:r>
      <w:r w:rsidRPr="00DE3016">
        <w:rPr>
          <w:i/>
          <w:lang w:val="fr-FR"/>
        </w:rPr>
        <w:t>Déterminer l’étendue, le calendrier et le processus</w:t>
      </w:r>
    </w:p>
    <w:p w14:paraId="7FB5EF2C" w14:textId="77777777" w:rsidR="00DE3016" w:rsidRPr="00DE3016" w:rsidRDefault="00DE3016" w:rsidP="00DE3016">
      <w:pPr>
        <w:ind w:left="720"/>
        <w:rPr>
          <w:lang w:val="fr-FR"/>
        </w:rPr>
      </w:pPr>
      <w:r w:rsidRPr="00DE3016">
        <w:rPr>
          <w:lang w:val="fr-FR"/>
        </w:rPr>
        <w:t>Le président du comité d’audit, conjointement avec d’autres membres du comité d’audit au besoin, détermine l’étendue et le calendrier de l’évaluation annuelle ainsi que le processus à suivre. Il doit ainsi déterminer les renseignements à obtenir au sujet de l’auditeur externe auprès du personnel de l’entité, et les questions dont le comité d’audit devra tenir compte dans le cadre de son évaluation. Le président du comité d’audit doit modifier les sections pertinentes de l’outil en fonction de ces paramètres.</w:t>
      </w:r>
    </w:p>
    <w:p w14:paraId="01A55ED4" w14:textId="77777777" w:rsidR="00DE3016" w:rsidRPr="00DE3016" w:rsidRDefault="00DE3016" w:rsidP="00DE3016">
      <w:pPr>
        <w:rPr>
          <w:lang w:val="fr-FR"/>
        </w:rPr>
      </w:pPr>
      <w:r w:rsidRPr="00DE3016">
        <w:rPr>
          <w:lang w:val="fr-FR"/>
        </w:rPr>
        <w:t>2.</w:t>
      </w:r>
      <w:r w:rsidRPr="00DE3016">
        <w:rPr>
          <w:lang w:val="fr-FR"/>
        </w:rPr>
        <w:tab/>
      </w:r>
      <w:r w:rsidRPr="00DE3016">
        <w:rPr>
          <w:i/>
          <w:lang w:val="fr-FR"/>
        </w:rPr>
        <w:t>Obtenir les commentaires du personnel de l’entité</w:t>
      </w:r>
    </w:p>
    <w:p w14:paraId="40339773" w14:textId="77777777" w:rsidR="00DE3016" w:rsidRPr="00DE3016" w:rsidRDefault="00DE3016" w:rsidP="00DE3016">
      <w:pPr>
        <w:ind w:left="720"/>
        <w:rPr>
          <w:lang w:val="fr-FR"/>
        </w:rPr>
      </w:pPr>
      <w:r w:rsidRPr="00DE3016">
        <w:rPr>
          <w:lang w:val="fr-FR"/>
        </w:rPr>
        <w:t xml:space="preserve">Les membres du personnel de l’entité, comme le directeur général, le directeur financier et les auditeurs internes, remplissent la section « Obtenir les commentaires du personnel de l’entité » de l’outil et la font parvenir au comité d’audit. </w:t>
      </w:r>
    </w:p>
    <w:p w14:paraId="1645E59B" w14:textId="77777777" w:rsidR="00DE3016" w:rsidRPr="00DE3016" w:rsidRDefault="00DE3016" w:rsidP="00DE3016">
      <w:pPr>
        <w:rPr>
          <w:i/>
          <w:lang w:val="fr-FR"/>
        </w:rPr>
      </w:pPr>
      <w:r w:rsidRPr="00DE3016">
        <w:rPr>
          <w:lang w:val="fr-FR"/>
        </w:rPr>
        <w:t>3.</w:t>
      </w:r>
      <w:r w:rsidRPr="00DE3016">
        <w:rPr>
          <w:lang w:val="fr-FR"/>
        </w:rPr>
        <w:tab/>
      </w:r>
      <w:r w:rsidRPr="00DE3016">
        <w:rPr>
          <w:i/>
          <w:lang w:val="fr-FR"/>
        </w:rPr>
        <w:t>Évaluer les points à considérer par le comité d’audit</w:t>
      </w:r>
    </w:p>
    <w:p w14:paraId="12862D8C" w14:textId="77777777" w:rsidR="00DE3016" w:rsidRPr="00DE3016" w:rsidRDefault="00DE3016" w:rsidP="00DE3016">
      <w:pPr>
        <w:ind w:left="720"/>
        <w:rPr>
          <w:lang w:val="fr-FR"/>
        </w:rPr>
      </w:pPr>
      <w:r w:rsidRPr="00DE3016">
        <w:rPr>
          <w:lang w:val="fr-FR"/>
        </w:rPr>
        <w:t xml:space="preserve">Le président du comité d’audit communique aux autres membres du comité d’audit les résultats de l’évaluation annuelle précédente, et il leur remet la section « Évaluer les points à considérer par le comité d’audit » dûment modifiée, ainsi que les commentaires recueillis auprès du personnel de l’entité. Les membres du comité d’audit remplissent cette section de l’outil. Lors d’une réunion du comité d’audit, les membres discutent de chaque point énoncé dans l’outil d’évaluation et comparent leurs points de vue avec ceux du personnel de l’entité, en tenant compte des résultats de l’évaluation annuelle précédente. </w:t>
      </w:r>
    </w:p>
    <w:p w14:paraId="408E1D37" w14:textId="77777777" w:rsidR="00DE3016" w:rsidRPr="00DE3016" w:rsidRDefault="00DE3016" w:rsidP="00DE3016">
      <w:pPr>
        <w:rPr>
          <w:i/>
          <w:lang w:val="fr-FR"/>
        </w:rPr>
      </w:pPr>
      <w:r w:rsidRPr="00DE3016">
        <w:rPr>
          <w:lang w:val="fr-FR"/>
        </w:rPr>
        <w:t>4.</w:t>
      </w:r>
      <w:r w:rsidRPr="00DE3016">
        <w:rPr>
          <w:lang w:val="fr-FR"/>
        </w:rPr>
        <w:tab/>
      </w:r>
      <w:r w:rsidRPr="00DE3016">
        <w:rPr>
          <w:i/>
          <w:lang w:val="fr-FR"/>
        </w:rPr>
        <w:t>Tirer une conclusion de l’évaluation annuelle et communiquer les résultats</w:t>
      </w:r>
    </w:p>
    <w:p w14:paraId="7D63789F" w14:textId="27039A27" w:rsidR="002A486C" w:rsidRPr="00DE3016" w:rsidRDefault="00DE3016" w:rsidP="00DE3016">
      <w:pPr>
        <w:ind w:left="720"/>
        <w:rPr>
          <w:b/>
          <w:lang w:val="fr-FR"/>
        </w:rPr>
        <w:sectPr w:rsidR="002A486C" w:rsidRPr="00DE3016" w:rsidSect="0096530E">
          <w:pgSz w:w="12240" w:h="15840" w:code="1"/>
          <w:pgMar w:top="1440" w:right="1440" w:bottom="1440" w:left="1440" w:header="720" w:footer="720" w:gutter="0"/>
          <w:pgNumType w:start="1"/>
          <w:cols w:space="720"/>
          <w:docGrid w:linePitch="360"/>
        </w:sectPr>
      </w:pPr>
      <w:r w:rsidRPr="00DE3016">
        <w:rPr>
          <w:lang w:val="fr-FR"/>
        </w:rPr>
        <w:t>Au terme de cette discussion, le comité d’audit tire une conclusion quant à la question de savoir s’il recommandera au conseil la reconduction du mandat du cabinet d’audit attitré, et détermine les aspects qui devraient être passés en revue avec les auditeurs externes pour leur permettre d’améliorer leur performance et leur efficacité. Le comité d’audit consigne par écrit et communique les résultats de l’évaluation annuelle. La documentation des résultats aidera le comité d’audit à réaliser la prochaine évaluation annuelle ou évaluation complète de l’auditeur externe.</w:t>
      </w:r>
    </w:p>
    <w:p w14:paraId="6C177028" w14:textId="111F7FAA" w:rsidR="00652FC4" w:rsidRPr="008C378F" w:rsidRDefault="00066F2D" w:rsidP="003A173D">
      <w:pPr>
        <w:pStyle w:val="Heading2"/>
        <w:spacing w:before="120" w:after="120" w:line="276" w:lineRule="auto"/>
        <w:rPr>
          <w:lang w:val="fr-FR"/>
        </w:rPr>
      </w:pPr>
      <w:bookmarkStart w:id="2" w:name="_Toc376420581"/>
      <w:r w:rsidRPr="008C378F">
        <w:rPr>
          <w:lang w:val="fr-FR"/>
        </w:rPr>
        <w:lastRenderedPageBreak/>
        <w:t xml:space="preserve">1. </w:t>
      </w:r>
      <w:bookmarkEnd w:id="2"/>
      <w:r w:rsidR="008C378F" w:rsidRPr="008C378F">
        <w:rPr>
          <w:lang w:val="fr-FR"/>
        </w:rPr>
        <w:t>Déterminer l’étendue, le calendrier et le processus</w:t>
      </w:r>
    </w:p>
    <w:p w14:paraId="5A36AD3C" w14:textId="71A6DF16" w:rsidR="00D539A7" w:rsidRPr="008C378F" w:rsidRDefault="008C378F" w:rsidP="005C6288">
      <w:pPr>
        <w:spacing w:before="240"/>
        <w:rPr>
          <w:lang w:val="fr-FR"/>
        </w:rPr>
      </w:pPr>
      <w:r w:rsidRPr="008C378F">
        <w:rPr>
          <w:lang w:val="fr-FR"/>
        </w:rPr>
        <w:t>La détermination de ces paramètres est essentielle à l’efficacité du processus d’évaluation annuelle. Se reporter à la partie 1 de la section « Notes sur l’utilisation de l’outil d’évaluation annuelle » pour obtenir des indications plus détaillées.</w:t>
      </w:r>
    </w:p>
    <w:tbl>
      <w:tblPr>
        <w:tblStyle w:val="TableGrid"/>
        <w:tblW w:w="13770" w:type="dxa"/>
        <w:tblInd w:w="108" w:type="dxa"/>
        <w:tblLook w:val="04A0" w:firstRow="1" w:lastRow="0" w:firstColumn="1" w:lastColumn="0" w:noHBand="0" w:noVBand="1"/>
      </w:tblPr>
      <w:tblGrid>
        <w:gridCol w:w="10170"/>
        <w:gridCol w:w="3600"/>
      </w:tblGrid>
      <w:tr w:rsidR="003E7029" w:rsidRPr="009A5352" w14:paraId="5305AB42" w14:textId="77777777" w:rsidTr="00B64CBF">
        <w:trPr>
          <w:trHeight w:val="454"/>
        </w:trPr>
        <w:tc>
          <w:tcPr>
            <w:tcW w:w="10170" w:type="dxa"/>
            <w:shd w:val="clear" w:color="auto" w:fill="D9D9D9" w:themeFill="background1" w:themeFillShade="D9"/>
          </w:tcPr>
          <w:p w14:paraId="7EA0B6A0" w14:textId="793468B1" w:rsidR="003E7029" w:rsidRPr="009A5352" w:rsidRDefault="008C378F" w:rsidP="003A173D">
            <w:pPr>
              <w:autoSpaceDE w:val="0"/>
              <w:autoSpaceDN w:val="0"/>
              <w:adjustRightInd w:val="0"/>
              <w:spacing w:before="120" w:after="120" w:line="276" w:lineRule="auto"/>
              <w:ind w:left="72"/>
              <w:jc w:val="center"/>
              <w:rPr>
                <w:rFonts w:cs="Arial"/>
                <w:b/>
                <w:lang w:val="en-CA"/>
              </w:rPr>
            </w:pPr>
            <w:r w:rsidRPr="008C378F">
              <w:rPr>
                <w:rFonts w:cs="Arial"/>
                <w:b/>
                <w:lang w:val="en-CA"/>
              </w:rPr>
              <w:t>Points à considérer</w:t>
            </w:r>
          </w:p>
        </w:tc>
        <w:tc>
          <w:tcPr>
            <w:tcW w:w="3600" w:type="dxa"/>
            <w:shd w:val="clear" w:color="auto" w:fill="D9D9D9" w:themeFill="background1" w:themeFillShade="D9"/>
          </w:tcPr>
          <w:p w14:paraId="768B248A" w14:textId="29AF4C51" w:rsidR="003E7029" w:rsidRPr="009A5352" w:rsidRDefault="008C378F" w:rsidP="003A173D">
            <w:pPr>
              <w:autoSpaceDE w:val="0"/>
              <w:autoSpaceDN w:val="0"/>
              <w:adjustRightInd w:val="0"/>
              <w:spacing w:before="120" w:after="120" w:line="276" w:lineRule="auto"/>
              <w:ind w:left="360"/>
              <w:jc w:val="center"/>
              <w:rPr>
                <w:rFonts w:cs="Arial"/>
                <w:b/>
                <w:lang w:val="en-CA"/>
              </w:rPr>
            </w:pPr>
            <w:r w:rsidRPr="008C378F">
              <w:rPr>
                <w:rFonts w:cs="Arial"/>
                <w:b/>
                <w:lang w:val="en-CA"/>
              </w:rPr>
              <w:t>Observations</w:t>
            </w:r>
          </w:p>
        </w:tc>
      </w:tr>
      <w:tr w:rsidR="000518E2" w:rsidRPr="00813FDB" w14:paraId="65A301F1" w14:textId="77777777" w:rsidTr="00ED52F9">
        <w:trPr>
          <w:trHeight w:val="454"/>
        </w:trPr>
        <w:tc>
          <w:tcPr>
            <w:tcW w:w="13770" w:type="dxa"/>
            <w:gridSpan w:val="2"/>
          </w:tcPr>
          <w:p w14:paraId="56390C8B" w14:textId="0B41CAF9" w:rsidR="000518E2" w:rsidRPr="008C378F" w:rsidRDefault="008C378F" w:rsidP="000518E2">
            <w:pPr>
              <w:autoSpaceDE w:val="0"/>
              <w:autoSpaceDN w:val="0"/>
              <w:adjustRightInd w:val="0"/>
              <w:spacing w:before="120" w:after="120" w:line="276" w:lineRule="auto"/>
              <w:ind w:left="72"/>
              <w:rPr>
                <w:rFonts w:cs="Arial"/>
                <w:lang w:val="fr-FR"/>
              </w:rPr>
            </w:pPr>
            <w:r w:rsidRPr="008C378F">
              <w:rPr>
                <w:rFonts w:cs="Arial"/>
                <w:lang w:val="fr-FR"/>
              </w:rPr>
              <w:t xml:space="preserve">Examinez </w:t>
            </w:r>
            <w:r w:rsidRPr="0073403F">
              <w:rPr>
                <w:rFonts w:cs="Arial"/>
                <w:b/>
                <w:lang w:val="fr-FR"/>
              </w:rPr>
              <w:t>l’étendue, le calendrier et le processus</w:t>
            </w:r>
            <w:r w:rsidRPr="008C378F">
              <w:rPr>
                <w:rFonts w:cs="Arial"/>
                <w:lang w:val="fr-FR"/>
              </w:rPr>
              <w:t xml:space="preserve"> établis pour l’évaluation annuelle. Une partie ou la totalité des questions suivantes peuvent être pertinentes, selon les circonstances propres à l’entité et à l’audit :</w:t>
            </w:r>
          </w:p>
        </w:tc>
      </w:tr>
      <w:tr w:rsidR="000518E2" w:rsidRPr="00813FDB" w14:paraId="2DDE1EAB" w14:textId="77777777" w:rsidTr="000518E2">
        <w:trPr>
          <w:trHeight w:val="454"/>
        </w:trPr>
        <w:tc>
          <w:tcPr>
            <w:tcW w:w="10170" w:type="dxa"/>
          </w:tcPr>
          <w:p w14:paraId="4F70892F" w14:textId="58615F2A" w:rsidR="000518E2" w:rsidRPr="008C378F" w:rsidRDefault="008C378F" w:rsidP="0007770D">
            <w:pPr>
              <w:pStyle w:val="ListParagraph"/>
              <w:numPr>
                <w:ilvl w:val="0"/>
                <w:numId w:val="9"/>
              </w:numPr>
              <w:autoSpaceDE w:val="0"/>
              <w:autoSpaceDN w:val="0"/>
              <w:adjustRightInd w:val="0"/>
              <w:spacing w:before="120" w:after="120"/>
              <w:rPr>
                <w:rFonts w:cs="Arial"/>
                <w:lang w:val="fr-FR"/>
              </w:rPr>
            </w:pPr>
            <w:r w:rsidRPr="008C378F">
              <w:rPr>
                <w:rFonts w:cs="Arial"/>
                <w:lang w:val="fr-FR"/>
              </w:rPr>
              <w:t>Y a-t-il eu des changements importants nécessitant la modification du processus d’évaluation cette année?*</w:t>
            </w:r>
          </w:p>
        </w:tc>
        <w:tc>
          <w:tcPr>
            <w:tcW w:w="3600" w:type="dxa"/>
          </w:tcPr>
          <w:p w14:paraId="28D27BA5" w14:textId="31817BA0" w:rsidR="000518E2" w:rsidRPr="008C378F" w:rsidRDefault="000518E2" w:rsidP="000518E2">
            <w:pPr>
              <w:autoSpaceDE w:val="0"/>
              <w:autoSpaceDN w:val="0"/>
              <w:adjustRightInd w:val="0"/>
              <w:spacing w:before="120" w:after="120"/>
              <w:ind w:left="72"/>
              <w:rPr>
                <w:rFonts w:cs="Arial"/>
                <w:lang w:val="fr-FR"/>
              </w:rPr>
            </w:pPr>
          </w:p>
        </w:tc>
      </w:tr>
      <w:tr w:rsidR="000518E2" w:rsidRPr="00813FDB" w14:paraId="3CBC48E8" w14:textId="77777777" w:rsidTr="000518E2">
        <w:trPr>
          <w:trHeight w:val="454"/>
        </w:trPr>
        <w:tc>
          <w:tcPr>
            <w:tcW w:w="10170" w:type="dxa"/>
          </w:tcPr>
          <w:p w14:paraId="6103C341" w14:textId="0F18D39C" w:rsidR="000518E2" w:rsidRPr="008C378F" w:rsidRDefault="008C378F" w:rsidP="0007770D">
            <w:pPr>
              <w:pStyle w:val="ListParagraph"/>
              <w:numPr>
                <w:ilvl w:val="0"/>
                <w:numId w:val="9"/>
              </w:numPr>
              <w:rPr>
                <w:rFonts w:cs="Arial"/>
                <w:lang w:val="fr-FR"/>
              </w:rPr>
            </w:pPr>
            <w:r w:rsidRPr="008C378F">
              <w:rPr>
                <w:rFonts w:cs="Arial"/>
                <w:lang w:val="fr-FR"/>
              </w:rPr>
              <w:t>À quel moment devrait-on procéder à l’évaluation annuelle compte tenu de l’ordre du jour prévu des réunions du comité d’audit?</w:t>
            </w:r>
          </w:p>
        </w:tc>
        <w:tc>
          <w:tcPr>
            <w:tcW w:w="3600" w:type="dxa"/>
          </w:tcPr>
          <w:p w14:paraId="68666EFA" w14:textId="77777777" w:rsidR="000518E2" w:rsidRPr="008C378F" w:rsidRDefault="000518E2" w:rsidP="000518E2">
            <w:pPr>
              <w:autoSpaceDE w:val="0"/>
              <w:autoSpaceDN w:val="0"/>
              <w:adjustRightInd w:val="0"/>
              <w:spacing w:before="120" w:after="120"/>
              <w:ind w:left="72"/>
              <w:rPr>
                <w:rFonts w:cs="Arial"/>
                <w:lang w:val="fr-FR"/>
              </w:rPr>
            </w:pPr>
          </w:p>
        </w:tc>
      </w:tr>
      <w:tr w:rsidR="000518E2" w:rsidRPr="00813FDB" w14:paraId="476752A8" w14:textId="77777777" w:rsidTr="000518E2">
        <w:trPr>
          <w:trHeight w:val="454"/>
        </w:trPr>
        <w:tc>
          <w:tcPr>
            <w:tcW w:w="10170" w:type="dxa"/>
          </w:tcPr>
          <w:p w14:paraId="294B0AFC" w14:textId="7ED015A8" w:rsidR="000518E2" w:rsidRPr="008C378F" w:rsidRDefault="008C378F" w:rsidP="0007770D">
            <w:pPr>
              <w:pStyle w:val="ListParagraph"/>
              <w:numPr>
                <w:ilvl w:val="0"/>
                <w:numId w:val="9"/>
              </w:numPr>
              <w:rPr>
                <w:rFonts w:cs="Arial"/>
                <w:lang w:val="fr-FR"/>
              </w:rPr>
            </w:pPr>
            <w:r w:rsidRPr="008C378F">
              <w:rPr>
                <w:rFonts w:cs="Arial"/>
                <w:lang w:val="fr-FR"/>
              </w:rPr>
              <w:t>Les résultats des évaluations passées mettent-ils en relief des éléments auxquels il faudra porter une attention particulière dans le cadre de l’évaluation annuelle?</w:t>
            </w:r>
          </w:p>
        </w:tc>
        <w:tc>
          <w:tcPr>
            <w:tcW w:w="3600" w:type="dxa"/>
          </w:tcPr>
          <w:p w14:paraId="3EF13ABE" w14:textId="77777777" w:rsidR="000518E2" w:rsidRPr="008C378F" w:rsidRDefault="000518E2" w:rsidP="000518E2">
            <w:pPr>
              <w:autoSpaceDE w:val="0"/>
              <w:autoSpaceDN w:val="0"/>
              <w:adjustRightInd w:val="0"/>
              <w:spacing w:before="120" w:after="120"/>
              <w:ind w:left="72"/>
              <w:rPr>
                <w:rFonts w:cs="Arial"/>
                <w:lang w:val="fr-FR"/>
              </w:rPr>
            </w:pPr>
          </w:p>
        </w:tc>
      </w:tr>
      <w:tr w:rsidR="000518E2" w:rsidRPr="00813FDB" w14:paraId="584B1F56" w14:textId="77777777" w:rsidTr="000518E2">
        <w:trPr>
          <w:trHeight w:val="454"/>
        </w:trPr>
        <w:tc>
          <w:tcPr>
            <w:tcW w:w="10170" w:type="dxa"/>
          </w:tcPr>
          <w:p w14:paraId="5EB5BAA5" w14:textId="4171AED5" w:rsidR="000518E2" w:rsidRPr="003659EC" w:rsidRDefault="003659EC" w:rsidP="0007770D">
            <w:pPr>
              <w:pStyle w:val="ListParagraph"/>
              <w:numPr>
                <w:ilvl w:val="0"/>
                <w:numId w:val="9"/>
              </w:numPr>
              <w:autoSpaceDE w:val="0"/>
              <w:autoSpaceDN w:val="0"/>
              <w:adjustRightInd w:val="0"/>
              <w:spacing w:before="120" w:after="120"/>
              <w:rPr>
                <w:rFonts w:cs="Arial"/>
                <w:lang w:val="fr-FR"/>
              </w:rPr>
            </w:pPr>
            <w:r w:rsidRPr="003659EC">
              <w:rPr>
                <w:rFonts w:cs="Arial"/>
                <w:lang w:val="fr-FR"/>
              </w:rPr>
              <w:t>Quelles informations supplémentaires devrait-on obtenir auprès du personnel de l’entité pour aider le comité d’audit à effectuer son évaluation?</w:t>
            </w:r>
          </w:p>
        </w:tc>
        <w:tc>
          <w:tcPr>
            <w:tcW w:w="3600" w:type="dxa"/>
          </w:tcPr>
          <w:p w14:paraId="7CC62374" w14:textId="77777777" w:rsidR="000518E2" w:rsidRPr="003659EC" w:rsidRDefault="000518E2" w:rsidP="000518E2">
            <w:pPr>
              <w:autoSpaceDE w:val="0"/>
              <w:autoSpaceDN w:val="0"/>
              <w:adjustRightInd w:val="0"/>
              <w:spacing w:before="120" w:after="120"/>
              <w:ind w:left="72"/>
              <w:rPr>
                <w:rFonts w:cs="Arial"/>
                <w:lang w:val="fr-FR"/>
              </w:rPr>
            </w:pPr>
          </w:p>
        </w:tc>
      </w:tr>
      <w:tr w:rsidR="000518E2" w:rsidRPr="00813FDB" w14:paraId="79E4CB5B" w14:textId="77777777" w:rsidTr="000518E2">
        <w:trPr>
          <w:trHeight w:val="454"/>
        </w:trPr>
        <w:tc>
          <w:tcPr>
            <w:tcW w:w="10170" w:type="dxa"/>
          </w:tcPr>
          <w:p w14:paraId="3518F46F" w14:textId="0F75DBEC" w:rsidR="000518E2" w:rsidRPr="003659EC" w:rsidRDefault="003659EC" w:rsidP="0007770D">
            <w:pPr>
              <w:pStyle w:val="ListParagraph"/>
              <w:numPr>
                <w:ilvl w:val="0"/>
                <w:numId w:val="9"/>
              </w:numPr>
              <w:rPr>
                <w:rFonts w:cs="Arial"/>
                <w:lang w:val="fr-FR"/>
              </w:rPr>
            </w:pPr>
            <w:r w:rsidRPr="003659EC">
              <w:rPr>
                <w:rFonts w:cs="Arial"/>
                <w:lang w:val="fr-FR"/>
              </w:rPr>
              <w:t>Quelles informations doit-on obtenir de l’équipe de mission pour aider le comité d’audit à effectuer son évaluation (p. ex., changements à venir dans l’équipe de mission)?</w:t>
            </w:r>
          </w:p>
        </w:tc>
        <w:tc>
          <w:tcPr>
            <w:tcW w:w="3600" w:type="dxa"/>
          </w:tcPr>
          <w:p w14:paraId="19660544" w14:textId="77777777" w:rsidR="000518E2" w:rsidRPr="003659EC" w:rsidRDefault="000518E2" w:rsidP="000518E2">
            <w:pPr>
              <w:autoSpaceDE w:val="0"/>
              <w:autoSpaceDN w:val="0"/>
              <w:adjustRightInd w:val="0"/>
              <w:spacing w:before="120" w:after="120"/>
              <w:ind w:left="72"/>
              <w:rPr>
                <w:rFonts w:cs="Arial"/>
                <w:lang w:val="fr-FR"/>
              </w:rPr>
            </w:pPr>
          </w:p>
        </w:tc>
      </w:tr>
      <w:tr w:rsidR="000518E2" w:rsidRPr="00813FDB" w14:paraId="49F5A476" w14:textId="77777777" w:rsidTr="000518E2">
        <w:trPr>
          <w:trHeight w:val="454"/>
        </w:trPr>
        <w:tc>
          <w:tcPr>
            <w:tcW w:w="10170" w:type="dxa"/>
          </w:tcPr>
          <w:p w14:paraId="48D64EEE" w14:textId="4324361B" w:rsidR="000518E2" w:rsidRPr="003659EC" w:rsidRDefault="003659EC" w:rsidP="0007770D">
            <w:pPr>
              <w:pStyle w:val="ListParagraph"/>
              <w:numPr>
                <w:ilvl w:val="0"/>
                <w:numId w:val="9"/>
              </w:numPr>
              <w:autoSpaceDE w:val="0"/>
              <w:autoSpaceDN w:val="0"/>
              <w:adjustRightInd w:val="0"/>
              <w:spacing w:before="120" w:after="120"/>
              <w:rPr>
                <w:rFonts w:cs="Arial"/>
                <w:lang w:val="fr-FR"/>
              </w:rPr>
            </w:pPr>
            <w:r w:rsidRPr="003659EC">
              <w:rPr>
                <w:rFonts w:cs="Arial"/>
                <w:lang w:val="fr-FR"/>
              </w:rPr>
              <w:t>Quels sont les changements à apporter aux autres sections du présent outil pour refléter l’approche retenue aux fins de l’évaluation annuelle de cette année?</w:t>
            </w:r>
          </w:p>
        </w:tc>
        <w:tc>
          <w:tcPr>
            <w:tcW w:w="3600" w:type="dxa"/>
          </w:tcPr>
          <w:p w14:paraId="609EDF9E" w14:textId="77777777" w:rsidR="000518E2" w:rsidRPr="003659EC" w:rsidRDefault="000518E2" w:rsidP="000518E2">
            <w:pPr>
              <w:autoSpaceDE w:val="0"/>
              <w:autoSpaceDN w:val="0"/>
              <w:adjustRightInd w:val="0"/>
              <w:spacing w:before="120" w:after="120"/>
              <w:ind w:left="72"/>
              <w:rPr>
                <w:rFonts w:cs="Arial"/>
                <w:lang w:val="fr-FR"/>
              </w:rPr>
            </w:pPr>
          </w:p>
        </w:tc>
      </w:tr>
      <w:tr w:rsidR="000518E2" w:rsidRPr="00813FDB" w14:paraId="03BD9EA0" w14:textId="77777777" w:rsidTr="000518E2">
        <w:trPr>
          <w:trHeight w:val="454"/>
        </w:trPr>
        <w:tc>
          <w:tcPr>
            <w:tcW w:w="10170" w:type="dxa"/>
          </w:tcPr>
          <w:p w14:paraId="6A953DD5" w14:textId="2F1AC519" w:rsidR="000518E2" w:rsidRPr="003659EC" w:rsidRDefault="000518E2" w:rsidP="0007770D">
            <w:pPr>
              <w:pStyle w:val="ListParagraph"/>
              <w:numPr>
                <w:ilvl w:val="0"/>
                <w:numId w:val="9"/>
              </w:numPr>
              <w:autoSpaceDE w:val="0"/>
              <w:autoSpaceDN w:val="0"/>
              <w:adjustRightInd w:val="0"/>
              <w:spacing w:before="120" w:after="120"/>
              <w:rPr>
                <w:rFonts w:cs="Arial"/>
                <w:lang w:val="fr-FR"/>
              </w:rPr>
            </w:pPr>
          </w:p>
        </w:tc>
        <w:tc>
          <w:tcPr>
            <w:tcW w:w="3600" w:type="dxa"/>
          </w:tcPr>
          <w:p w14:paraId="7A720884" w14:textId="77777777" w:rsidR="000518E2" w:rsidRPr="003659EC" w:rsidRDefault="000518E2" w:rsidP="000518E2">
            <w:pPr>
              <w:autoSpaceDE w:val="0"/>
              <w:autoSpaceDN w:val="0"/>
              <w:adjustRightInd w:val="0"/>
              <w:spacing w:before="120" w:after="120"/>
              <w:ind w:left="72"/>
              <w:rPr>
                <w:rFonts w:cs="Arial"/>
                <w:lang w:val="fr-FR"/>
              </w:rPr>
            </w:pPr>
          </w:p>
        </w:tc>
      </w:tr>
      <w:tr w:rsidR="000518E2" w:rsidRPr="00813FDB" w14:paraId="7251948C" w14:textId="77777777" w:rsidTr="000518E2">
        <w:trPr>
          <w:trHeight w:val="454"/>
        </w:trPr>
        <w:tc>
          <w:tcPr>
            <w:tcW w:w="10170" w:type="dxa"/>
          </w:tcPr>
          <w:p w14:paraId="473D9ABF" w14:textId="77777777" w:rsidR="000518E2" w:rsidRPr="003659EC" w:rsidRDefault="000518E2" w:rsidP="0007770D">
            <w:pPr>
              <w:pStyle w:val="ListParagraph"/>
              <w:numPr>
                <w:ilvl w:val="0"/>
                <w:numId w:val="9"/>
              </w:numPr>
              <w:autoSpaceDE w:val="0"/>
              <w:autoSpaceDN w:val="0"/>
              <w:adjustRightInd w:val="0"/>
              <w:spacing w:before="120" w:after="120"/>
              <w:rPr>
                <w:rFonts w:cs="Arial"/>
                <w:lang w:val="fr-FR"/>
              </w:rPr>
            </w:pPr>
          </w:p>
        </w:tc>
        <w:tc>
          <w:tcPr>
            <w:tcW w:w="3600" w:type="dxa"/>
          </w:tcPr>
          <w:p w14:paraId="216672DF" w14:textId="77777777" w:rsidR="000518E2" w:rsidRPr="003659EC" w:rsidRDefault="000518E2" w:rsidP="000518E2">
            <w:pPr>
              <w:autoSpaceDE w:val="0"/>
              <w:autoSpaceDN w:val="0"/>
              <w:adjustRightInd w:val="0"/>
              <w:spacing w:before="120" w:after="120"/>
              <w:ind w:left="72"/>
              <w:rPr>
                <w:rFonts w:cs="Arial"/>
                <w:lang w:val="fr-FR"/>
              </w:rPr>
            </w:pPr>
          </w:p>
        </w:tc>
      </w:tr>
      <w:tr w:rsidR="000518E2" w:rsidRPr="00813FDB" w14:paraId="7C835EC1" w14:textId="77777777" w:rsidTr="000518E2">
        <w:trPr>
          <w:trHeight w:val="454"/>
        </w:trPr>
        <w:tc>
          <w:tcPr>
            <w:tcW w:w="10170" w:type="dxa"/>
          </w:tcPr>
          <w:p w14:paraId="21D8A6BF" w14:textId="77777777" w:rsidR="000518E2" w:rsidRPr="003659EC" w:rsidRDefault="000518E2" w:rsidP="0007770D">
            <w:pPr>
              <w:pStyle w:val="ListParagraph"/>
              <w:numPr>
                <w:ilvl w:val="0"/>
                <w:numId w:val="9"/>
              </w:numPr>
              <w:autoSpaceDE w:val="0"/>
              <w:autoSpaceDN w:val="0"/>
              <w:adjustRightInd w:val="0"/>
              <w:spacing w:before="120" w:after="120"/>
              <w:rPr>
                <w:rFonts w:cs="Arial"/>
                <w:lang w:val="fr-FR"/>
              </w:rPr>
            </w:pPr>
          </w:p>
        </w:tc>
        <w:tc>
          <w:tcPr>
            <w:tcW w:w="3600" w:type="dxa"/>
          </w:tcPr>
          <w:p w14:paraId="0F81AAD5" w14:textId="77777777" w:rsidR="000518E2" w:rsidRPr="003659EC" w:rsidRDefault="000518E2" w:rsidP="000518E2">
            <w:pPr>
              <w:autoSpaceDE w:val="0"/>
              <w:autoSpaceDN w:val="0"/>
              <w:adjustRightInd w:val="0"/>
              <w:spacing w:before="120" w:after="120"/>
              <w:ind w:left="72"/>
              <w:rPr>
                <w:rFonts w:cs="Arial"/>
                <w:lang w:val="fr-FR"/>
              </w:rPr>
            </w:pPr>
          </w:p>
        </w:tc>
      </w:tr>
    </w:tbl>
    <w:p w14:paraId="389C58C5" w14:textId="05AFA43D" w:rsidR="00652FC4" w:rsidRPr="003659EC" w:rsidRDefault="00F14E6A" w:rsidP="000518E2">
      <w:pPr>
        <w:pStyle w:val="Heading5"/>
        <w:spacing w:before="240"/>
        <w:rPr>
          <w:rFonts w:cs="Arial"/>
          <w:b/>
          <w:lang w:val="fr-FR"/>
        </w:rPr>
      </w:pPr>
      <w:r w:rsidRPr="003659EC">
        <w:rPr>
          <w:lang w:val="fr-FR"/>
        </w:rPr>
        <w:t xml:space="preserve">* </w:t>
      </w:r>
      <w:r w:rsidR="003659EC" w:rsidRPr="003659EC">
        <w:rPr>
          <w:lang w:val="fr-FR"/>
        </w:rPr>
        <w:t>Il est à noter qu’il peut convenir de procéder à une évaluation complète de l’auditeur externe plutôt qu’à une évaluation annuelle lorsque des problèmes sont détectés ou qu’un autre événement déclencheur se produit, notamment un changement dans la structure de l’entité.</w:t>
      </w:r>
      <w:r w:rsidR="00652FC4" w:rsidRPr="003659EC">
        <w:rPr>
          <w:rFonts w:cs="Arial"/>
          <w:b/>
          <w:lang w:val="fr-FR"/>
        </w:rPr>
        <w:br w:type="page"/>
      </w:r>
    </w:p>
    <w:p w14:paraId="61064EF0" w14:textId="478E310A" w:rsidR="005549CF" w:rsidRPr="001B16C4" w:rsidRDefault="00066F2D" w:rsidP="003A173D">
      <w:pPr>
        <w:pStyle w:val="Heading2"/>
        <w:spacing w:before="120" w:after="120" w:line="276" w:lineRule="auto"/>
        <w:rPr>
          <w:lang w:val="fr-FR"/>
        </w:rPr>
      </w:pPr>
      <w:bookmarkStart w:id="3" w:name="_Toc376420582"/>
      <w:r w:rsidRPr="001B16C4">
        <w:rPr>
          <w:lang w:val="fr-FR"/>
        </w:rPr>
        <w:lastRenderedPageBreak/>
        <w:t xml:space="preserve">2. </w:t>
      </w:r>
      <w:bookmarkEnd w:id="3"/>
      <w:r w:rsidR="001B16C4" w:rsidRPr="001B16C4">
        <w:rPr>
          <w:lang w:val="fr-FR"/>
        </w:rPr>
        <w:t>Obtenir les commentaires du personnel de l’entité</w:t>
      </w:r>
    </w:p>
    <w:p w14:paraId="4A0F3111" w14:textId="780B751D" w:rsidR="00CA6161" w:rsidRPr="001B16C4" w:rsidRDefault="001B16C4" w:rsidP="005C6288">
      <w:pPr>
        <w:spacing w:before="240"/>
        <w:rPr>
          <w:lang w:val="fr-FR"/>
        </w:rPr>
      </w:pPr>
      <w:r w:rsidRPr="001B16C4">
        <w:rPr>
          <w:lang w:val="fr-FR"/>
        </w:rPr>
        <w:t>La présente section de l’outil propose certaines questions que le comité d’audit peut poser aux membres du personnel de l’entité, tels que le directeur général, le directeur des finances et les auditeurs internes. Le comité d’audit doit déterminer les personnes auprès desquelles il sollicitera des commentaires, les questions exactes à poser et s’il souhaite obtenir ces commentaires par écrit ou verbalement. Le comité d’audit peut souhaiter poser des questions différentes à différents membres du personnel, ou encore poser les mêmes questions à divers membres du personnel, mais en les formulant différemment selon le cas. Se reporter à la partie 2 de la section « Notes sur l’utilisation de l’outil d’évaluation annuelle » pour obtenir des indications plus détaillées.</w:t>
      </w:r>
    </w:p>
    <w:p w14:paraId="43DA37E3" w14:textId="7697881E" w:rsidR="00236A3F" w:rsidRPr="001B16C4" w:rsidRDefault="001B16C4" w:rsidP="00AB5808">
      <w:pPr>
        <w:pStyle w:val="Heading3"/>
        <w:rPr>
          <w:lang w:val="fr-FR"/>
        </w:rPr>
      </w:pPr>
      <w:r w:rsidRPr="001B16C4">
        <w:rPr>
          <w:lang w:val="fr-FR"/>
        </w:rPr>
        <w:t xml:space="preserve">Directeur général et/ou directeur financier </w:t>
      </w:r>
      <w:r w:rsidR="00236A3F" w:rsidRPr="001B16C4">
        <w:rPr>
          <w:lang w:val="fr-FR"/>
        </w:rPr>
        <w:t xml:space="preserve"> </w:t>
      </w:r>
    </w:p>
    <w:p w14:paraId="259EC9B9" w14:textId="1257FDE9" w:rsidR="009013F6" w:rsidRPr="009A5352" w:rsidRDefault="001B16C4" w:rsidP="00C02608">
      <w:pPr>
        <w:pStyle w:val="Heading4"/>
        <w:spacing w:after="120"/>
        <w:rPr>
          <w:lang w:val="en-CA"/>
        </w:rPr>
      </w:pPr>
      <w:r w:rsidRPr="001B16C4">
        <w:rPr>
          <w:lang w:val="en-CA"/>
        </w:rPr>
        <w:t>Qualité de l’audit</w:t>
      </w:r>
    </w:p>
    <w:tbl>
      <w:tblPr>
        <w:tblStyle w:val="TableGrid"/>
        <w:tblW w:w="5000" w:type="pct"/>
        <w:tblLook w:val="04A0" w:firstRow="1" w:lastRow="0" w:firstColumn="1" w:lastColumn="0" w:noHBand="0" w:noVBand="1"/>
      </w:tblPr>
      <w:tblGrid>
        <w:gridCol w:w="8027"/>
        <w:gridCol w:w="5149"/>
      </w:tblGrid>
      <w:tr w:rsidR="003E7029" w:rsidRPr="009A5352" w14:paraId="41553FF3" w14:textId="77777777" w:rsidTr="003552B4">
        <w:trPr>
          <w:tblHeader/>
        </w:trPr>
        <w:tc>
          <w:tcPr>
            <w:tcW w:w="3046" w:type="pct"/>
            <w:shd w:val="clear" w:color="auto" w:fill="D9D9D9" w:themeFill="background1" w:themeFillShade="D9"/>
          </w:tcPr>
          <w:p w14:paraId="57AD71E8" w14:textId="532219C4" w:rsidR="003E7029" w:rsidRPr="00AB5808" w:rsidRDefault="001B16C4" w:rsidP="003A173D">
            <w:pPr>
              <w:autoSpaceDE w:val="0"/>
              <w:autoSpaceDN w:val="0"/>
              <w:adjustRightInd w:val="0"/>
              <w:spacing w:before="120" w:after="120" w:line="276" w:lineRule="auto"/>
              <w:jc w:val="center"/>
              <w:rPr>
                <w:rFonts w:cs="Arial"/>
                <w:lang w:val="en-CA"/>
              </w:rPr>
            </w:pPr>
            <w:r w:rsidRPr="001B16C4">
              <w:rPr>
                <w:rFonts w:cs="Arial"/>
                <w:b/>
                <w:szCs w:val="24"/>
                <w:lang w:val="en-CA"/>
              </w:rPr>
              <w:t>Points à considérer</w:t>
            </w:r>
          </w:p>
        </w:tc>
        <w:tc>
          <w:tcPr>
            <w:tcW w:w="1954" w:type="pct"/>
            <w:shd w:val="clear" w:color="auto" w:fill="D9D9D9" w:themeFill="background1" w:themeFillShade="D9"/>
          </w:tcPr>
          <w:p w14:paraId="33F7B7DC" w14:textId="41D8DE66" w:rsidR="003E7029" w:rsidRPr="00AB5808" w:rsidRDefault="001B16C4" w:rsidP="003A173D">
            <w:pPr>
              <w:autoSpaceDE w:val="0"/>
              <w:autoSpaceDN w:val="0"/>
              <w:adjustRightInd w:val="0"/>
              <w:spacing w:before="120" w:after="120" w:line="276" w:lineRule="auto"/>
              <w:jc w:val="center"/>
              <w:rPr>
                <w:rFonts w:cs="Arial"/>
                <w:b/>
                <w:lang w:val="en-CA"/>
              </w:rPr>
            </w:pPr>
            <w:r w:rsidRPr="001B16C4">
              <w:rPr>
                <w:rFonts w:cs="Arial"/>
                <w:b/>
                <w:lang w:val="en-CA"/>
              </w:rPr>
              <w:t>Observations</w:t>
            </w:r>
          </w:p>
        </w:tc>
      </w:tr>
      <w:tr w:rsidR="00AB5808" w:rsidRPr="00813FDB" w14:paraId="23B372D2" w14:textId="77777777" w:rsidTr="00B9509D">
        <w:tc>
          <w:tcPr>
            <w:tcW w:w="5000" w:type="pct"/>
            <w:gridSpan w:val="2"/>
          </w:tcPr>
          <w:p w14:paraId="28C83559" w14:textId="6866DFD4" w:rsidR="00AB5808" w:rsidRPr="001B0E37" w:rsidRDefault="001B0E37" w:rsidP="0007770D">
            <w:pPr>
              <w:pStyle w:val="ListParagraph"/>
              <w:numPr>
                <w:ilvl w:val="0"/>
                <w:numId w:val="11"/>
              </w:numPr>
              <w:rPr>
                <w:rFonts w:cs="Arial"/>
                <w:lang w:val="fr-FR"/>
              </w:rPr>
            </w:pPr>
            <w:r w:rsidRPr="001B0E37">
              <w:rPr>
                <w:rFonts w:cs="Arial"/>
                <w:lang w:val="fr-FR"/>
              </w:rPr>
              <w:t xml:space="preserve">Fournissez vos commentaires sur </w:t>
            </w:r>
            <w:r w:rsidRPr="001B0E37">
              <w:rPr>
                <w:rFonts w:cs="Arial"/>
                <w:b/>
                <w:lang w:val="fr-FR"/>
              </w:rPr>
              <w:t>l’indépendance, l’objectivité et l’esprit critique</w:t>
            </w:r>
            <w:r w:rsidRPr="001B0E37">
              <w:rPr>
                <w:rFonts w:cs="Arial"/>
                <w:lang w:val="fr-FR"/>
              </w:rPr>
              <w:t xml:space="preserve"> de l’auditeur externe. Une partie ou la totalité des questions suivantes peuvent être pertinentes, selon les circonstances propres à l’entité et à l’audit :</w:t>
            </w:r>
          </w:p>
        </w:tc>
      </w:tr>
      <w:tr w:rsidR="00AB5808" w:rsidRPr="00813FDB" w14:paraId="0249CAAF" w14:textId="77777777" w:rsidTr="00B9509D">
        <w:tc>
          <w:tcPr>
            <w:tcW w:w="3046" w:type="pct"/>
          </w:tcPr>
          <w:p w14:paraId="58EBB5EB" w14:textId="6E071EFC" w:rsidR="00AB5808" w:rsidRPr="001B0E37" w:rsidRDefault="001B0E37" w:rsidP="0007770D">
            <w:pPr>
              <w:pStyle w:val="ListParagraph"/>
              <w:numPr>
                <w:ilvl w:val="0"/>
                <w:numId w:val="10"/>
              </w:numPr>
              <w:rPr>
                <w:rFonts w:cs="Arial"/>
                <w:szCs w:val="24"/>
                <w:lang w:val="fr-FR"/>
              </w:rPr>
            </w:pPr>
            <w:r w:rsidRPr="001B0E37">
              <w:rPr>
                <w:rFonts w:cs="Arial"/>
                <w:szCs w:val="24"/>
                <w:lang w:val="fr-FR"/>
              </w:rPr>
              <w:t>Comment l’auditeur externe fait-il preuve d’intégrité, d’objectivité et d’esprit critique? Par exemple, maintient-il une attitude à la fois critique et respectueuse tout au long de l’audit?</w:t>
            </w:r>
          </w:p>
        </w:tc>
        <w:tc>
          <w:tcPr>
            <w:tcW w:w="1954" w:type="pct"/>
          </w:tcPr>
          <w:p w14:paraId="65AEE9BC" w14:textId="77777777" w:rsidR="00AB5808" w:rsidRPr="001B0E37" w:rsidRDefault="00AB5808" w:rsidP="00AB5808">
            <w:pPr>
              <w:autoSpaceDE w:val="0"/>
              <w:autoSpaceDN w:val="0"/>
              <w:adjustRightInd w:val="0"/>
              <w:spacing w:before="120" w:after="120"/>
              <w:rPr>
                <w:rFonts w:cs="Arial"/>
                <w:lang w:val="fr-FR"/>
              </w:rPr>
            </w:pPr>
          </w:p>
        </w:tc>
      </w:tr>
      <w:tr w:rsidR="00AB5808" w:rsidRPr="00813FDB" w14:paraId="18A41C74" w14:textId="77777777" w:rsidTr="00B9509D">
        <w:tc>
          <w:tcPr>
            <w:tcW w:w="3046" w:type="pct"/>
          </w:tcPr>
          <w:p w14:paraId="0DA9E7A8" w14:textId="71671017" w:rsidR="00AB5808" w:rsidRPr="001B0E37" w:rsidRDefault="001B0E37" w:rsidP="0007770D">
            <w:pPr>
              <w:pStyle w:val="ListParagraph"/>
              <w:numPr>
                <w:ilvl w:val="0"/>
                <w:numId w:val="10"/>
              </w:numPr>
              <w:rPr>
                <w:rFonts w:cs="Arial"/>
                <w:szCs w:val="24"/>
                <w:lang w:val="fr-FR"/>
              </w:rPr>
            </w:pPr>
            <w:r w:rsidRPr="001B0E37">
              <w:rPr>
                <w:rFonts w:cs="Arial"/>
                <w:szCs w:val="24"/>
                <w:lang w:val="fr-FR"/>
              </w:rPr>
              <w:t>Comment l’auditeur externe fait-il preuve d’indépendance? Par exemple, discute-t-il des questions liées à l’indépendance et communique-t-il ses propres manquements aux exigences liées à l’indépendance de manière proactive?</w:t>
            </w:r>
          </w:p>
        </w:tc>
        <w:tc>
          <w:tcPr>
            <w:tcW w:w="1954" w:type="pct"/>
          </w:tcPr>
          <w:p w14:paraId="4A28C1EA" w14:textId="77777777" w:rsidR="00AB5808" w:rsidRPr="001B0E37" w:rsidRDefault="00AB5808" w:rsidP="00AB5808">
            <w:pPr>
              <w:autoSpaceDE w:val="0"/>
              <w:autoSpaceDN w:val="0"/>
              <w:adjustRightInd w:val="0"/>
              <w:spacing w:before="120" w:after="120"/>
              <w:rPr>
                <w:rFonts w:cs="Arial"/>
                <w:lang w:val="fr-FR"/>
              </w:rPr>
            </w:pPr>
          </w:p>
        </w:tc>
      </w:tr>
      <w:tr w:rsidR="00AB5808" w:rsidRPr="00813FDB" w14:paraId="5752742B" w14:textId="77777777" w:rsidTr="00B9509D">
        <w:tc>
          <w:tcPr>
            <w:tcW w:w="3046" w:type="pct"/>
          </w:tcPr>
          <w:p w14:paraId="2658129A" w14:textId="5CFBC699" w:rsidR="00AB5808" w:rsidRPr="001B0E37" w:rsidRDefault="001B0E37" w:rsidP="0007770D">
            <w:pPr>
              <w:pStyle w:val="ListParagraph"/>
              <w:numPr>
                <w:ilvl w:val="0"/>
                <w:numId w:val="10"/>
              </w:numPr>
              <w:rPr>
                <w:rFonts w:cs="Arial"/>
                <w:szCs w:val="24"/>
                <w:lang w:val="fr-FR"/>
              </w:rPr>
            </w:pPr>
            <w:r w:rsidRPr="001B0E37">
              <w:rPr>
                <w:rFonts w:cs="Arial"/>
                <w:szCs w:val="24"/>
                <w:lang w:val="fr-FR"/>
              </w:rPr>
              <w:t>Dans quelle mesure l’auditeur externe fait-il preuve de franchise lorsqu’il compose avec des situations difficiles? Par exemple, est-ce qu’il détecte, communique et règle de façon proactive les problèmes techniques?</w:t>
            </w:r>
          </w:p>
        </w:tc>
        <w:tc>
          <w:tcPr>
            <w:tcW w:w="1954" w:type="pct"/>
          </w:tcPr>
          <w:p w14:paraId="1BCE6056" w14:textId="77777777" w:rsidR="00AB5808" w:rsidRPr="001B0E37" w:rsidRDefault="00AB5808" w:rsidP="00AB5808">
            <w:pPr>
              <w:autoSpaceDE w:val="0"/>
              <w:autoSpaceDN w:val="0"/>
              <w:adjustRightInd w:val="0"/>
              <w:spacing w:before="120" w:after="120"/>
              <w:rPr>
                <w:rFonts w:cs="Arial"/>
                <w:lang w:val="fr-FR"/>
              </w:rPr>
            </w:pPr>
          </w:p>
        </w:tc>
      </w:tr>
      <w:tr w:rsidR="00AB5808" w:rsidRPr="00813FDB" w14:paraId="5DBC5098" w14:textId="77777777" w:rsidTr="00B9509D">
        <w:tc>
          <w:tcPr>
            <w:tcW w:w="3046" w:type="pct"/>
          </w:tcPr>
          <w:p w14:paraId="7CE05113" w14:textId="09DD56DB" w:rsidR="00AB5808" w:rsidRPr="001B0E37" w:rsidRDefault="001B0E37" w:rsidP="0007770D">
            <w:pPr>
              <w:pStyle w:val="ListParagraph"/>
              <w:numPr>
                <w:ilvl w:val="0"/>
                <w:numId w:val="10"/>
              </w:numPr>
              <w:autoSpaceDE w:val="0"/>
              <w:autoSpaceDN w:val="0"/>
              <w:adjustRightInd w:val="0"/>
              <w:spacing w:before="120" w:after="120"/>
              <w:rPr>
                <w:rFonts w:cs="Arial"/>
                <w:szCs w:val="24"/>
                <w:lang w:val="fr-FR"/>
              </w:rPr>
            </w:pPr>
            <w:r w:rsidRPr="001B0E37">
              <w:rPr>
                <w:rFonts w:cs="Arial"/>
                <w:szCs w:val="24"/>
                <w:lang w:val="fr-FR"/>
              </w:rPr>
              <w:t>À votre avis, dans quelle mesure la relation entre l’auditeur externe et le personnel de l’entité risque-t-elle de nuire à l’indépendance, à l’objectivité ou à l’esprit critique de l’auditeur externe?</w:t>
            </w:r>
          </w:p>
        </w:tc>
        <w:tc>
          <w:tcPr>
            <w:tcW w:w="1954" w:type="pct"/>
          </w:tcPr>
          <w:p w14:paraId="4493309A" w14:textId="77777777" w:rsidR="00AB5808" w:rsidRPr="001B0E37" w:rsidRDefault="00AB5808" w:rsidP="00AB5808">
            <w:pPr>
              <w:autoSpaceDE w:val="0"/>
              <w:autoSpaceDN w:val="0"/>
              <w:adjustRightInd w:val="0"/>
              <w:spacing w:before="120" w:after="120"/>
              <w:rPr>
                <w:rFonts w:cs="Arial"/>
                <w:lang w:val="fr-FR"/>
              </w:rPr>
            </w:pPr>
          </w:p>
        </w:tc>
      </w:tr>
      <w:tr w:rsidR="00AB5808" w:rsidRPr="00813FDB" w14:paraId="144FA754" w14:textId="77777777" w:rsidTr="00B9509D">
        <w:tc>
          <w:tcPr>
            <w:tcW w:w="3046" w:type="pct"/>
          </w:tcPr>
          <w:p w14:paraId="13867D11" w14:textId="77777777" w:rsidR="00AB5808" w:rsidRPr="001B0E37" w:rsidRDefault="00AB5808" w:rsidP="0007770D">
            <w:pPr>
              <w:pStyle w:val="ListParagraph"/>
              <w:numPr>
                <w:ilvl w:val="0"/>
                <w:numId w:val="10"/>
              </w:numPr>
              <w:autoSpaceDE w:val="0"/>
              <w:autoSpaceDN w:val="0"/>
              <w:adjustRightInd w:val="0"/>
              <w:spacing w:before="120" w:after="120"/>
              <w:rPr>
                <w:rFonts w:cs="Arial"/>
                <w:szCs w:val="24"/>
                <w:lang w:val="fr-FR"/>
              </w:rPr>
            </w:pPr>
          </w:p>
        </w:tc>
        <w:tc>
          <w:tcPr>
            <w:tcW w:w="1954" w:type="pct"/>
          </w:tcPr>
          <w:p w14:paraId="2978A49B" w14:textId="77777777" w:rsidR="00AB5808" w:rsidRPr="001B0E37" w:rsidRDefault="00AB5808" w:rsidP="00AB5808">
            <w:pPr>
              <w:autoSpaceDE w:val="0"/>
              <w:autoSpaceDN w:val="0"/>
              <w:adjustRightInd w:val="0"/>
              <w:spacing w:before="120" w:after="120"/>
              <w:rPr>
                <w:rFonts w:cs="Arial"/>
                <w:lang w:val="fr-FR"/>
              </w:rPr>
            </w:pPr>
          </w:p>
        </w:tc>
      </w:tr>
      <w:tr w:rsidR="00AB5808" w:rsidRPr="00813FDB" w14:paraId="7E05A836" w14:textId="77777777" w:rsidTr="00B9509D">
        <w:tc>
          <w:tcPr>
            <w:tcW w:w="3046" w:type="pct"/>
          </w:tcPr>
          <w:p w14:paraId="3223C21D" w14:textId="77777777" w:rsidR="00AB5808" w:rsidRPr="001B0E37" w:rsidRDefault="00AB5808" w:rsidP="0007770D">
            <w:pPr>
              <w:pStyle w:val="ListParagraph"/>
              <w:numPr>
                <w:ilvl w:val="0"/>
                <w:numId w:val="10"/>
              </w:numPr>
              <w:autoSpaceDE w:val="0"/>
              <w:autoSpaceDN w:val="0"/>
              <w:adjustRightInd w:val="0"/>
              <w:spacing w:before="120" w:after="120"/>
              <w:rPr>
                <w:rFonts w:cs="Arial"/>
                <w:szCs w:val="24"/>
                <w:lang w:val="fr-FR"/>
              </w:rPr>
            </w:pPr>
          </w:p>
        </w:tc>
        <w:tc>
          <w:tcPr>
            <w:tcW w:w="1954" w:type="pct"/>
          </w:tcPr>
          <w:p w14:paraId="20DA9EAA" w14:textId="77777777" w:rsidR="00B9509D" w:rsidRPr="001B0E37" w:rsidRDefault="00B9509D" w:rsidP="00AB5808">
            <w:pPr>
              <w:autoSpaceDE w:val="0"/>
              <w:autoSpaceDN w:val="0"/>
              <w:adjustRightInd w:val="0"/>
              <w:spacing w:before="120" w:after="120"/>
              <w:rPr>
                <w:rFonts w:cs="Arial"/>
                <w:lang w:val="fr-FR"/>
              </w:rPr>
            </w:pPr>
          </w:p>
        </w:tc>
      </w:tr>
      <w:tr w:rsidR="00AB5808" w:rsidRPr="00813FDB" w14:paraId="3E24A8F7" w14:textId="77777777" w:rsidTr="00B9509D">
        <w:tc>
          <w:tcPr>
            <w:tcW w:w="5000" w:type="pct"/>
            <w:gridSpan w:val="2"/>
          </w:tcPr>
          <w:p w14:paraId="61E23553" w14:textId="2A8469E3" w:rsidR="00AB5808" w:rsidRPr="00BD003E" w:rsidRDefault="00BD003E" w:rsidP="0007770D">
            <w:pPr>
              <w:pStyle w:val="ListParagraph"/>
              <w:numPr>
                <w:ilvl w:val="0"/>
                <w:numId w:val="11"/>
              </w:numPr>
              <w:rPr>
                <w:rFonts w:cs="Arial"/>
                <w:lang w:val="fr-FR"/>
              </w:rPr>
            </w:pPr>
            <w:r w:rsidRPr="00BD003E">
              <w:rPr>
                <w:rFonts w:cs="Arial"/>
                <w:lang w:val="fr-FR"/>
              </w:rPr>
              <w:t xml:space="preserve">Fournissez vos commentaires sur </w:t>
            </w:r>
            <w:r w:rsidRPr="00BD003E">
              <w:rPr>
                <w:rFonts w:cs="Arial"/>
                <w:b/>
                <w:lang w:val="fr-FR"/>
              </w:rPr>
              <w:t>la qualité de l’équipe de mission</w:t>
            </w:r>
            <w:r w:rsidRPr="00BD003E">
              <w:rPr>
                <w:rFonts w:cs="Arial"/>
                <w:lang w:val="fr-FR"/>
              </w:rPr>
              <w:t xml:space="preserve"> affectée à l’audit par le cabinet. Une partie ou la totalité des questions suivantes peuvent être pertinentes, selon les circonstances propres à l’entité et à l’audit :</w:t>
            </w:r>
          </w:p>
        </w:tc>
      </w:tr>
      <w:tr w:rsidR="00AB5808" w:rsidRPr="00813FDB" w14:paraId="48E324E9" w14:textId="77777777" w:rsidTr="00B9509D">
        <w:tc>
          <w:tcPr>
            <w:tcW w:w="3046" w:type="pct"/>
          </w:tcPr>
          <w:p w14:paraId="14DBD7EF" w14:textId="6B89DB20" w:rsidR="00AB5808" w:rsidRPr="00BD003E" w:rsidRDefault="00BD003E" w:rsidP="0007770D">
            <w:pPr>
              <w:pStyle w:val="ListParagraph"/>
              <w:numPr>
                <w:ilvl w:val="0"/>
                <w:numId w:val="12"/>
              </w:numPr>
              <w:rPr>
                <w:rFonts w:cs="Arial"/>
                <w:szCs w:val="24"/>
                <w:lang w:val="fr-FR"/>
              </w:rPr>
            </w:pPr>
            <w:r w:rsidRPr="00BD003E">
              <w:rPr>
                <w:rFonts w:cs="Arial"/>
                <w:szCs w:val="24"/>
                <w:lang w:val="fr-FR"/>
              </w:rPr>
              <w:t>Comment évalueriez-vous la compétence technique et la capacité de l’auditeur externe à mettre ses connaissances en pratique, par exemple en utilisant ses connaissances techniques et en exerçant un jugement indépendant pour produire une analyse réaliste des problèmes et en proposant une équipe dont tous les membres possèdent des niveaux de compétence appropriés?</w:t>
            </w:r>
          </w:p>
        </w:tc>
        <w:tc>
          <w:tcPr>
            <w:tcW w:w="1954" w:type="pct"/>
          </w:tcPr>
          <w:p w14:paraId="50F7AE36"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11928581" w14:textId="77777777" w:rsidTr="00B9509D">
        <w:tc>
          <w:tcPr>
            <w:tcW w:w="3046" w:type="pct"/>
          </w:tcPr>
          <w:p w14:paraId="4ABCC1FE" w14:textId="2F1B81A4" w:rsidR="00AB5808" w:rsidRPr="00BD003E" w:rsidRDefault="00BD003E" w:rsidP="0007770D">
            <w:pPr>
              <w:pStyle w:val="ListParagraph"/>
              <w:numPr>
                <w:ilvl w:val="0"/>
                <w:numId w:val="12"/>
              </w:numPr>
              <w:rPr>
                <w:rFonts w:cs="Arial"/>
                <w:szCs w:val="24"/>
                <w:lang w:val="fr-FR"/>
              </w:rPr>
            </w:pPr>
            <w:r w:rsidRPr="00BD003E">
              <w:rPr>
                <w:rFonts w:cs="Arial"/>
                <w:szCs w:val="24"/>
                <w:lang w:val="fr-FR"/>
              </w:rPr>
              <w:t>Comment évalueriez-vous la compréhension que possède l’auditeur externe des activités et du secteur d’activité de l’entité, par exemple sa compréhension des risques auxquels elle est exposée ainsi que des processus, des systèmes et des activités qui lui sont propres?</w:t>
            </w:r>
          </w:p>
        </w:tc>
        <w:tc>
          <w:tcPr>
            <w:tcW w:w="1954" w:type="pct"/>
          </w:tcPr>
          <w:p w14:paraId="466AFDAC"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1487C7E2" w14:textId="77777777" w:rsidTr="00B9509D">
        <w:tc>
          <w:tcPr>
            <w:tcW w:w="3046" w:type="pct"/>
          </w:tcPr>
          <w:p w14:paraId="3D186D6C" w14:textId="25E179AE" w:rsidR="00AB5808" w:rsidRPr="00BD003E" w:rsidRDefault="00BD003E" w:rsidP="0007770D">
            <w:pPr>
              <w:pStyle w:val="ListParagraph"/>
              <w:numPr>
                <w:ilvl w:val="0"/>
                <w:numId w:val="12"/>
              </w:numPr>
              <w:rPr>
                <w:rFonts w:cs="Arial"/>
                <w:szCs w:val="24"/>
                <w:lang w:val="fr-FR"/>
              </w:rPr>
            </w:pPr>
            <w:r w:rsidRPr="00BD003E">
              <w:rPr>
                <w:rFonts w:cs="Arial"/>
                <w:szCs w:val="24"/>
                <w:lang w:val="fr-FR"/>
              </w:rPr>
              <w:t>L’auditeur externe a-t-il su affecter des ressources suffisantes pour réaliser les travaux dans les délais impartis, par exemple en s’assurant l’accès à une expertise spécialisée au cours de l’audit et en affectant des ressources supplémentaires à l’audit, au besoin?</w:t>
            </w:r>
          </w:p>
        </w:tc>
        <w:tc>
          <w:tcPr>
            <w:tcW w:w="1954" w:type="pct"/>
          </w:tcPr>
          <w:p w14:paraId="6D2A8D9E"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160B394E" w14:textId="77777777" w:rsidTr="00B9509D">
        <w:tc>
          <w:tcPr>
            <w:tcW w:w="3046" w:type="pct"/>
          </w:tcPr>
          <w:p w14:paraId="57F9035D" w14:textId="3EC33C88" w:rsidR="00AB5808" w:rsidRPr="00BD003E" w:rsidRDefault="00BD003E" w:rsidP="0007770D">
            <w:pPr>
              <w:pStyle w:val="ListParagraph"/>
              <w:numPr>
                <w:ilvl w:val="0"/>
                <w:numId w:val="12"/>
              </w:numPr>
              <w:rPr>
                <w:rFonts w:cs="Arial"/>
                <w:szCs w:val="24"/>
                <w:lang w:val="fr-FR"/>
              </w:rPr>
            </w:pPr>
            <w:r w:rsidRPr="00BD003E">
              <w:rPr>
                <w:rFonts w:cs="Arial"/>
                <w:szCs w:val="24"/>
                <w:lang w:val="fr-FR"/>
              </w:rPr>
              <w:t>Dans quelle mesure l’équipe de mission a-t-elle consulté des spécialistes au sujet de questions techniques complexes et utilisé leurs travaux?</w:t>
            </w:r>
          </w:p>
        </w:tc>
        <w:tc>
          <w:tcPr>
            <w:tcW w:w="1954" w:type="pct"/>
          </w:tcPr>
          <w:p w14:paraId="0702EB58"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19E65F18" w14:textId="77777777" w:rsidTr="00B9509D">
        <w:tc>
          <w:tcPr>
            <w:tcW w:w="3046" w:type="pct"/>
          </w:tcPr>
          <w:p w14:paraId="47A230DD" w14:textId="115C5606" w:rsidR="00AB5808" w:rsidRPr="00BD003E" w:rsidRDefault="00BD003E" w:rsidP="0007770D">
            <w:pPr>
              <w:pStyle w:val="ListParagraph"/>
              <w:numPr>
                <w:ilvl w:val="0"/>
                <w:numId w:val="12"/>
              </w:numPr>
              <w:autoSpaceDE w:val="0"/>
              <w:autoSpaceDN w:val="0"/>
              <w:adjustRightInd w:val="0"/>
              <w:spacing w:before="120" w:after="120"/>
              <w:rPr>
                <w:rFonts w:cs="Arial"/>
                <w:szCs w:val="24"/>
                <w:lang w:val="fr-FR"/>
              </w:rPr>
            </w:pPr>
            <w:r w:rsidRPr="00BD003E">
              <w:rPr>
                <w:rFonts w:cs="Arial"/>
                <w:szCs w:val="24"/>
                <w:lang w:val="fr-FR"/>
              </w:rPr>
              <w:t>Dans quelle mesure l’associé responsable de la mission a-t-il su maintenir un contrôle qualité à l’égard des travaux effectués dans les établissements locaux et à l’étranger?</w:t>
            </w:r>
          </w:p>
        </w:tc>
        <w:tc>
          <w:tcPr>
            <w:tcW w:w="1954" w:type="pct"/>
          </w:tcPr>
          <w:p w14:paraId="34396BB9"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168C3ACA" w14:textId="77777777" w:rsidTr="00B9509D">
        <w:tc>
          <w:tcPr>
            <w:tcW w:w="3046" w:type="pct"/>
          </w:tcPr>
          <w:p w14:paraId="2E3F9289" w14:textId="77777777" w:rsidR="00AB5808" w:rsidRPr="00BD003E" w:rsidRDefault="00AB5808" w:rsidP="0007770D">
            <w:pPr>
              <w:pStyle w:val="ListParagraph"/>
              <w:numPr>
                <w:ilvl w:val="0"/>
                <w:numId w:val="12"/>
              </w:numPr>
              <w:autoSpaceDE w:val="0"/>
              <w:autoSpaceDN w:val="0"/>
              <w:adjustRightInd w:val="0"/>
              <w:spacing w:before="120" w:after="120"/>
              <w:rPr>
                <w:rFonts w:cs="Arial"/>
                <w:szCs w:val="24"/>
                <w:lang w:val="fr-FR"/>
              </w:rPr>
            </w:pPr>
          </w:p>
        </w:tc>
        <w:tc>
          <w:tcPr>
            <w:tcW w:w="1954" w:type="pct"/>
          </w:tcPr>
          <w:p w14:paraId="57E56623"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2E8F831F" w14:textId="77777777" w:rsidTr="00B9509D">
        <w:tc>
          <w:tcPr>
            <w:tcW w:w="3046" w:type="pct"/>
          </w:tcPr>
          <w:p w14:paraId="1CB80458" w14:textId="77777777" w:rsidR="00AB5808" w:rsidRPr="00BD003E" w:rsidRDefault="00AB5808" w:rsidP="0007770D">
            <w:pPr>
              <w:pStyle w:val="ListParagraph"/>
              <w:numPr>
                <w:ilvl w:val="0"/>
                <w:numId w:val="12"/>
              </w:numPr>
              <w:autoSpaceDE w:val="0"/>
              <w:autoSpaceDN w:val="0"/>
              <w:adjustRightInd w:val="0"/>
              <w:spacing w:before="120" w:after="120"/>
              <w:rPr>
                <w:rFonts w:cs="Arial"/>
                <w:szCs w:val="24"/>
                <w:lang w:val="fr-FR"/>
              </w:rPr>
            </w:pPr>
          </w:p>
        </w:tc>
        <w:tc>
          <w:tcPr>
            <w:tcW w:w="1954" w:type="pct"/>
          </w:tcPr>
          <w:p w14:paraId="5A8B56D8" w14:textId="77777777" w:rsidR="00AB5808" w:rsidRPr="00BD003E" w:rsidRDefault="00AB5808" w:rsidP="00AB5808">
            <w:pPr>
              <w:autoSpaceDE w:val="0"/>
              <w:autoSpaceDN w:val="0"/>
              <w:adjustRightInd w:val="0"/>
              <w:spacing w:before="120" w:after="120"/>
              <w:rPr>
                <w:rFonts w:cs="Arial"/>
                <w:lang w:val="fr-FR"/>
              </w:rPr>
            </w:pPr>
          </w:p>
        </w:tc>
      </w:tr>
      <w:tr w:rsidR="00AB5808" w:rsidRPr="00813FDB" w14:paraId="60398DD3" w14:textId="77777777" w:rsidTr="00B9509D">
        <w:tc>
          <w:tcPr>
            <w:tcW w:w="3046" w:type="pct"/>
          </w:tcPr>
          <w:p w14:paraId="1F037A1B" w14:textId="77777777" w:rsidR="00AB5808" w:rsidRPr="00BD003E" w:rsidRDefault="00AB5808" w:rsidP="0007770D">
            <w:pPr>
              <w:pStyle w:val="ListParagraph"/>
              <w:numPr>
                <w:ilvl w:val="0"/>
                <w:numId w:val="12"/>
              </w:numPr>
              <w:autoSpaceDE w:val="0"/>
              <w:autoSpaceDN w:val="0"/>
              <w:adjustRightInd w:val="0"/>
              <w:spacing w:before="120" w:after="120"/>
              <w:rPr>
                <w:rFonts w:cs="Arial"/>
                <w:szCs w:val="24"/>
                <w:lang w:val="fr-FR"/>
              </w:rPr>
            </w:pPr>
          </w:p>
        </w:tc>
        <w:tc>
          <w:tcPr>
            <w:tcW w:w="1954" w:type="pct"/>
          </w:tcPr>
          <w:p w14:paraId="5DC0C446" w14:textId="77777777" w:rsidR="00AB5808" w:rsidRDefault="00AB5808" w:rsidP="00AB5808">
            <w:pPr>
              <w:autoSpaceDE w:val="0"/>
              <w:autoSpaceDN w:val="0"/>
              <w:adjustRightInd w:val="0"/>
              <w:spacing w:before="120" w:after="120"/>
              <w:rPr>
                <w:rFonts w:cs="Arial"/>
                <w:lang w:val="fr-FR"/>
              </w:rPr>
            </w:pPr>
          </w:p>
          <w:p w14:paraId="6370249D" w14:textId="77777777" w:rsidR="006E5E3C" w:rsidRPr="00BD003E" w:rsidRDefault="006E5E3C" w:rsidP="00AB5808">
            <w:pPr>
              <w:autoSpaceDE w:val="0"/>
              <w:autoSpaceDN w:val="0"/>
              <w:adjustRightInd w:val="0"/>
              <w:spacing w:before="120" w:after="120"/>
              <w:rPr>
                <w:rFonts w:cs="Arial"/>
                <w:lang w:val="fr-FR"/>
              </w:rPr>
            </w:pPr>
          </w:p>
        </w:tc>
      </w:tr>
      <w:tr w:rsidR="00AB5808" w:rsidRPr="00813FDB" w14:paraId="63BE39BE" w14:textId="77777777" w:rsidTr="00B9509D">
        <w:tc>
          <w:tcPr>
            <w:tcW w:w="5000" w:type="pct"/>
            <w:gridSpan w:val="2"/>
          </w:tcPr>
          <w:p w14:paraId="3A54D6B9" w14:textId="20F90271" w:rsidR="00AB5808" w:rsidRPr="00873F22" w:rsidRDefault="00873F22" w:rsidP="0007770D">
            <w:pPr>
              <w:pStyle w:val="ListParagraph"/>
              <w:numPr>
                <w:ilvl w:val="0"/>
                <w:numId w:val="11"/>
              </w:numPr>
              <w:rPr>
                <w:rFonts w:cs="Arial"/>
                <w:lang w:val="fr-FR"/>
              </w:rPr>
            </w:pPr>
            <w:r w:rsidRPr="00873F22">
              <w:rPr>
                <w:rFonts w:cs="Arial"/>
                <w:lang w:val="fr-FR"/>
              </w:rPr>
              <w:lastRenderedPageBreak/>
              <w:t xml:space="preserve">Fournissez vos commentaires sur </w:t>
            </w:r>
            <w:r w:rsidRPr="00873F22">
              <w:rPr>
                <w:rFonts w:cs="Arial"/>
                <w:b/>
                <w:lang w:val="fr-FR"/>
              </w:rPr>
              <w:t>les communications et les interactions avec l’auditeur externe</w:t>
            </w:r>
            <w:r w:rsidRPr="00873F22">
              <w:rPr>
                <w:rFonts w:cs="Arial"/>
                <w:lang w:val="fr-FR"/>
              </w:rPr>
              <w:t>. Une partie ou la totalité des questions suivantes peuvent être pertinentes, selon les circonstances propres à l’entité et à l’audit :</w:t>
            </w:r>
          </w:p>
        </w:tc>
      </w:tr>
      <w:tr w:rsidR="00AB5808" w:rsidRPr="00813FDB" w14:paraId="005FCBDA" w14:textId="77777777" w:rsidTr="00B9509D">
        <w:tc>
          <w:tcPr>
            <w:tcW w:w="3046" w:type="pct"/>
          </w:tcPr>
          <w:p w14:paraId="456EB1D9" w14:textId="4B33070C" w:rsidR="00AB5808" w:rsidRPr="00873F22" w:rsidRDefault="00873F22" w:rsidP="0007770D">
            <w:pPr>
              <w:pStyle w:val="ListParagraph"/>
              <w:numPr>
                <w:ilvl w:val="0"/>
                <w:numId w:val="13"/>
              </w:numPr>
              <w:rPr>
                <w:rFonts w:cs="Arial"/>
                <w:szCs w:val="24"/>
                <w:lang w:val="fr-FR"/>
              </w:rPr>
            </w:pPr>
            <w:r w:rsidRPr="00873F22">
              <w:rPr>
                <w:rFonts w:cs="Arial"/>
                <w:szCs w:val="24"/>
                <w:lang w:val="fr-FR"/>
              </w:rPr>
              <w:t>Dans quelle mesure le dialogue entre l’associé responsable de la mission et la direction était-il franc et complet? Dans quelle mesure l’associé responsable de la mission a-t-il su expliquer adéquatement les questions de comptabilité et d’audit?</w:t>
            </w:r>
          </w:p>
        </w:tc>
        <w:tc>
          <w:tcPr>
            <w:tcW w:w="1954" w:type="pct"/>
          </w:tcPr>
          <w:p w14:paraId="42A99FAF" w14:textId="77777777" w:rsidR="00AB5808" w:rsidRPr="00873F22" w:rsidRDefault="00AB5808" w:rsidP="00AB5808">
            <w:pPr>
              <w:autoSpaceDE w:val="0"/>
              <w:autoSpaceDN w:val="0"/>
              <w:adjustRightInd w:val="0"/>
              <w:spacing w:before="120" w:after="120"/>
              <w:rPr>
                <w:rFonts w:cs="Arial"/>
                <w:lang w:val="fr-FR"/>
              </w:rPr>
            </w:pPr>
          </w:p>
        </w:tc>
      </w:tr>
      <w:tr w:rsidR="00AB5808" w:rsidRPr="00813FDB" w14:paraId="1213DE57" w14:textId="77777777" w:rsidTr="00B9509D">
        <w:tc>
          <w:tcPr>
            <w:tcW w:w="3046" w:type="pct"/>
          </w:tcPr>
          <w:p w14:paraId="17E51D78" w14:textId="7CEC6FE7" w:rsidR="00AB5808" w:rsidRPr="00873F22" w:rsidRDefault="00873F22" w:rsidP="0007770D">
            <w:pPr>
              <w:pStyle w:val="ListParagraph"/>
              <w:numPr>
                <w:ilvl w:val="0"/>
                <w:numId w:val="13"/>
              </w:numPr>
              <w:rPr>
                <w:rFonts w:cs="Arial"/>
                <w:szCs w:val="24"/>
                <w:lang w:val="fr-FR"/>
              </w:rPr>
            </w:pPr>
            <w:r w:rsidRPr="00873F22">
              <w:rPr>
                <w:rFonts w:cs="Arial"/>
                <w:szCs w:val="24"/>
                <w:lang w:val="fr-FR"/>
              </w:rPr>
              <w:t>Dans quelle mesure l’auditeur externe fait-il preuve d’efficacité lorsqu’il s’agit de fournir des communications informatives en temps utile au sujet des faits nouveaux en comptabilité et dans d’autres domaines pertinents?</w:t>
            </w:r>
          </w:p>
        </w:tc>
        <w:tc>
          <w:tcPr>
            <w:tcW w:w="1954" w:type="pct"/>
          </w:tcPr>
          <w:p w14:paraId="4BA84961" w14:textId="77777777" w:rsidR="00AB5808" w:rsidRPr="00873F22" w:rsidRDefault="00AB5808" w:rsidP="00AB5808">
            <w:pPr>
              <w:autoSpaceDE w:val="0"/>
              <w:autoSpaceDN w:val="0"/>
              <w:adjustRightInd w:val="0"/>
              <w:spacing w:before="120" w:after="120"/>
              <w:rPr>
                <w:rFonts w:cs="Arial"/>
                <w:lang w:val="fr-FR"/>
              </w:rPr>
            </w:pPr>
          </w:p>
        </w:tc>
      </w:tr>
      <w:tr w:rsidR="00AB5808" w:rsidRPr="00813FDB" w14:paraId="499BA9A2" w14:textId="77777777" w:rsidTr="00B9509D">
        <w:tc>
          <w:tcPr>
            <w:tcW w:w="3046" w:type="pct"/>
          </w:tcPr>
          <w:p w14:paraId="1F4569C1" w14:textId="575287C1" w:rsidR="00AB5808" w:rsidRPr="00873F22" w:rsidRDefault="00873F22" w:rsidP="0007770D">
            <w:pPr>
              <w:pStyle w:val="ListParagraph"/>
              <w:numPr>
                <w:ilvl w:val="0"/>
                <w:numId w:val="13"/>
              </w:numPr>
              <w:autoSpaceDE w:val="0"/>
              <w:autoSpaceDN w:val="0"/>
              <w:adjustRightInd w:val="0"/>
              <w:spacing w:before="120" w:after="120"/>
              <w:rPr>
                <w:rFonts w:cs="Arial"/>
                <w:szCs w:val="24"/>
                <w:lang w:val="fr-FR"/>
              </w:rPr>
            </w:pPr>
            <w:r w:rsidRPr="00873F22">
              <w:rPr>
                <w:rFonts w:cs="Arial"/>
                <w:szCs w:val="24"/>
                <w:lang w:val="fr-FR"/>
              </w:rPr>
              <w:t>Comment l’auditeur s’y prend-il pour communiquer les questions ayant une incidence sur le cabinet ou sur sa réputation? Par exemple, avise-t-il la direction des questions importantes touchant le cabinet tout en respectant le caractère confidentiel des renseignements relatifs à d’autres clients et en se conformant aux normes professionnelles et aux textes légaux et réglementaires?</w:t>
            </w:r>
          </w:p>
        </w:tc>
        <w:tc>
          <w:tcPr>
            <w:tcW w:w="1954" w:type="pct"/>
          </w:tcPr>
          <w:p w14:paraId="44F6C2CA" w14:textId="77777777" w:rsidR="00AB5808" w:rsidRPr="00873F22" w:rsidRDefault="00AB5808" w:rsidP="00AB5808">
            <w:pPr>
              <w:autoSpaceDE w:val="0"/>
              <w:autoSpaceDN w:val="0"/>
              <w:adjustRightInd w:val="0"/>
              <w:spacing w:before="120" w:after="120"/>
              <w:rPr>
                <w:rFonts w:cs="Arial"/>
                <w:lang w:val="fr-FR"/>
              </w:rPr>
            </w:pPr>
          </w:p>
        </w:tc>
      </w:tr>
      <w:tr w:rsidR="00AB5808" w:rsidRPr="00813FDB" w14:paraId="5427E749" w14:textId="77777777" w:rsidTr="00B9509D">
        <w:tc>
          <w:tcPr>
            <w:tcW w:w="3046" w:type="pct"/>
          </w:tcPr>
          <w:p w14:paraId="1E2F5E1F" w14:textId="77777777" w:rsidR="00AB5808" w:rsidRPr="00873F22" w:rsidRDefault="00AB5808" w:rsidP="0007770D">
            <w:pPr>
              <w:pStyle w:val="ListParagraph"/>
              <w:numPr>
                <w:ilvl w:val="0"/>
                <w:numId w:val="13"/>
              </w:numPr>
              <w:autoSpaceDE w:val="0"/>
              <w:autoSpaceDN w:val="0"/>
              <w:adjustRightInd w:val="0"/>
              <w:spacing w:before="120" w:after="120"/>
              <w:rPr>
                <w:rFonts w:cs="Arial"/>
                <w:szCs w:val="24"/>
                <w:lang w:val="fr-FR"/>
              </w:rPr>
            </w:pPr>
          </w:p>
        </w:tc>
        <w:tc>
          <w:tcPr>
            <w:tcW w:w="1954" w:type="pct"/>
          </w:tcPr>
          <w:p w14:paraId="1A3A930C" w14:textId="77777777" w:rsidR="00AB5808" w:rsidRPr="00873F22" w:rsidRDefault="00AB5808" w:rsidP="00AB5808">
            <w:pPr>
              <w:autoSpaceDE w:val="0"/>
              <w:autoSpaceDN w:val="0"/>
              <w:adjustRightInd w:val="0"/>
              <w:spacing w:before="120" w:after="120"/>
              <w:rPr>
                <w:rFonts w:cs="Arial"/>
                <w:lang w:val="fr-FR"/>
              </w:rPr>
            </w:pPr>
          </w:p>
        </w:tc>
      </w:tr>
      <w:tr w:rsidR="00AB5808" w:rsidRPr="00813FDB" w14:paraId="0577CF00" w14:textId="77777777" w:rsidTr="00B9509D">
        <w:tc>
          <w:tcPr>
            <w:tcW w:w="3046" w:type="pct"/>
          </w:tcPr>
          <w:p w14:paraId="19E0B0A4" w14:textId="77777777" w:rsidR="00AB5808" w:rsidRPr="00873F22" w:rsidRDefault="00AB5808" w:rsidP="0007770D">
            <w:pPr>
              <w:pStyle w:val="ListParagraph"/>
              <w:numPr>
                <w:ilvl w:val="0"/>
                <w:numId w:val="13"/>
              </w:numPr>
              <w:autoSpaceDE w:val="0"/>
              <w:autoSpaceDN w:val="0"/>
              <w:adjustRightInd w:val="0"/>
              <w:spacing w:before="120" w:after="120"/>
              <w:rPr>
                <w:rFonts w:cs="Arial"/>
                <w:szCs w:val="24"/>
                <w:lang w:val="fr-FR"/>
              </w:rPr>
            </w:pPr>
          </w:p>
        </w:tc>
        <w:tc>
          <w:tcPr>
            <w:tcW w:w="1954" w:type="pct"/>
          </w:tcPr>
          <w:p w14:paraId="5BE5443D" w14:textId="77777777" w:rsidR="00AB5808" w:rsidRPr="00873F22" w:rsidRDefault="00AB5808" w:rsidP="00AB5808">
            <w:pPr>
              <w:autoSpaceDE w:val="0"/>
              <w:autoSpaceDN w:val="0"/>
              <w:adjustRightInd w:val="0"/>
              <w:spacing w:before="120" w:after="120"/>
              <w:rPr>
                <w:rFonts w:cs="Arial"/>
                <w:lang w:val="fr-FR"/>
              </w:rPr>
            </w:pPr>
          </w:p>
        </w:tc>
      </w:tr>
      <w:tr w:rsidR="00AB5808" w:rsidRPr="00813FDB" w14:paraId="427AFACD" w14:textId="77777777" w:rsidTr="00B9509D">
        <w:tc>
          <w:tcPr>
            <w:tcW w:w="3046" w:type="pct"/>
          </w:tcPr>
          <w:p w14:paraId="26F0F413" w14:textId="77777777" w:rsidR="00AB5808" w:rsidRPr="00873F22" w:rsidRDefault="00AB5808" w:rsidP="0007770D">
            <w:pPr>
              <w:pStyle w:val="ListParagraph"/>
              <w:numPr>
                <w:ilvl w:val="0"/>
                <w:numId w:val="13"/>
              </w:numPr>
              <w:autoSpaceDE w:val="0"/>
              <w:autoSpaceDN w:val="0"/>
              <w:adjustRightInd w:val="0"/>
              <w:spacing w:before="120" w:after="120"/>
              <w:rPr>
                <w:rFonts w:cs="Arial"/>
                <w:szCs w:val="24"/>
                <w:lang w:val="fr-FR"/>
              </w:rPr>
            </w:pPr>
          </w:p>
        </w:tc>
        <w:tc>
          <w:tcPr>
            <w:tcW w:w="1954" w:type="pct"/>
          </w:tcPr>
          <w:p w14:paraId="04D03481" w14:textId="77777777" w:rsidR="00AB5808" w:rsidRPr="00873F22" w:rsidRDefault="00AB5808" w:rsidP="00AB5808">
            <w:pPr>
              <w:autoSpaceDE w:val="0"/>
              <w:autoSpaceDN w:val="0"/>
              <w:adjustRightInd w:val="0"/>
              <w:spacing w:before="120" w:after="120"/>
              <w:rPr>
                <w:rFonts w:cs="Arial"/>
                <w:lang w:val="fr-FR"/>
              </w:rPr>
            </w:pPr>
          </w:p>
        </w:tc>
      </w:tr>
    </w:tbl>
    <w:p w14:paraId="000FEEED" w14:textId="77777777" w:rsidR="00C02608" w:rsidRPr="00873F22" w:rsidRDefault="00C02608" w:rsidP="00C02608">
      <w:pPr>
        <w:pStyle w:val="Heading4"/>
        <w:spacing w:before="240" w:after="120"/>
        <w:rPr>
          <w:lang w:val="fr-FR"/>
        </w:rPr>
      </w:pPr>
    </w:p>
    <w:p w14:paraId="0253F13F" w14:textId="77777777" w:rsidR="00C02608" w:rsidRPr="00873F22" w:rsidRDefault="00C02608">
      <w:pPr>
        <w:rPr>
          <w:rFonts w:eastAsiaTheme="majorEastAsia" w:cstheme="majorBidi"/>
          <w:b/>
          <w:bCs/>
          <w:i/>
          <w:iCs/>
          <w:color w:val="006FBA"/>
          <w:lang w:val="fr-FR"/>
        </w:rPr>
      </w:pPr>
      <w:r w:rsidRPr="00873F22">
        <w:rPr>
          <w:lang w:val="fr-FR"/>
        </w:rPr>
        <w:br w:type="page"/>
      </w:r>
    </w:p>
    <w:p w14:paraId="03D0E4C3" w14:textId="2DB9BCF3" w:rsidR="003E7029" w:rsidRPr="009A5352" w:rsidRDefault="0047681B" w:rsidP="00C02608">
      <w:pPr>
        <w:pStyle w:val="Heading4"/>
        <w:spacing w:before="240" w:after="120"/>
        <w:rPr>
          <w:lang w:val="en-CA"/>
        </w:rPr>
      </w:pPr>
      <w:r w:rsidRPr="0047681B">
        <w:rPr>
          <w:lang w:val="en-CA"/>
        </w:rPr>
        <w:lastRenderedPageBreak/>
        <w:t>Qualité du service</w:t>
      </w:r>
    </w:p>
    <w:tbl>
      <w:tblPr>
        <w:tblStyle w:val="TableGrid"/>
        <w:tblW w:w="5000" w:type="pct"/>
        <w:tblLook w:val="04A0" w:firstRow="1" w:lastRow="0" w:firstColumn="1" w:lastColumn="0" w:noHBand="0" w:noVBand="1"/>
      </w:tblPr>
      <w:tblGrid>
        <w:gridCol w:w="8027"/>
        <w:gridCol w:w="5149"/>
      </w:tblGrid>
      <w:tr w:rsidR="009E00C6" w:rsidRPr="009A5352" w14:paraId="4B297ED1" w14:textId="77777777" w:rsidTr="003552B4">
        <w:tc>
          <w:tcPr>
            <w:tcW w:w="3046" w:type="pct"/>
            <w:shd w:val="clear" w:color="auto" w:fill="D9D9D9" w:themeFill="background1" w:themeFillShade="D9"/>
          </w:tcPr>
          <w:p w14:paraId="7FE4CD33" w14:textId="02F6BB5E" w:rsidR="009E00C6" w:rsidRPr="00E71226" w:rsidRDefault="0047681B" w:rsidP="003A173D">
            <w:pPr>
              <w:autoSpaceDE w:val="0"/>
              <w:autoSpaceDN w:val="0"/>
              <w:adjustRightInd w:val="0"/>
              <w:spacing w:before="120" w:after="120" w:line="276" w:lineRule="auto"/>
              <w:jc w:val="center"/>
              <w:rPr>
                <w:rFonts w:cs="Arial"/>
                <w:lang w:val="en-CA"/>
              </w:rPr>
            </w:pPr>
            <w:r w:rsidRPr="0047681B">
              <w:rPr>
                <w:rFonts w:cs="Arial"/>
                <w:b/>
                <w:szCs w:val="24"/>
                <w:lang w:val="en-CA"/>
              </w:rPr>
              <w:t>Points à considérer</w:t>
            </w:r>
          </w:p>
        </w:tc>
        <w:tc>
          <w:tcPr>
            <w:tcW w:w="1954" w:type="pct"/>
            <w:shd w:val="clear" w:color="auto" w:fill="D9D9D9" w:themeFill="background1" w:themeFillShade="D9"/>
          </w:tcPr>
          <w:p w14:paraId="07A11EDB" w14:textId="77777777" w:rsidR="009E00C6" w:rsidRPr="00E71226" w:rsidRDefault="009E00C6" w:rsidP="003A173D">
            <w:pPr>
              <w:autoSpaceDE w:val="0"/>
              <w:autoSpaceDN w:val="0"/>
              <w:adjustRightInd w:val="0"/>
              <w:spacing w:before="120" w:after="120" w:line="276" w:lineRule="auto"/>
              <w:jc w:val="center"/>
              <w:rPr>
                <w:rFonts w:cs="Arial"/>
                <w:b/>
                <w:lang w:val="en-CA"/>
              </w:rPr>
            </w:pPr>
            <w:r w:rsidRPr="00E71226">
              <w:rPr>
                <w:rFonts w:cs="Arial"/>
                <w:b/>
                <w:lang w:val="en-CA"/>
              </w:rPr>
              <w:t>Observations</w:t>
            </w:r>
          </w:p>
        </w:tc>
      </w:tr>
      <w:tr w:rsidR="00C02608" w:rsidRPr="00813FDB" w14:paraId="65F472A3" w14:textId="77777777" w:rsidTr="00C27C58">
        <w:tc>
          <w:tcPr>
            <w:tcW w:w="5000" w:type="pct"/>
            <w:gridSpan w:val="2"/>
          </w:tcPr>
          <w:p w14:paraId="3A68EA62" w14:textId="49B8948F" w:rsidR="00C02608" w:rsidRPr="0047681B" w:rsidRDefault="0047681B" w:rsidP="00C02608">
            <w:pPr>
              <w:autoSpaceDE w:val="0"/>
              <w:autoSpaceDN w:val="0"/>
              <w:adjustRightInd w:val="0"/>
              <w:spacing w:before="120" w:after="120"/>
              <w:rPr>
                <w:rFonts w:cs="Arial"/>
                <w:lang w:val="fr-FR"/>
              </w:rPr>
            </w:pPr>
            <w:r w:rsidRPr="0047681B">
              <w:rPr>
                <w:rFonts w:cs="Arial"/>
                <w:lang w:val="fr-FR"/>
              </w:rPr>
              <w:t xml:space="preserve">Fournissez vos commentaires sur </w:t>
            </w:r>
            <w:r w:rsidRPr="0047681B">
              <w:rPr>
                <w:rFonts w:cs="Arial"/>
                <w:b/>
                <w:lang w:val="fr-FR"/>
              </w:rPr>
              <w:t>la qualité du service</w:t>
            </w:r>
            <w:r w:rsidRPr="0047681B">
              <w:rPr>
                <w:rFonts w:cs="Arial"/>
                <w:lang w:val="fr-FR"/>
              </w:rPr>
              <w:t xml:space="preserve"> fourni par l’auditeur externe. Une partie ou la totalité des questions suivantes peuvent être pertinentes, selon les circonstances propres à l’entité et à l’audit :</w:t>
            </w:r>
          </w:p>
        </w:tc>
      </w:tr>
      <w:tr w:rsidR="00C02608" w:rsidRPr="00813FDB" w14:paraId="32BD8696" w14:textId="77777777" w:rsidTr="00C27C58">
        <w:tc>
          <w:tcPr>
            <w:tcW w:w="3046" w:type="pct"/>
          </w:tcPr>
          <w:p w14:paraId="575B89B1" w14:textId="0E42E3BE" w:rsidR="00C02608" w:rsidRPr="0047681B" w:rsidRDefault="0047681B" w:rsidP="0007770D">
            <w:pPr>
              <w:pStyle w:val="ListParagraph"/>
              <w:numPr>
                <w:ilvl w:val="0"/>
                <w:numId w:val="14"/>
              </w:numPr>
              <w:rPr>
                <w:rFonts w:cs="Arial"/>
                <w:szCs w:val="24"/>
                <w:lang w:val="fr-FR"/>
              </w:rPr>
            </w:pPr>
            <w:r w:rsidRPr="0047681B">
              <w:rPr>
                <w:rFonts w:cs="Arial"/>
                <w:szCs w:val="24"/>
                <w:lang w:val="fr-FR"/>
              </w:rPr>
              <w:t>Dans quelle mesure l’auditeur externe parvient-il à réaliser efficacement l’audit dans les délais impartis?</w:t>
            </w:r>
          </w:p>
        </w:tc>
        <w:tc>
          <w:tcPr>
            <w:tcW w:w="1954" w:type="pct"/>
          </w:tcPr>
          <w:p w14:paraId="6DBE25D0" w14:textId="77777777" w:rsidR="00C02608" w:rsidRPr="0047681B" w:rsidRDefault="00C02608" w:rsidP="00C02608">
            <w:pPr>
              <w:autoSpaceDE w:val="0"/>
              <w:autoSpaceDN w:val="0"/>
              <w:adjustRightInd w:val="0"/>
              <w:spacing w:before="120" w:after="120"/>
              <w:rPr>
                <w:rFonts w:cs="Arial"/>
                <w:lang w:val="fr-FR"/>
              </w:rPr>
            </w:pPr>
          </w:p>
        </w:tc>
      </w:tr>
      <w:tr w:rsidR="00C02608" w:rsidRPr="00813FDB" w14:paraId="37A46177" w14:textId="77777777" w:rsidTr="00C27C58">
        <w:tc>
          <w:tcPr>
            <w:tcW w:w="3046" w:type="pct"/>
          </w:tcPr>
          <w:p w14:paraId="79F0194C" w14:textId="63CE35BC" w:rsidR="00C02608" w:rsidRPr="0047681B" w:rsidRDefault="0047681B" w:rsidP="0007770D">
            <w:pPr>
              <w:pStyle w:val="ListParagraph"/>
              <w:numPr>
                <w:ilvl w:val="0"/>
                <w:numId w:val="14"/>
              </w:numPr>
              <w:rPr>
                <w:rFonts w:cs="Arial"/>
                <w:szCs w:val="24"/>
                <w:lang w:val="fr-FR"/>
              </w:rPr>
            </w:pPr>
            <w:r w:rsidRPr="0047681B">
              <w:rPr>
                <w:rFonts w:cs="Arial"/>
                <w:szCs w:val="24"/>
                <w:lang w:val="fr-FR"/>
              </w:rPr>
              <w:t>Dans quelle mesure l’auditeur externe tient-il la direction au fait de l’avancement de l’audit</w:t>
            </w:r>
            <w:r>
              <w:rPr>
                <w:rFonts w:cs="Arial"/>
                <w:szCs w:val="24"/>
                <w:lang w:val="fr-FR"/>
              </w:rPr>
              <w:t xml:space="preserve"> et des difficultés rencontrées ?</w:t>
            </w:r>
          </w:p>
        </w:tc>
        <w:tc>
          <w:tcPr>
            <w:tcW w:w="1954" w:type="pct"/>
          </w:tcPr>
          <w:p w14:paraId="0B0771C6" w14:textId="77777777" w:rsidR="00C02608" w:rsidRPr="0047681B" w:rsidRDefault="00C02608" w:rsidP="00C02608">
            <w:pPr>
              <w:autoSpaceDE w:val="0"/>
              <w:autoSpaceDN w:val="0"/>
              <w:adjustRightInd w:val="0"/>
              <w:spacing w:before="120" w:after="120"/>
              <w:rPr>
                <w:rFonts w:cs="Arial"/>
                <w:lang w:val="fr-FR"/>
              </w:rPr>
            </w:pPr>
          </w:p>
        </w:tc>
      </w:tr>
      <w:tr w:rsidR="00C02608" w:rsidRPr="00813FDB" w14:paraId="3946DC07" w14:textId="77777777" w:rsidTr="00C27C58">
        <w:tc>
          <w:tcPr>
            <w:tcW w:w="3046" w:type="pct"/>
          </w:tcPr>
          <w:p w14:paraId="383BF656" w14:textId="25C68E80" w:rsidR="00C02608" w:rsidRPr="0047681B" w:rsidRDefault="0047681B" w:rsidP="0007770D">
            <w:pPr>
              <w:pStyle w:val="ListParagraph"/>
              <w:numPr>
                <w:ilvl w:val="0"/>
                <w:numId w:val="14"/>
              </w:numPr>
              <w:rPr>
                <w:rFonts w:cs="Arial"/>
                <w:szCs w:val="24"/>
                <w:lang w:val="fr-FR"/>
              </w:rPr>
            </w:pPr>
            <w:r w:rsidRPr="0047681B">
              <w:rPr>
                <w:rFonts w:cs="Arial"/>
                <w:szCs w:val="24"/>
                <w:lang w:val="fr-FR"/>
              </w:rPr>
              <w:t>Dans quelle mesure l’équipe de mission a-t-elle maintenu une attitude respectueuse et professionnelle au cours de l’audit?</w:t>
            </w:r>
          </w:p>
        </w:tc>
        <w:tc>
          <w:tcPr>
            <w:tcW w:w="1954" w:type="pct"/>
          </w:tcPr>
          <w:p w14:paraId="6F660E7E" w14:textId="77777777" w:rsidR="00C02608" w:rsidRPr="0047681B" w:rsidRDefault="00C02608" w:rsidP="00C02608">
            <w:pPr>
              <w:autoSpaceDE w:val="0"/>
              <w:autoSpaceDN w:val="0"/>
              <w:adjustRightInd w:val="0"/>
              <w:spacing w:before="120" w:after="120"/>
              <w:rPr>
                <w:rFonts w:cs="Arial"/>
                <w:lang w:val="fr-FR"/>
              </w:rPr>
            </w:pPr>
          </w:p>
        </w:tc>
      </w:tr>
      <w:tr w:rsidR="00C02608" w:rsidRPr="00813FDB" w14:paraId="0B1A8339" w14:textId="77777777" w:rsidTr="00C27C58">
        <w:tc>
          <w:tcPr>
            <w:tcW w:w="3046" w:type="pct"/>
          </w:tcPr>
          <w:p w14:paraId="332887DA" w14:textId="749A6F22" w:rsidR="00C02608" w:rsidRPr="0047681B" w:rsidRDefault="0047681B" w:rsidP="0007770D">
            <w:pPr>
              <w:pStyle w:val="ListParagraph"/>
              <w:numPr>
                <w:ilvl w:val="0"/>
                <w:numId w:val="14"/>
              </w:numPr>
              <w:autoSpaceDE w:val="0"/>
              <w:autoSpaceDN w:val="0"/>
              <w:adjustRightInd w:val="0"/>
              <w:spacing w:before="120" w:after="120"/>
              <w:rPr>
                <w:rFonts w:cs="Arial"/>
                <w:szCs w:val="24"/>
                <w:lang w:val="fr-FR"/>
              </w:rPr>
            </w:pPr>
            <w:r w:rsidRPr="0047681B">
              <w:rPr>
                <w:rFonts w:cs="Arial"/>
                <w:szCs w:val="24"/>
                <w:lang w:val="fr-FR"/>
              </w:rPr>
              <w:t>Dans quelle mesure l’auditeur externe a-t-il su identifier de façon proactive les informations dont il avait besoin et demandé ces informations en temps utile à la direction?</w:t>
            </w:r>
          </w:p>
        </w:tc>
        <w:tc>
          <w:tcPr>
            <w:tcW w:w="1954" w:type="pct"/>
          </w:tcPr>
          <w:p w14:paraId="34F08B3D" w14:textId="77777777" w:rsidR="00C02608" w:rsidRPr="0047681B" w:rsidRDefault="00C02608" w:rsidP="00C02608">
            <w:pPr>
              <w:autoSpaceDE w:val="0"/>
              <w:autoSpaceDN w:val="0"/>
              <w:adjustRightInd w:val="0"/>
              <w:spacing w:before="120" w:after="120"/>
              <w:rPr>
                <w:rFonts w:cs="Arial"/>
                <w:lang w:val="fr-FR"/>
              </w:rPr>
            </w:pPr>
          </w:p>
        </w:tc>
      </w:tr>
      <w:tr w:rsidR="00C02608" w:rsidRPr="00813FDB" w14:paraId="5817AD6E" w14:textId="77777777" w:rsidTr="00C27C58">
        <w:tc>
          <w:tcPr>
            <w:tcW w:w="3046" w:type="pct"/>
          </w:tcPr>
          <w:p w14:paraId="1328CFF1" w14:textId="77777777" w:rsidR="00C02608" w:rsidRPr="0047681B" w:rsidRDefault="00C02608" w:rsidP="0007770D">
            <w:pPr>
              <w:pStyle w:val="ListParagraph"/>
              <w:numPr>
                <w:ilvl w:val="0"/>
                <w:numId w:val="14"/>
              </w:numPr>
              <w:autoSpaceDE w:val="0"/>
              <w:autoSpaceDN w:val="0"/>
              <w:adjustRightInd w:val="0"/>
              <w:spacing w:before="120" w:after="120"/>
              <w:rPr>
                <w:rFonts w:cs="Arial"/>
                <w:szCs w:val="24"/>
                <w:lang w:val="fr-FR"/>
              </w:rPr>
            </w:pPr>
          </w:p>
        </w:tc>
        <w:tc>
          <w:tcPr>
            <w:tcW w:w="1954" w:type="pct"/>
          </w:tcPr>
          <w:p w14:paraId="1FBE06CD" w14:textId="77777777" w:rsidR="00C02608" w:rsidRPr="0047681B" w:rsidRDefault="00C02608" w:rsidP="00C02608">
            <w:pPr>
              <w:autoSpaceDE w:val="0"/>
              <w:autoSpaceDN w:val="0"/>
              <w:adjustRightInd w:val="0"/>
              <w:spacing w:before="120" w:after="120"/>
              <w:rPr>
                <w:rFonts w:cs="Arial"/>
                <w:lang w:val="fr-FR"/>
              </w:rPr>
            </w:pPr>
          </w:p>
        </w:tc>
      </w:tr>
      <w:tr w:rsidR="00C02608" w:rsidRPr="00813FDB" w14:paraId="727B5492" w14:textId="77777777" w:rsidTr="00C27C58">
        <w:tc>
          <w:tcPr>
            <w:tcW w:w="3046" w:type="pct"/>
          </w:tcPr>
          <w:p w14:paraId="683817BB" w14:textId="77777777" w:rsidR="00C02608" w:rsidRPr="0047681B" w:rsidRDefault="00C02608" w:rsidP="0007770D">
            <w:pPr>
              <w:pStyle w:val="ListParagraph"/>
              <w:numPr>
                <w:ilvl w:val="0"/>
                <w:numId w:val="14"/>
              </w:numPr>
              <w:autoSpaceDE w:val="0"/>
              <w:autoSpaceDN w:val="0"/>
              <w:adjustRightInd w:val="0"/>
              <w:spacing w:before="120" w:after="120"/>
              <w:rPr>
                <w:rFonts w:cs="Arial"/>
                <w:szCs w:val="24"/>
                <w:lang w:val="fr-FR"/>
              </w:rPr>
            </w:pPr>
          </w:p>
        </w:tc>
        <w:tc>
          <w:tcPr>
            <w:tcW w:w="1954" w:type="pct"/>
          </w:tcPr>
          <w:p w14:paraId="4AF34A6F" w14:textId="77777777" w:rsidR="00C02608" w:rsidRPr="0047681B" w:rsidRDefault="00C02608" w:rsidP="00C02608">
            <w:pPr>
              <w:autoSpaceDE w:val="0"/>
              <w:autoSpaceDN w:val="0"/>
              <w:adjustRightInd w:val="0"/>
              <w:spacing w:before="120" w:after="120"/>
              <w:rPr>
                <w:rFonts w:cs="Arial"/>
                <w:lang w:val="fr-FR"/>
              </w:rPr>
            </w:pPr>
          </w:p>
        </w:tc>
      </w:tr>
      <w:tr w:rsidR="00C02608" w:rsidRPr="00813FDB" w14:paraId="6C4B6D08" w14:textId="77777777" w:rsidTr="00C27C58">
        <w:tc>
          <w:tcPr>
            <w:tcW w:w="3046" w:type="pct"/>
          </w:tcPr>
          <w:p w14:paraId="629CC877" w14:textId="77777777" w:rsidR="00C02608" w:rsidRPr="0047681B" w:rsidRDefault="00C02608" w:rsidP="0007770D">
            <w:pPr>
              <w:pStyle w:val="ListParagraph"/>
              <w:numPr>
                <w:ilvl w:val="0"/>
                <w:numId w:val="14"/>
              </w:numPr>
              <w:autoSpaceDE w:val="0"/>
              <w:autoSpaceDN w:val="0"/>
              <w:adjustRightInd w:val="0"/>
              <w:spacing w:before="120" w:after="120"/>
              <w:rPr>
                <w:rFonts w:cs="Arial"/>
                <w:szCs w:val="24"/>
                <w:lang w:val="fr-FR"/>
              </w:rPr>
            </w:pPr>
          </w:p>
        </w:tc>
        <w:tc>
          <w:tcPr>
            <w:tcW w:w="1954" w:type="pct"/>
          </w:tcPr>
          <w:p w14:paraId="33C37425" w14:textId="77777777" w:rsidR="00C02608" w:rsidRPr="0047681B" w:rsidRDefault="00C02608" w:rsidP="00C02608">
            <w:pPr>
              <w:autoSpaceDE w:val="0"/>
              <w:autoSpaceDN w:val="0"/>
              <w:adjustRightInd w:val="0"/>
              <w:spacing w:before="120" w:after="120"/>
              <w:rPr>
                <w:rFonts w:cs="Arial"/>
                <w:lang w:val="fr-FR"/>
              </w:rPr>
            </w:pPr>
          </w:p>
        </w:tc>
      </w:tr>
    </w:tbl>
    <w:p w14:paraId="2A080FD8" w14:textId="77777777" w:rsidR="003E7029" w:rsidRPr="0047681B" w:rsidRDefault="003E7029" w:rsidP="003A173D">
      <w:pPr>
        <w:spacing w:before="120" w:after="120"/>
        <w:rPr>
          <w:lang w:val="fr-FR"/>
        </w:rPr>
      </w:pPr>
    </w:p>
    <w:p w14:paraId="504CAF24" w14:textId="77777777" w:rsidR="00B9509D" w:rsidRPr="0047681B" w:rsidRDefault="00B9509D">
      <w:pPr>
        <w:rPr>
          <w:rFonts w:eastAsiaTheme="majorEastAsia" w:cstheme="majorBidi"/>
          <w:b/>
          <w:bCs/>
          <w:color w:val="006FBA"/>
          <w:sz w:val="24"/>
          <w:lang w:val="fr-FR"/>
        </w:rPr>
      </w:pPr>
      <w:r w:rsidRPr="0047681B">
        <w:rPr>
          <w:lang w:val="fr-FR"/>
        </w:rPr>
        <w:br w:type="page"/>
      </w:r>
    </w:p>
    <w:p w14:paraId="1254A7B7" w14:textId="3460A428" w:rsidR="005549CF" w:rsidRPr="009A5352" w:rsidRDefault="009D1C78" w:rsidP="000A5D02">
      <w:pPr>
        <w:pStyle w:val="Heading3"/>
        <w:spacing w:after="120"/>
        <w:rPr>
          <w:szCs w:val="24"/>
          <w:lang w:val="en-CA"/>
        </w:rPr>
      </w:pPr>
      <w:r w:rsidRPr="009D1C78">
        <w:rPr>
          <w:lang w:val="en-CA"/>
        </w:rPr>
        <w:lastRenderedPageBreak/>
        <w:t>Audit interne</w:t>
      </w:r>
    </w:p>
    <w:tbl>
      <w:tblPr>
        <w:tblStyle w:val="TableGrid"/>
        <w:tblW w:w="5000" w:type="pct"/>
        <w:tblLook w:val="04A0" w:firstRow="1" w:lastRow="0" w:firstColumn="1" w:lastColumn="0" w:noHBand="0" w:noVBand="1"/>
      </w:tblPr>
      <w:tblGrid>
        <w:gridCol w:w="8027"/>
        <w:gridCol w:w="5149"/>
      </w:tblGrid>
      <w:tr w:rsidR="000A5D02" w:rsidRPr="009A5352" w14:paraId="5EB26CA5" w14:textId="77777777" w:rsidTr="00B64CBF">
        <w:trPr>
          <w:trHeight w:val="107"/>
          <w:tblHeader/>
        </w:trPr>
        <w:tc>
          <w:tcPr>
            <w:tcW w:w="3046" w:type="pct"/>
            <w:shd w:val="clear" w:color="auto" w:fill="D9D9D9" w:themeFill="background1" w:themeFillShade="D9"/>
          </w:tcPr>
          <w:p w14:paraId="64FE53E0" w14:textId="1FA9E047" w:rsidR="000A5D02" w:rsidRPr="00B9509D" w:rsidRDefault="009D1C78" w:rsidP="00B9509D">
            <w:pPr>
              <w:autoSpaceDE w:val="0"/>
              <w:autoSpaceDN w:val="0"/>
              <w:adjustRightInd w:val="0"/>
              <w:spacing w:before="120" w:after="120"/>
              <w:ind w:left="72"/>
              <w:jc w:val="center"/>
              <w:rPr>
                <w:rFonts w:cs="Arial"/>
                <w:b/>
                <w:szCs w:val="24"/>
                <w:lang w:val="en-CA"/>
              </w:rPr>
            </w:pPr>
            <w:r w:rsidRPr="009D1C78">
              <w:rPr>
                <w:rFonts w:cs="Arial"/>
                <w:b/>
                <w:szCs w:val="24"/>
                <w:lang w:val="en-CA"/>
              </w:rPr>
              <w:t>Points à considérer</w:t>
            </w:r>
          </w:p>
        </w:tc>
        <w:tc>
          <w:tcPr>
            <w:tcW w:w="1954" w:type="pct"/>
            <w:shd w:val="clear" w:color="auto" w:fill="D9D9D9" w:themeFill="background1" w:themeFillShade="D9"/>
          </w:tcPr>
          <w:p w14:paraId="0BE4AC4B" w14:textId="2CF97983" w:rsidR="000A5D02" w:rsidRPr="00B9509D" w:rsidRDefault="00B9509D" w:rsidP="00B9509D">
            <w:pPr>
              <w:autoSpaceDE w:val="0"/>
              <w:autoSpaceDN w:val="0"/>
              <w:adjustRightInd w:val="0"/>
              <w:spacing w:before="120" w:after="120"/>
              <w:ind w:left="360"/>
              <w:jc w:val="center"/>
              <w:rPr>
                <w:rFonts w:cs="Arial"/>
                <w:b/>
                <w:lang w:val="en-CA"/>
              </w:rPr>
            </w:pPr>
            <w:r w:rsidRPr="00B9509D">
              <w:rPr>
                <w:rFonts w:cs="Arial"/>
                <w:b/>
                <w:lang w:val="en-CA"/>
              </w:rPr>
              <w:t>Observations</w:t>
            </w:r>
          </w:p>
        </w:tc>
      </w:tr>
      <w:tr w:rsidR="00B9509D" w:rsidRPr="00813FDB" w14:paraId="00B566AF" w14:textId="77777777" w:rsidTr="00C27C58">
        <w:trPr>
          <w:trHeight w:val="107"/>
        </w:trPr>
        <w:tc>
          <w:tcPr>
            <w:tcW w:w="5000" w:type="pct"/>
            <w:gridSpan w:val="2"/>
          </w:tcPr>
          <w:p w14:paraId="3D4AFC14" w14:textId="69A4AAEF" w:rsidR="00B9509D" w:rsidRPr="009D1C78" w:rsidRDefault="009D1C78" w:rsidP="00B9509D">
            <w:pPr>
              <w:autoSpaceDE w:val="0"/>
              <w:autoSpaceDN w:val="0"/>
              <w:adjustRightInd w:val="0"/>
              <w:spacing w:before="120" w:after="120" w:line="276" w:lineRule="auto"/>
              <w:ind w:left="72"/>
              <w:rPr>
                <w:rFonts w:cs="Arial"/>
                <w:szCs w:val="24"/>
                <w:lang w:val="fr-FR"/>
              </w:rPr>
            </w:pPr>
            <w:r w:rsidRPr="009D1C78">
              <w:rPr>
                <w:rFonts w:cs="Arial"/>
                <w:szCs w:val="24"/>
                <w:lang w:val="fr-FR"/>
              </w:rPr>
              <w:t xml:space="preserve">Fournissez vos commentaires sur </w:t>
            </w:r>
            <w:r w:rsidRPr="009D1C78">
              <w:rPr>
                <w:rFonts w:cs="Arial"/>
                <w:b/>
                <w:szCs w:val="24"/>
                <w:lang w:val="fr-FR"/>
              </w:rPr>
              <w:t>la relation avec l’auditeur externe</w:t>
            </w:r>
            <w:r w:rsidRPr="009D1C78">
              <w:rPr>
                <w:rFonts w:cs="Arial"/>
                <w:szCs w:val="24"/>
                <w:lang w:val="fr-FR"/>
              </w:rPr>
              <w:t>. Une partie ou la totalité des questions suivantes peuvent être pertinentes, selon les circonstances propres à l’entité et à l’audit :</w:t>
            </w:r>
          </w:p>
        </w:tc>
      </w:tr>
      <w:tr w:rsidR="00B9509D" w:rsidRPr="00813FDB" w14:paraId="275D2962" w14:textId="77777777" w:rsidTr="00C27C58">
        <w:trPr>
          <w:trHeight w:val="107"/>
        </w:trPr>
        <w:tc>
          <w:tcPr>
            <w:tcW w:w="3046" w:type="pct"/>
          </w:tcPr>
          <w:p w14:paraId="6F38ECD9" w14:textId="2E3F40BF" w:rsidR="00B9509D" w:rsidRPr="009D1C78" w:rsidRDefault="009D1C78" w:rsidP="0007770D">
            <w:pPr>
              <w:pStyle w:val="ListParagraph"/>
              <w:numPr>
                <w:ilvl w:val="0"/>
                <w:numId w:val="15"/>
              </w:numPr>
              <w:rPr>
                <w:rFonts w:cs="Arial"/>
                <w:szCs w:val="24"/>
                <w:lang w:val="fr-FR"/>
              </w:rPr>
            </w:pPr>
            <w:r w:rsidRPr="009D1C78">
              <w:rPr>
                <w:rFonts w:cs="Arial"/>
                <w:szCs w:val="24"/>
                <w:lang w:val="fr-FR"/>
              </w:rPr>
              <w:t>Dans quelle mesure l’auditeur externe a-t-il tenu compte de la façon dont les travaux de la fonction d’audit interne pouvaient être mis à contribution dans l’audit externe?</w:t>
            </w:r>
          </w:p>
        </w:tc>
        <w:tc>
          <w:tcPr>
            <w:tcW w:w="1954" w:type="pct"/>
          </w:tcPr>
          <w:p w14:paraId="75E32DB3" w14:textId="77777777" w:rsidR="00B9509D" w:rsidRPr="009D1C78" w:rsidRDefault="00B9509D" w:rsidP="003A173D">
            <w:pPr>
              <w:autoSpaceDE w:val="0"/>
              <w:autoSpaceDN w:val="0"/>
              <w:adjustRightInd w:val="0"/>
              <w:spacing w:before="120" w:after="120"/>
              <w:ind w:left="360"/>
              <w:rPr>
                <w:rFonts w:cs="Arial"/>
                <w:lang w:val="fr-FR"/>
              </w:rPr>
            </w:pPr>
          </w:p>
        </w:tc>
      </w:tr>
      <w:tr w:rsidR="00B9509D" w:rsidRPr="00813FDB" w14:paraId="0DA6248E" w14:textId="77777777" w:rsidTr="00C27C58">
        <w:trPr>
          <w:trHeight w:val="107"/>
        </w:trPr>
        <w:tc>
          <w:tcPr>
            <w:tcW w:w="3046" w:type="pct"/>
          </w:tcPr>
          <w:p w14:paraId="0F20B2F1" w14:textId="1B3C8222" w:rsidR="00B9509D" w:rsidRPr="009D1C78" w:rsidRDefault="009D1C78" w:rsidP="0007770D">
            <w:pPr>
              <w:pStyle w:val="ListParagraph"/>
              <w:numPr>
                <w:ilvl w:val="0"/>
                <w:numId w:val="15"/>
              </w:numPr>
              <w:autoSpaceDE w:val="0"/>
              <w:autoSpaceDN w:val="0"/>
              <w:adjustRightInd w:val="0"/>
              <w:spacing w:before="120" w:after="120"/>
              <w:rPr>
                <w:rFonts w:cs="Arial"/>
                <w:szCs w:val="24"/>
                <w:lang w:val="fr-FR"/>
              </w:rPr>
            </w:pPr>
            <w:r w:rsidRPr="009D1C78">
              <w:rPr>
                <w:rFonts w:cs="Arial"/>
                <w:szCs w:val="24"/>
                <w:lang w:val="fr-FR"/>
              </w:rPr>
              <w:t>Comment décririez-vous la relation de travail entre l’auditeur externe et les auditeurs internes?</w:t>
            </w:r>
          </w:p>
        </w:tc>
        <w:tc>
          <w:tcPr>
            <w:tcW w:w="1954" w:type="pct"/>
          </w:tcPr>
          <w:p w14:paraId="747D800B" w14:textId="77777777" w:rsidR="00B9509D" w:rsidRPr="009D1C78" w:rsidRDefault="00B9509D" w:rsidP="003A173D">
            <w:pPr>
              <w:autoSpaceDE w:val="0"/>
              <w:autoSpaceDN w:val="0"/>
              <w:adjustRightInd w:val="0"/>
              <w:spacing w:before="120" w:after="120"/>
              <w:ind w:left="360"/>
              <w:rPr>
                <w:rFonts w:cs="Arial"/>
                <w:lang w:val="fr-FR"/>
              </w:rPr>
            </w:pPr>
          </w:p>
        </w:tc>
      </w:tr>
      <w:tr w:rsidR="00B9509D" w:rsidRPr="00813FDB" w14:paraId="3D826BA1" w14:textId="77777777" w:rsidTr="00C27C58">
        <w:trPr>
          <w:trHeight w:val="107"/>
        </w:trPr>
        <w:tc>
          <w:tcPr>
            <w:tcW w:w="3046" w:type="pct"/>
          </w:tcPr>
          <w:p w14:paraId="2976FD21" w14:textId="77777777" w:rsidR="00B9509D" w:rsidRPr="009D1C78" w:rsidRDefault="00B9509D" w:rsidP="0007770D">
            <w:pPr>
              <w:pStyle w:val="ListParagraph"/>
              <w:numPr>
                <w:ilvl w:val="0"/>
                <w:numId w:val="15"/>
              </w:numPr>
              <w:autoSpaceDE w:val="0"/>
              <w:autoSpaceDN w:val="0"/>
              <w:adjustRightInd w:val="0"/>
              <w:spacing w:before="120" w:after="120"/>
              <w:rPr>
                <w:rFonts w:cs="Arial"/>
                <w:szCs w:val="24"/>
                <w:lang w:val="fr-FR"/>
              </w:rPr>
            </w:pPr>
          </w:p>
        </w:tc>
        <w:tc>
          <w:tcPr>
            <w:tcW w:w="1954" w:type="pct"/>
          </w:tcPr>
          <w:p w14:paraId="54D9AB03" w14:textId="77777777" w:rsidR="00B9509D" w:rsidRPr="009D1C78" w:rsidRDefault="00B9509D" w:rsidP="003A173D">
            <w:pPr>
              <w:autoSpaceDE w:val="0"/>
              <w:autoSpaceDN w:val="0"/>
              <w:adjustRightInd w:val="0"/>
              <w:spacing w:before="120" w:after="120"/>
              <w:ind w:left="360"/>
              <w:rPr>
                <w:rFonts w:cs="Arial"/>
                <w:lang w:val="fr-FR"/>
              </w:rPr>
            </w:pPr>
          </w:p>
        </w:tc>
      </w:tr>
      <w:tr w:rsidR="00B9509D" w:rsidRPr="00813FDB" w14:paraId="3E879CCA" w14:textId="77777777" w:rsidTr="00C27C58">
        <w:trPr>
          <w:trHeight w:val="107"/>
        </w:trPr>
        <w:tc>
          <w:tcPr>
            <w:tcW w:w="3046" w:type="pct"/>
          </w:tcPr>
          <w:p w14:paraId="7E04066F" w14:textId="77777777" w:rsidR="00B9509D" w:rsidRPr="009D1C78" w:rsidRDefault="00B9509D" w:rsidP="0007770D">
            <w:pPr>
              <w:pStyle w:val="ListParagraph"/>
              <w:numPr>
                <w:ilvl w:val="0"/>
                <w:numId w:val="15"/>
              </w:numPr>
              <w:autoSpaceDE w:val="0"/>
              <w:autoSpaceDN w:val="0"/>
              <w:adjustRightInd w:val="0"/>
              <w:spacing w:before="120" w:after="120"/>
              <w:rPr>
                <w:rFonts w:cs="Arial"/>
                <w:szCs w:val="24"/>
                <w:lang w:val="fr-FR"/>
              </w:rPr>
            </w:pPr>
          </w:p>
        </w:tc>
        <w:tc>
          <w:tcPr>
            <w:tcW w:w="1954" w:type="pct"/>
          </w:tcPr>
          <w:p w14:paraId="7B77D086" w14:textId="77777777" w:rsidR="00B9509D" w:rsidRPr="009D1C78" w:rsidRDefault="00B9509D" w:rsidP="003A173D">
            <w:pPr>
              <w:autoSpaceDE w:val="0"/>
              <w:autoSpaceDN w:val="0"/>
              <w:adjustRightInd w:val="0"/>
              <w:spacing w:before="120" w:after="120"/>
              <w:ind w:left="360"/>
              <w:rPr>
                <w:rFonts w:cs="Arial"/>
                <w:lang w:val="fr-FR"/>
              </w:rPr>
            </w:pPr>
          </w:p>
        </w:tc>
      </w:tr>
      <w:tr w:rsidR="00B9509D" w:rsidRPr="00813FDB" w14:paraId="4D210F93" w14:textId="77777777" w:rsidTr="00C27C58">
        <w:trPr>
          <w:trHeight w:val="107"/>
        </w:trPr>
        <w:tc>
          <w:tcPr>
            <w:tcW w:w="3046" w:type="pct"/>
          </w:tcPr>
          <w:p w14:paraId="0FFE9802" w14:textId="77777777" w:rsidR="00B9509D" w:rsidRPr="009D1C78" w:rsidRDefault="00B9509D" w:rsidP="0007770D">
            <w:pPr>
              <w:pStyle w:val="ListParagraph"/>
              <w:numPr>
                <w:ilvl w:val="0"/>
                <w:numId w:val="15"/>
              </w:numPr>
              <w:autoSpaceDE w:val="0"/>
              <w:autoSpaceDN w:val="0"/>
              <w:adjustRightInd w:val="0"/>
              <w:spacing w:before="120" w:after="120"/>
              <w:rPr>
                <w:rFonts w:cs="Arial"/>
                <w:szCs w:val="24"/>
                <w:lang w:val="fr-FR"/>
              </w:rPr>
            </w:pPr>
          </w:p>
        </w:tc>
        <w:tc>
          <w:tcPr>
            <w:tcW w:w="1954" w:type="pct"/>
          </w:tcPr>
          <w:p w14:paraId="351A4DA2" w14:textId="77777777" w:rsidR="00B9509D" w:rsidRPr="009D1C78" w:rsidRDefault="00B9509D" w:rsidP="003A173D">
            <w:pPr>
              <w:autoSpaceDE w:val="0"/>
              <w:autoSpaceDN w:val="0"/>
              <w:adjustRightInd w:val="0"/>
              <w:spacing w:before="120" w:after="120"/>
              <w:ind w:left="360"/>
              <w:rPr>
                <w:rFonts w:cs="Arial"/>
                <w:lang w:val="fr-FR"/>
              </w:rPr>
            </w:pPr>
          </w:p>
        </w:tc>
      </w:tr>
    </w:tbl>
    <w:p w14:paraId="0AE1F553" w14:textId="0E38BF06" w:rsidR="00E73B66" w:rsidRPr="000A0390" w:rsidRDefault="000A0390" w:rsidP="00C27C58">
      <w:pPr>
        <w:pStyle w:val="Heading3"/>
        <w:spacing w:before="480" w:after="120"/>
        <w:rPr>
          <w:lang w:val="fr-FR"/>
        </w:rPr>
      </w:pPr>
      <w:r w:rsidRPr="000A0390">
        <w:rPr>
          <w:lang w:val="fr-FR"/>
        </w:rPr>
        <w:t>Autres commentaires demandés au personnel de l’entité par le comité d’audit</w:t>
      </w:r>
    </w:p>
    <w:tbl>
      <w:tblPr>
        <w:tblStyle w:val="TableGrid"/>
        <w:tblW w:w="5000" w:type="pct"/>
        <w:tblLook w:val="04A0" w:firstRow="1" w:lastRow="0" w:firstColumn="1" w:lastColumn="0" w:noHBand="0" w:noVBand="1"/>
      </w:tblPr>
      <w:tblGrid>
        <w:gridCol w:w="8027"/>
        <w:gridCol w:w="5149"/>
      </w:tblGrid>
      <w:tr w:rsidR="00213C22" w:rsidRPr="009A5352" w14:paraId="7B0492A9" w14:textId="77777777" w:rsidTr="00B64CBF">
        <w:trPr>
          <w:tblHeader/>
        </w:trPr>
        <w:tc>
          <w:tcPr>
            <w:tcW w:w="3046" w:type="pct"/>
            <w:shd w:val="clear" w:color="auto" w:fill="D9D9D9" w:themeFill="background1" w:themeFillShade="D9"/>
          </w:tcPr>
          <w:p w14:paraId="198D2B39" w14:textId="28F03DA3" w:rsidR="00213C22" w:rsidRPr="009A5352" w:rsidRDefault="000A0390" w:rsidP="003A173D">
            <w:pPr>
              <w:autoSpaceDE w:val="0"/>
              <w:autoSpaceDN w:val="0"/>
              <w:adjustRightInd w:val="0"/>
              <w:spacing w:before="120" w:after="120" w:line="276" w:lineRule="auto"/>
              <w:jc w:val="center"/>
              <w:rPr>
                <w:rFonts w:cs="Arial"/>
                <w:b/>
                <w:lang w:val="en-CA"/>
              </w:rPr>
            </w:pPr>
            <w:r w:rsidRPr="000A0390">
              <w:rPr>
                <w:rFonts w:cs="Arial"/>
                <w:b/>
                <w:lang w:val="en-CA"/>
              </w:rPr>
              <w:t>Commentaires demandés</w:t>
            </w:r>
          </w:p>
        </w:tc>
        <w:tc>
          <w:tcPr>
            <w:tcW w:w="1954" w:type="pct"/>
            <w:shd w:val="clear" w:color="auto" w:fill="D9D9D9" w:themeFill="background1" w:themeFillShade="D9"/>
          </w:tcPr>
          <w:p w14:paraId="57BFFAC7" w14:textId="77777777" w:rsidR="00213C22" w:rsidRPr="009A5352" w:rsidRDefault="00213C22" w:rsidP="003A173D">
            <w:pPr>
              <w:autoSpaceDE w:val="0"/>
              <w:autoSpaceDN w:val="0"/>
              <w:adjustRightInd w:val="0"/>
              <w:spacing w:before="120" w:after="120" w:line="276" w:lineRule="auto"/>
              <w:ind w:left="360"/>
              <w:jc w:val="center"/>
              <w:rPr>
                <w:rFonts w:cs="Arial"/>
                <w:b/>
                <w:lang w:val="en-CA"/>
              </w:rPr>
            </w:pPr>
            <w:r w:rsidRPr="009A5352">
              <w:rPr>
                <w:rFonts w:cs="Arial"/>
                <w:b/>
                <w:lang w:val="en-CA"/>
              </w:rPr>
              <w:t>Observations</w:t>
            </w:r>
          </w:p>
        </w:tc>
      </w:tr>
      <w:tr w:rsidR="00213C22" w:rsidRPr="009A5352" w14:paraId="558219E5" w14:textId="77777777" w:rsidTr="00C27C58">
        <w:tc>
          <w:tcPr>
            <w:tcW w:w="3046" w:type="pct"/>
          </w:tcPr>
          <w:p w14:paraId="797B4C96" w14:textId="77777777" w:rsidR="00213C22" w:rsidRPr="00C27C58" w:rsidRDefault="00213C22" w:rsidP="0007770D">
            <w:pPr>
              <w:pStyle w:val="ListParagraph"/>
              <w:numPr>
                <w:ilvl w:val="0"/>
                <w:numId w:val="3"/>
              </w:numPr>
              <w:autoSpaceDE w:val="0"/>
              <w:autoSpaceDN w:val="0"/>
              <w:adjustRightInd w:val="0"/>
              <w:spacing w:before="120" w:after="120" w:line="276" w:lineRule="auto"/>
              <w:rPr>
                <w:rFonts w:cs="Arial"/>
                <w:lang w:val="en-CA"/>
              </w:rPr>
            </w:pPr>
          </w:p>
        </w:tc>
        <w:tc>
          <w:tcPr>
            <w:tcW w:w="1954" w:type="pct"/>
          </w:tcPr>
          <w:p w14:paraId="0A36059D" w14:textId="77777777" w:rsidR="00213C22" w:rsidRPr="009A5352" w:rsidRDefault="00213C22" w:rsidP="003A173D">
            <w:pPr>
              <w:autoSpaceDE w:val="0"/>
              <w:autoSpaceDN w:val="0"/>
              <w:adjustRightInd w:val="0"/>
              <w:spacing w:before="120" w:after="120" w:line="276" w:lineRule="auto"/>
              <w:ind w:left="360"/>
              <w:rPr>
                <w:rFonts w:cs="Arial"/>
                <w:lang w:val="en-CA"/>
              </w:rPr>
            </w:pPr>
          </w:p>
        </w:tc>
      </w:tr>
      <w:tr w:rsidR="00213C22" w:rsidRPr="009A5352" w14:paraId="34EAF42A" w14:textId="77777777" w:rsidTr="00C27C58">
        <w:tc>
          <w:tcPr>
            <w:tcW w:w="3046" w:type="pct"/>
          </w:tcPr>
          <w:p w14:paraId="7B28596E" w14:textId="77777777" w:rsidR="00213C22" w:rsidRPr="00C27C58" w:rsidRDefault="00213C22" w:rsidP="0007770D">
            <w:pPr>
              <w:pStyle w:val="ListParagraph"/>
              <w:numPr>
                <w:ilvl w:val="0"/>
                <w:numId w:val="3"/>
              </w:numPr>
              <w:autoSpaceDE w:val="0"/>
              <w:autoSpaceDN w:val="0"/>
              <w:adjustRightInd w:val="0"/>
              <w:spacing w:before="120" w:after="120" w:line="276" w:lineRule="auto"/>
              <w:rPr>
                <w:rFonts w:cs="Arial"/>
                <w:lang w:val="en-CA"/>
              </w:rPr>
            </w:pPr>
          </w:p>
        </w:tc>
        <w:tc>
          <w:tcPr>
            <w:tcW w:w="1954" w:type="pct"/>
          </w:tcPr>
          <w:p w14:paraId="55FBB8BC" w14:textId="77777777" w:rsidR="00213C22" w:rsidRPr="009A5352" w:rsidRDefault="00213C22" w:rsidP="003A173D">
            <w:pPr>
              <w:autoSpaceDE w:val="0"/>
              <w:autoSpaceDN w:val="0"/>
              <w:adjustRightInd w:val="0"/>
              <w:spacing w:before="120" w:after="120" w:line="276" w:lineRule="auto"/>
              <w:ind w:left="360"/>
              <w:rPr>
                <w:rFonts w:cs="Arial"/>
                <w:lang w:val="en-CA"/>
              </w:rPr>
            </w:pPr>
          </w:p>
        </w:tc>
      </w:tr>
      <w:tr w:rsidR="00213C22" w:rsidRPr="009A5352" w14:paraId="60CC05E5" w14:textId="77777777" w:rsidTr="00C27C58">
        <w:tc>
          <w:tcPr>
            <w:tcW w:w="3046" w:type="pct"/>
          </w:tcPr>
          <w:p w14:paraId="34A5D05E" w14:textId="77777777" w:rsidR="00213C22" w:rsidRPr="00C27C58" w:rsidRDefault="00213C22" w:rsidP="0007770D">
            <w:pPr>
              <w:pStyle w:val="ListParagraph"/>
              <w:numPr>
                <w:ilvl w:val="0"/>
                <w:numId w:val="3"/>
              </w:numPr>
              <w:autoSpaceDE w:val="0"/>
              <w:autoSpaceDN w:val="0"/>
              <w:adjustRightInd w:val="0"/>
              <w:spacing w:before="120" w:after="120" w:line="276" w:lineRule="auto"/>
              <w:rPr>
                <w:rFonts w:cs="Arial"/>
                <w:lang w:val="en-CA"/>
              </w:rPr>
            </w:pPr>
          </w:p>
        </w:tc>
        <w:tc>
          <w:tcPr>
            <w:tcW w:w="1954" w:type="pct"/>
          </w:tcPr>
          <w:p w14:paraId="58376935" w14:textId="77777777" w:rsidR="00213C22" w:rsidRPr="009A5352" w:rsidRDefault="00213C22" w:rsidP="003A173D">
            <w:pPr>
              <w:autoSpaceDE w:val="0"/>
              <w:autoSpaceDN w:val="0"/>
              <w:adjustRightInd w:val="0"/>
              <w:spacing w:before="120" w:after="120" w:line="276" w:lineRule="auto"/>
              <w:ind w:left="360"/>
              <w:rPr>
                <w:rFonts w:cs="Arial"/>
                <w:lang w:val="en-CA"/>
              </w:rPr>
            </w:pPr>
          </w:p>
        </w:tc>
      </w:tr>
    </w:tbl>
    <w:p w14:paraId="0E0B14C3" w14:textId="77777777" w:rsidR="005549CF" w:rsidRPr="009A5352" w:rsidRDefault="005549CF" w:rsidP="003A173D">
      <w:pPr>
        <w:spacing w:before="120" w:after="120"/>
        <w:rPr>
          <w:b/>
          <w:sz w:val="24"/>
          <w:lang w:val="en-CA"/>
        </w:rPr>
      </w:pPr>
      <w:r w:rsidRPr="009A5352">
        <w:rPr>
          <w:b/>
          <w:sz w:val="24"/>
          <w:lang w:val="en-CA"/>
        </w:rPr>
        <w:br w:type="page"/>
      </w:r>
    </w:p>
    <w:p w14:paraId="5A2825E6" w14:textId="602B0C8D" w:rsidR="00475E91" w:rsidRPr="00D84EC7" w:rsidRDefault="00066F2D" w:rsidP="003A173D">
      <w:pPr>
        <w:pStyle w:val="Heading2"/>
        <w:spacing w:before="120" w:after="120" w:line="276" w:lineRule="auto"/>
        <w:rPr>
          <w:lang w:val="fr-FR"/>
        </w:rPr>
      </w:pPr>
      <w:bookmarkStart w:id="4" w:name="_Toc376420583"/>
      <w:r w:rsidRPr="00D84EC7">
        <w:rPr>
          <w:lang w:val="fr-FR"/>
        </w:rPr>
        <w:lastRenderedPageBreak/>
        <w:t xml:space="preserve">3. </w:t>
      </w:r>
      <w:bookmarkEnd w:id="4"/>
      <w:r w:rsidR="00D84EC7" w:rsidRPr="00D84EC7">
        <w:rPr>
          <w:lang w:val="fr-FR"/>
        </w:rPr>
        <w:t>Évaluer les points à considérer par le comité d’audit</w:t>
      </w:r>
    </w:p>
    <w:p w14:paraId="5142D713" w14:textId="67CA4E2F" w:rsidR="00CA6161" w:rsidRPr="00D84EC7" w:rsidRDefault="00D84EC7" w:rsidP="00DF1918">
      <w:pPr>
        <w:spacing w:before="240"/>
        <w:rPr>
          <w:sz w:val="24"/>
          <w:lang w:val="fr-FR"/>
        </w:rPr>
      </w:pPr>
      <w:r w:rsidRPr="00D84EC7">
        <w:rPr>
          <w:lang w:val="fr-FR"/>
        </w:rPr>
        <w:t>La présente section de l’outil expose les points relatifs à la qualité de l’audit et à la qualité du service sur lesquels porte l’évaluation annuelle. Elle propose des questions précises que le comité d’audit peut examiner pour évaluer ces deux aspects. Se reporter à la partie  3 de la section « Notes sur l’utilisation de l’outil d’évaluation annuelle » pour obtenir des indications plus détaillées.</w:t>
      </w:r>
    </w:p>
    <w:p w14:paraId="0C41CAAC" w14:textId="0A637A0F" w:rsidR="001F6456" w:rsidRPr="009A5352" w:rsidRDefault="00D84EC7" w:rsidP="00DF1918">
      <w:pPr>
        <w:pStyle w:val="Heading3"/>
        <w:spacing w:after="120"/>
        <w:rPr>
          <w:lang w:val="en-CA"/>
        </w:rPr>
      </w:pPr>
      <w:r w:rsidRPr="00D84EC7">
        <w:rPr>
          <w:lang w:val="en-CA"/>
        </w:rPr>
        <w:t>Qualité de l’audit</w:t>
      </w:r>
    </w:p>
    <w:tbl>
      <w:tblPr>
        <w:tblStyle w:val="TableGrid"/>
        <w:tblW w:w="5000" w:type="pct"/>
        <w:tblLook w:val="04A0" w:firstRow="1" w:lastRow="0" w:firstColumn="1" w:lastColumn="0" w:noHBand="0" w:noVBand="1"/>
      </w:tblPr>
      <w:tblGrid>
        <w:gridCol w:w="8027"/>
        <w:gridCol w:w="5149"/>
      </w:tblGrid>
      <w:tr w:rsidR="001A749B" w:rsidRPr="009A5352" w14:paraId="7093D7FF" w14:textId="77777777" w:rsidTr="003552B4">
        <w:trPr>
          <w:tblHeader/>
        </w:trPr>
        <w:tc>
          <w:tcPr>
            <w:tcW w:w="3046" w:type="pct"/>
            <w:shd w:val="clear" w:color="auto" w:fill="D9D9D9" w:themeFill="background1" w:themeFillShade="D9"/>
          </w:tcPr>
          <w:p w14:paraId="5308E8FF" w14:textId="4136E30E" w:rsidR="001A749B" w:rsidRPr="009A5352" w:rsidRDefault="00D84EC7" w:rsidP="003A173D">
            <w:pPr>
              <w:autoSpaceDE w:val="0"/>
              <w:autoSpaceDN w:val="0"/>
              <w:adjustRightInd w:val="0"/>
              <w:spacing w:before="120" w:after="120" w:line="276" w:lineRule="auto"/>
              <w:jc w:val="center"/>
              <w:rPr>
                <w:rFonts w:cs="Arial"/>
                <w:lang w:val="en-CA"/>
              </w:rPr>
            </w:pPr>
            <w:r w:rsidRPr="00D84EC7">
              <w:rPr>
                <w:rFonts w:cs="Arial"/>
                <w:b/>
                <w:szCs w:val="24"/>
                <w:lang w:val="en-CA"/>
              </w:rPr>
              <w:t>Points à considérer</w:t>
            </w:r>
          </w:p>
        </w:tc>
        <w:tc>
          <w:tcPr>
            <w:tcW w:w="1954" w:type="pct"/>
            <w:shd w:val="clear" w:color="auto" w:fill="D9D9D9" w:themeFill="background1" w:themeFillShade="D9"/>
          </w:tcPr>
          <w:p w14:paraId="17DF678A" w14:textId="77777777" w:rsidR="001A749B" w:rsidRPr="009A5352" w:rsidRDefault="001A749B"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1878F2" w:rsidRPr="00813FDB" w14:paraId="37D68D34" w14:textId="77777777" w:rsidTr="001878F2">
        <w:tc>
          <w:tcPr>
            <w:tcW w:w="5000" w:type="pct"/>
            <w:gridSpan w:val="2"/>
          </w:tcPr>
          <w:p w14:paraId="0DC41E99" w14:textId="0DF2A2D0" w:rsidR="001878F2" w:rsidRPr="0007770D" w:rsidRDefault="00D84EC7" w:rsidP="0007770D">
            <w:pPr>
              <w:pStyle w:val="ListParagraph"/>
              <w:numPr>
                <w:ilvl w:val="0"/>
                <w:numId w:val="30"/>
              </w:numPr>
              <w:rPr>
                <w:rFonts w:cs="Arial"/>
                <w:lang w:val="fr-FR"/>
              </w:rPr>
            </w:pPr>
            <w:r w:rsidRPr="0007770D">
              <w:rPr>
                <w:rFonts w:cs="Arial"/>
                <w:lang w:val="fr-FR"/>
              </w:rPr>
              <w:t xml:space="preserve">Évaluez </w:t>
            </w:r>
            <w:r w:rsidRPr="007B32F8">
              <w:rPr>
                <w:rFonts w:cs="Arial"/>
                <w:b/>
                <w:lang w:val="fr-FR"/>
              </w:rPr>
              <w:t>l’indépendance, l’objectivité et l’esprit critique</w:t>
            </w:r>
            <w:r w:rsidRPr="0007770D">
              <w:rPr>
                <w:rFonts w:cs="Arial"/>
                <w:lang w:val="fr-FR"/>
              </w:rPr>
              <w:t xml:space="preserve"> de l’auditeur. Une partie ou la totalité des questions suivantes peuvent être pertinentes, selon les circonstances propres à l’entité et à l’audit :</w:t>
            </w:r>
          </w:p>
        </w:tc>
      </w:tr>
      <w:tr w:rsidR="001878F2" w:rsidRPr="00813FDB" w14:paraId="36781189" w14:textId="77777777" w:rsidTr="00DF1918">
        <w:tc>
          <w:tcPr>
            <w:tcW w:w="3046" w:type="pct"/>
          </w:tcPr>
          <w:p w14:paraId="3E5BADFC" w14:textId="083C78E7" w:rsidR="001878F2" w:rsidRPr="00D84EC7" w:rsidRDefault="00D84EC7" w:rsidP="0007770D">
            <w:pPr>
              <w:pStyle w:val="ListParagraph"/>
              <w:numPr>
                <w:ilvl w:val="0"/>
                <w:numId w:val="16"/>
              </w:numPr>
              <w:rPr>
                <w:rFonts w:cs="Arial"/>
                <w:szCs w:val="24"/>
                <w:lang w:val="fr-FR"/>
              </w:rPr>
            </w:pPr>
            <w:r w:rsidRPr="00D84EC7">
              <w:rPr>
                <w:rFonts w:cs="Arial"/>
                <w:szCs w:val="24"/>
                <w:lang w:val="fr-FR"/>
              </w:rPr>
              <w:t>Comment l’auditeur externe tient-il le comité d’audit au fait des questions susceptibles d’avoir une incidence sur l’indépendance du cabinet, notamment ses propres manquements aux exigences en matière d’indépendance et les sauvegardes qu’il a mises en place pour détecter les problèmes au chapitre de l’indépendance?</w:t>
            </w:r>
          </w:p>
        </w:tc>
        <w:tc>
          <w:tcPr>
            <w:tcW w:w="1954" w:type="pct"/>
          </w:tcPr>
          <w:p w14:paraId="5E2E6F7E"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488710B5" w14:textId="77777777" w:rsidTr="00DF1918">
        <w:tc>
          <w:tcPr>
            <w:tcW w:w="3046" w:type="pct"/>
          </w:tcPr>
          <w:p w14:paraId="19F76494" w14:textId="3EBB74E4" w:rsidR="001878F2" w:rsidRPr="00D84EC7" w:rsidRDefault="00D84EC7" w:rsidP="0007770D">
            <w:pPr>
              <w:pStyle w:val="ListParagraph"/>
              <w:numPr>
                <w:ilvl w:val="0"/>
                <w:numId w:val="16"/>
              </w:numPr>
              <w:rPr>
                <w:rFonts w:cs="Arial"/>
                <w:szCs w:val="24"/>
                <w:lang w:val="fr-FR"/>
              </w:rPr>
            </w:pPr>
            <w:r w:rsidRPr="00D84EC7">
              <w:rPr>
                <w:rFonts w:cs="Arial"/>
                <w:szCs w:val="24"/>
                <w:lang w:val="fr-FR"/>
              </w:rPr>
              <w:t xml:space="preserve">Aux fins de l’obtention de l’approbation préalable du comité d’audit à l’égard des services autres que d’audit, quelles étaient les sauvegardes en place pour protéger l’indépendance de l’auditeur externe? </w:t>
            </w:r>
          </w:p>
        </w:tc>
        <w:tc>
          <w:tcPr>
            <w:tcW w:w="1954" w:type="pct"/>
          </w:tcPr>
          <w:p w14:paraId="42DA3744"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3E209D87" w14:textId="77777777" w:rsidTr="00DF1918">
        <w:tc>
          <w:tcPr>
            <w:tcW w:w="3046" w:type="pct"/>
          </w:tcPr>
          <w:p w14:paraId="0098C3E7" w14:textId="7969106F" w:rsidR="001878F2" w:rsidRPr="00D84EC7" w:rsidRDefault="00D84EC7" w:rsidP="0007770D">
            <w:pPr>
              <w:pStyle w:val="ListParagraph"/>
              <w:numPr>
                <w:ilvl w:val="0"/>
                <w:numId w:val="16"/>
              </w:numPr>
              <w:rPr>
                <w:rFonts w:cs="Arial"/>
                <w:szCs w:val="24"/>
                <w:lang w:val="fr-FR"/>
              </w:rPr>
            </w:pPr>
            <w:r w:rsidRPr="00D84EC7">
              <w:rPr>
                <w:rFonts w:cs="Arial"/>
                <w:szCs w:val="24"/>
                <w:lang w:val="fr-FR"/>
              </w:rPr>
              <w:t xml:space="preserve">Comment l’auditeur externe a-t-il adapté son plan d’audit pour répondre à l’évolution des risques et des circonstances? </w:t>
            </w:r>
          </w:p>
        </w:tc>
        <w:tc>
          <w:tcPr>
            <w:tcW w:w="1954" w:type="pct"/>
          </w:tcPr>
          <w:p w14:paraId="7FA027B7"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5E28002C" w14:textId="77777777" w:rsidTr="00DF1918">
        <w:tc>
          <w:tcPr>
            <w:tcW w:w="3046" w:type="pct"/>
          </w:tcPr>
          <w:p w14:paraId="25E3A31B" w14:textId="6A6D5E67" w:rsidR="001878F2" w:rsidRPr="00D84EC7" w:rsidRDefault="00D84EC7" w:rsidP="0007770D">
            <w:pPr>
              <w:pStyle w:val="ListParagraph"/>
              <w:numPr>
                <w:ilvl w:val="0"/>
                <w:numId w:val="16"/>
              </w:numPr>
              <w:rPr>
                <w:rFonts w:cs="Arial"/>
                <w:szCs w:val="24"/>
                <w:lang w:val="fr-FR"/>
              </w:rPr>
            </w:pPr>
            <w:r w:rsidRPr="00D84EC7">
              <w:rPr>
                <w:rFonts w:cs="Arial"/>
                <w:szCs w:val="24"/>
                <w:lang w:val="fr-FR"/>
              </w:rPr>
              <w:t>Quelles sont les mesures prises par l’associé responsable de la mission pour s’assurer que l’équipe de mission fait preuve des valeurs, des comportements éthiques et des attitudes nécessaires pour favoriser la qualité de l’audit?</w:t>
            </w:r>
          </w:p>
        </w:tc>
        <w:tc>
          <w:tcPr>
            <w:tcW w:w="1954" w:type="pct"/>
          </w:tcPr>
          <w:p w14:paraId="28F51B60"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36092EF3" w14:textId="77777777" w:rsidTr="00DF1918">
        <w:tc>
          <w:tcPr>
            <w:tcW w:w="3046" w:type="pct"/>
          </w:tcPr>
          <w:p w14:paraId="4DB5768F" w14:textId="77777777" w:rsidR="001878F2" w:rsidRDefault="00D84EC7" w:rsidP="0007770D">
            <w:pPr>
              <w:pStyle w:val="ListParagraph"/>
              <w:numPr>
                <w:ilvl w:val="0"/>
                <w:numId w:val="16"/>
              </w:numPr>
              <w:rPr>
                <w:rFonts w:cs="Arial"/>
                <w:szCs w:val="24"/>
                <w:lang w:val="fr-FR"/>
              </w:rPr>
            </w:pPr>
            <w:r w:rsidRPr="00D84EC7">
              <w:rPr>
                <w:rFonts w:cs="Arial"/>
                <w:szCs w:val="24"/>
                <w:lang w:val="fr-FR"/>
              </w:rPr>
              <w:t xml:space="preserve">Comment les divergences de points de vue, le cas échéant, entre la direction et l’auditeur externe ont-elles été résolues? </w:t>
            </w:r>
          </w:p>
          <w:p w14:paraId="45922856" w14:textId="77777777" w:rsidR="00D84EC7" w:rsidRDefault="00D84EC7" w:rsidP="00D84EC7">
            <w:pPr>
              <w:pStyle w:val="ListParagraph"/>
              <w:ind w:left="360"/>
              <w:rPr>
                <w:rFonts w:cs="Arial"/>
                <w:szCs w:val="24"/>
                <w:lang w:val="fr-FR"/>
              </w:rPr>
            </w:pPr>
          </w:p>
          <w:p w14:paraId="3F9B9112" w14:textId="0D03E0A3" w:rsidR="00D84EC7" w:rsidRPr="00D84EC7" w:rsidRDefault="00D84EC7" w:rsidP="00D84EC7">
            <w:pPr>
              <w:pStyle w:val="ListParagraph"/>
              <w:ind w:left="360"/>
              <w:rPr>
                <w:rFonts w:cs="Arial"/>
                <w:szCs w:val="24"/>
                <w:lang w:val="fr-FR"/>
              </w:rPr>
            </w:pPr>
          </w:p>
        </w:tc>
        <w:tc>
          <w:tcPr>
            <w:tcW w:w="1954" w:type="pct"/>
          </w:tcPr>
          <w:p w14:paraId="4E192765"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46D84555" w14:textId="77777777" w:rsidTr="00DF1918">
        <w:tc>
          <w:tcPr>
            <w:tcW w:w="3046" w:type="pct"/>
          </w:tcPr>
          <w:p w14:paraId="195AF147" w14:textId="71A478A6" w:rsidR="001878F2" w:rsidRPr="00D84EC7" w:rsidRDefault="00D84EC7" w:rsidP="0007770D">
            <w:pPr>
              <w:pStyle w:val="ListParagraph"/>
              <w:numPr>
                <w:ilvl w:val="0"/>
                <w:numId w:val="16"/>
              </w:numPr>
              <w:rPr>
                <w:rFonts w:cs="Arial"/>
                <w:szCs w:val="24"/>
                <w:lang w:val="fr-FR"/>
              </w:rPr>
            </w:pPr>
            <w:r w:rsidRPr="00D84EC7">
              <w:rPr>
                <w:rFonts w:cs="Arial"/>
                <w:szCs w:val="24"/>
                <w:lang w:val="fr-FR"/>
              </w:rPr>
              <w:lastRenderedPageBreak/>
              <w:t xml:space="preserve">Quelles sont les indications démontrant que l’équipe de mission met en question les jugements importants portés par la direction aux fins de la préparation des états </w:t>
            </w:r>
            <w:r>
              <w:rPr>
                <w:rFonts w:cs="Arial"/>
                <w:szCs w:val="24"/>
                <w:lang w:val="fr-FR"/>
              </w:rPr>
              <w:t>financiers ?</w:t>
            </w:r>
          </w:p>
        </w:tc>
        <w:tc>
          <w:tcPr>
            <w:tcW w:w="1954" w:type="pct"/>
          </w:tcPr>
          <w:p w14:paraId="50E6F1D4"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6584B3E4" w14:textId="77777777" w:rsidTr="00DF1918">
        <w:tc>
          <w:tcPr>
            <w:tcW w:w="3046" w:type="pct"/>
          </w:tcPr>
          <w:p w14:paraId="71E89642" w14:textId="4D8768E2" w:rsidR="001878F2" w:rsidRPr="00D84EC7" w:rsidRDefault="00D84EC7" w:rsidP="0007770D">
            <w:pPr>
              <w:pStyle w:val="ListParagraph"/>
              <w:numPr>
                <w:ilvl w:val="0"/>
                <w:numId w:val="16"/>
              </w:numPr>
              <w:rPr>
                <w:rFonts w:cs="Arial"/>
                <w:szCs w:val="24"/>
                <w:lang w:val="fr-FR"/>
              </w:rPr>
            </w:pPr>
            <w:r w:rsidRPr="00D84EC7">
              <w:rPr>
                <w:rFonts w:cs="Arial"/>
                <w:szCs w:val="24"/>
                <w:lang w:val="fr-FR"/>
              </w:rPr>
              <w:t>Quelles mesures l’équipe de mission a-t-elle prises à l’égard des risques de fraude potentiels (par exemple, l’introduction d’un élément d’imprévisibilité dans la détermination des procédures d’audit à mettre en œuvre au cours de la période)?</w:t>
            </w:r>
          </w:p>
        </w:tc>
        <w:tc>
          <w:tcPr>
            <w:tcW w:w="1954" w:type="pct"/>
          </w:tcPr>
          <w:p w14:paraId="02D94DA7"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7909EFF3" w14:textId="77777777" w:rsidTr="00DF1918">
        <w:tc>
          <w:tcPr>
            <w:tcW w:w="3046" w:type="pct"/>
          </w:tcPr>
          <w:p w14:paraId="46FDC43A" w14:textId="71FD7360" w:rsidR="001878F2" w:rsidRPr="00D84EC7" w:rsidRDefault="00D84EC7" w:rsidP="0007770D">
            <w:pPr>
              <w:pStyle w:val="ListParagraph"/>
              <w:numPr>
                <w:ilvl w:val="0"/>
                <w:numId w:val="16"/>
              </w:numPr>
              <w:rPr>
                <w:rFonts w:cs="Arial"/>
                <w:szCs w:val="24"/>
                <w:lang w:val="fr-FR"/>
              </w:rPr>
            </w:pPr>
            <w:r w:rsidRPr="00D84EC7">
              <w:rPr>
                <w:rFonts w:cs="Arial"/>
                <w:szCs w:val="24"/>
                <w:lang w:val="fr-FR"/>
              </w:rPr>
              <w:t>Comment l’équipe de mission a-t-elle réagi aux indications, le cas échéant, d’un parti pris possible de la direction dans la préparation des états financiers (par exemple, en vue de toucher une prime fondée sur la performance ou une rémunération au rendement)?</w:t>
            </w:r>
          </w:p>
        </w:tc>
        <w:tc>
          <w:tcPr>
            <w:tcW w:w="1954" w:type="pct"/>
          </w:tcPr>
          <w:p w14:paraId="105DC98D"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0B874031" w14:textId="77777777" w:rsidTr="00DF1918">
        <w:tc>
          <w:tcPr>
            <w:tcW w:w="3046" w:type="pct"/>
          </w:tcPr>
          <w:p w14:paraId="0D47334B" w14:textId="43DD49FC" w:rsidR="001878F2" w:rsidRPr="00D84EC7" w:rsidRDefault="00D84EC7" w:rsidP="0007770D">
            <w:pPr>
              <w:pStyle w:val="ListParagraph"/>
              <w:numPr>
                <w:ilvl w:val="0"/>
                <w:numId w:val="16"/>
              </w:numPr>
              <w:rPr>
                <w:rFonts w:cs="Arial"/>
                <w:szCs w:val="24"/>
                <w:lang w:val="fr-FR"/>
              </w:rPr>
            </w:pPr>
            <w:r w:rsidRPr="00D84EC7">
              <w:rPr>
                <w:rFonts w:cs="Arial"/>
                <w:szCs w:val="24"/>
                <w:lang w:val="fr-FR"/>
              </w:rPr>
              <w:t>Comment décririez-vous la qualité des jugements professionnels importants portés par l’équipe de mission pendant l’audit?</w:t>
            </w:r>
          </w:p>
        </w:tc>
        <w:tc>
          <w:tcPr>
            <w:tcW w:w="1954" w:type="pct"/>
          </w:tcPr>
          <w:p w14:paraId="7F877B04"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0E5D7FF9" w14:textId="77777777" w:rsidTr="00DF1918">
        <w:tc>
          <w:tcPr>
            <w:tcW w:w="3046" w:type="pct"/>
          </w:tcPr>
          <w:p w14:paraId="5EB65551" w14:textId="23879B54" w:rsidR="001878F2" w:rsidRPr="00D84EC7" w:rsidRDefault="00D84EC7" w:rsidP="0007770D">
            <w:pPr>
              <w:pStyle w:val="ListParagraph"/>
              <w:numPr>
                <w:ilvl w:val="0"/>
                <w:numId w:val="16"/>
              </w:numPr>
              <w:rPr>
                <w:rFonts w:cs="Arial"/>
                <w:szCs w:val="24"/>
                <w:lang w:val="fr-FR"/>
              </w:rPr>
            </w:pPr>
            <w:r w:rsidRPr="00D84EC7">
              <w:rPr>
                <w:rFonts w:cs="Arial"/>
                <w:szCs w:val="24"/>
                <w:lang w:val="fr-FR"/>
              </w:rPr>
              <w:t>Parmi les méthodes comptables ou les informations fournies par l’entité, lesquelles, le cas échéant, ont été mises en question par les autorités de réglementation au point de mettre en doute l’indépendance, l’esprit critique ou le jugement de l’auditeur externe?</w:t>
            </w:r>
          </w:p>
        </w:tc>
        <w:tc>
          <w:tcPr>
            <w:tcW w:w="1954" w:type="pct"/>
          </w:tcPr>
          <w:p w14:paraId="13F3E323" w14:textId="77777777" w:rsidR="001878F2" w:rsidRPr="00D84EC7" w:rsidRDefault="001878F2" w:rsidP="001878F2">
            <w:pPr>
              <w:autoSpaceDE w:val="0"/>
              <w:autoSpaceDN w:val="0"/>
              <w:adjustRightInd w:val="0"/>
              <w:spacing w:before="120" w:after="120"/>
              <w:rPr>
                <w:rFonts w:cs="Arial"/>
                <w:lang w:val="fr-FR"/>
              </w:rPr>
            </w:pPr>
          </w:p>
        </w:tc>
      </w:tr>
      <w:tr w:rsidR="001878F2" w:rsidRPr="009A5352" w14:paraId="0230CF34" w14:textId="77777777" w:rsidTr="00DF1918">
        <w:tc>
          <w:tcPr>
            <w:tcW w:w="3046" w:type="pct"/>
          </w:tcPr>
          <w:p w14:paraId="34032729" w14:textId="3DA4C401" w:rsidR="001878F2" w:rsidRPr="00D84EC7" w:rsidRDefault="00D84EC7" w:rsidP="0007770D">
            <w:pPr>
              <w:pStyle w:val="ListParagraph"/>
              <w:numPr>
                <w:ilvl w:val="0"/>
                <w:numId w:val="16"/>
              </w:numPr>
              <w:rPr>
                <w:rFonts w:cs="Arial"/>
                <w:szCs w:val="24"/>
                <w:lang w:val="en-CA"/>
              </w:rPr>
            </w:pPr>
            <w:r w:rsidRPr="00D84EC7">
              <w:rPr>
                <w:rFonts w:cs="Arial"/>
                <w:szCs w:val="24"/>
                <w:lang w:val="fr-FR"/>
              </w:rPr>
              <w:t xml:space="preserve">Le responsable du contrôle qualité de la mission (RCQM) a-t-il soulevé des préoccupations précises à un quelconque égard lorsqu’il a évalué les jugements importants portés par l’équipe de mission? </w:t>
            </w:r>
            <w:r w:rsidRPr="00D84EC7">
              <w:rPr>
                <w:rFonts w:cs="Arial"/>
                <w:szCs w:val="24"/>
                <w:lang w:val="en-CA"/>
              </w:rPr>
              <w:t>Serait-il utile de rencontrer le RCQM?</w:t>
            </w:r>
          </w:p>
        </w:tc>
        <w:tc>
          <w:tcPr>
            <w:tcW w:w="1954" w:type="pct"/>
          </w:tcPr>
          <w:p w14:paraId="7802101B" w14:textId="77777777" w:rsidR="001878F2" w:rsidRPr="001878F2" w:rsidRDefault="001878F2" w:rsidP="001878F2">
            <w:pPr>
              <w:autoSpaceDE w:val="0"/>
              <w:autoSpaceDN w:val="0"/>
              <w:adjustRightInd w:val="0"/>
              <w:spacing w:before="120" w:after="120"/>
              <w:rPr>
                <w:rFonts w:cs="Arial"/>
                <w:lang w:val="en-CA"/>
              </w:rPr>
            </w:pPr>
          </w:p>
        </w:tc>
      </w:tr>
      <w:tr w:rsidR="001878F2" w:rsidRPr="00813FDB" w14:paraId="04244180" w14:textId="77777777" w:rsidTr="00DF1918">
        <w:tc>
          <w:tcPr>
            <w:tcW w:w="3046" w:type="pct"/>
          </w:tcPr>
          <w:p w14:paraId="06865F16" w14:textId="062D8D40" w:rsidR="001878F2" w:rsidRPr="00D84EC7" w:rsidRDefault="00D84EC7" w:rsidP="0007770D">
            <w:pPr>
              <w:pStyle w:val="ListParagraph"/>
              <w:numPr>
                <w:ilvl w:val="0"/>
                <w:numId w:val="16"/>
              </w:numPr>
              <w:autoSpaceDE w:val="0"/>
              <w:autoSpaceDN w:val="0"/>
              <w:adjustRightInd w:val="0"/>
              <w:spacing w:before="120" w:after="120"/>
              <w:rPr>
                <w:rFonts w:cs="Arial"/>
                <w:szCs w:val="24"/>
                <w:lang w:val="fr-FR"/>
              </w:rPr>
            </w:pPr>
            <w:r w:rsidRPr="00D84EC7">
              <w:rPr>
                <w:rFonts w:cs="Arial"/>
                <w:szCs w:val="24"/>
                <w:lang w:val="fr-FR"/>
              </w:rPr>
              <w:t>Les honoraires d’audit sont-ils appropriés compte tenu des coûts engagés pour permettre l’exécution d’un audit de qualité?</w:t>
            </w:r>
          </w:p>
        </w:tc>
        <w:tc>
          <w:tcPr>
            <w:tcW w:w="1954" w:type="pct"/>
          </w:tcPr>
          <w:p w14:paraId="6BFA8098"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2F4447D3" w14:textId="77777777" w:rsidTr="00DF1918">
        <w:tc>
          <w:tcPr>
            <w:tcW w:w="3046" w:type="pct"/>
          </w:tcPr>
          <w:p w14:paraId="7DF1881D" w14:textId="77777777" w:rsidR="001878F2" w:rsidRPr="00D84EC7" w:rsidRDefault="001878F2" w:rsidP="0007770D">
            <w:pPr>
              <w:pStyle w:val="ListParagraph"/>
              <w:numPr>
                <w:ilvl w:val="0"/>
                <w:numId w:val="16"/>
              </w:numPr>
              <w:autoSpaceDE w:val="0"/>
              <w:autoSpaceDN w:val="0"/>
              <w:adjustRightInd w:val="0"/>
              <w:spacing w:before="120" w:after="120"/>
              <w:rPr>
                <w:rFonts w:cs="Arial"/>
                <w:szCs w:val="24"/>
                <w:lang w:val="fr-FR"/>
              </w:rPr>
            </w:pPr>
          </w:p>
        </w:tc>
        <w:tc>
          <w:tcPr>
            <w:tcW w:w="1954" w:type="pct"/>
          </w:tcPr>
          <w:p w14:paraId="35FFBEB7"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17D5FD0A" w14:textId="77777777" w:rsidTr="00DF1918">
        <w:tc>
          <w:tcPr>
            <w:tcW w:w="3046" w:type="pct"/>
          </w:tcPr>
          <w:p w14:paraId="69843F38" w14:textId="77777777" w:rsidR="001878F2" w:rsidRPr="00D84EC7" w:rsidRDefault="001878F2" w:rsidP="0007770D">
            <w:pPr>
              <w:pStyle w:val="ListParagraph"/>
              <w:numPr>
                <w:ilvl w:val="0"/>
                <w:numId w:val="16"/>
              </w:numPr>
              <w:autoSpaceDE w:val="0"/>
              <w:autoSpaceDN w:val="0"/>
              <w:adjustRightInd w:val="0"/>
              <w:spacing w:before="120" w:after="120"/>
              <w:rPr>
                <w:rFonts w:cs="Arial"/>
                <w:szCs w:val="24"/>
                <w:lang w:val="fr-FR"/>
              </w:rPr>
            </w:pPr>
          </w:p>
        </w:tc>
        <w:tc>
          <w:tcPr>
            <w:tcW w:w="1954" w:type="pct"/>
          </w:tcPr>
          <w:p w14:paraId="117A31D2" w14:textId="77777777" w:rsidR="001878F2" w:rsidRPr="00D84EC7" w:rsidRDefault="001878F2" w:rsidP="001878F2">
            <w:pPr>
              <w:autoSpaceDE w:val="0"/>
              <w:autoSpaceDN w:val="0"/>
              <w:adjustRightInd w:val="0"/>
              <w:spacing w:before="120" w:after="120"/>
              <w:rPr>
                <w:rFonts w:cs="Arial"/>
                <w:lang w:val="fr-FR"/>
              </w:rPr>
            </w:pPr>
          </w:p>
        </w:tc>
      </w:tr>
      <w:tr w:rsidR="001878F2" w:rsidRPr="00813FDB" w14:paraId="092023AB" w14:textId="77777777" w:rsidTr="00DF1918">
        <w:tc>
          <w:tcPr>
            <w:tcW w:w="3046" w:type="pct"/>
          </w:tcPr>
          <w:p w14:paraId="6D3E12FC" w14:textId="77777777" w:rsidR="001878F2" w:rsidRPr="00D84EC7" w:rsidRDefault="001878F2" w:rsidP="0007770D">
            <w:pPr>
              <w:pStyle w:val="ListParagraph"/>
              <w:numPr>
                <w:ilvl w:val="0"/>
                <w:numId w:val="16"/>
              </w:numPr>
              <w:autoSpaceDE w:val="0"/>
              <w:autoSpaceDN w:val="0"/>
              <w:adjustRightInd w:val="0"/>
              <w:spacing w:before="120" w:after="120"/>
              <w:rPr>
                <w:rFonts w:cs="Arial"/>
                <w:szCs w:val="24"/>
                <w:lang w:val="fr-FR"/>
              </w:rPr>
            </w:pPr>
          </w:p>
        </w:tc>
        <w:tc>
          <w:tcPr>
            <w:tcW w:w="1954" w:type="pct"/>
          </w:tcPr>
          <w:p w14:paraId="016B36C0" w14:textId="77777777" w:rsidR="001878F2" w:rsidRPr="00D84EC7" w:rsidRDefault="001878F2" w:rsidP="001878F2">
            <w:pPr>
              <w:autoSpaceDE w:val="0"/>
              <w:autoSpaceDN w:val="0"/>
              <w:adjustRightInd w:val="0"/>
              <w:spacing w:before="120" w:after="120"/>
              <w:rPr>
                <w:rFonts w:cs="Arial"/>
                <w:lang w:val="fr-FR"/>
              </w:rPr>
            </w:pPr>
          </w:p>
        </w:tc>
      </w:tr>
    </w:tbl>
    <w:p w14:paraId="4E878D99" w14:textId="77777777" w:rsidR="003552B4" w:rsidRPr="00D84EC7" w:rsidRDefault="003552B4">
      <w:pPr>
        <w:rPr>
          <w:lang w:val="fr-FR"/>
        </w:rPr>
      </w:pPr>
      <w:r w:rsidRPr="00D84EC7">
        <w:rPr>
          <w:lang w:val="fr-FR"/>
        </w:rPr>
        <w:br w:type="page"/>
      </w:r>
    </w:p>
    <w:tbl>
      <w:tblPr>
        <w:tblStyle w:val="TableGrid"/>
        <w:tblW w:w="5000" w:type="pct"/>
        <w:tblLook w:val="04A0" w:firstRow="1" w:lastRow="0" w:firstColumn="1" w:lastColumn="0" w:noHBand="0" w:noVBand="1"/>
      </w:tblPr>
      <w:tblGrid>
        <w:gridCol w:w="8027"/>
        <w:gridCol w:w="5149"/>
      </w:tblGrid>
      <w:tr w:rsidR="001A749B" w:rsidRPr="009A5352" w14:paraId="74F19E2F" w14:textId="77777777" w:rsidTr="003552B4">
        <w:trPr>
          <w:tblHeader/>
        </w:trPr>
        <w:tc>
          <w:tcPr>
            <w:tcW w:w="3046" w:type="pct"/>
            <w:shd w:val="clear" w:color="auto" w:fill="D9D9D9" w:themeFill="background1" w:themeFillShade="D9"/>
          </w:tcPr>
          <w:p w14:paraId="1827FB27" w14:textId="30FF6C44" w:rsidR="001A749B" w:rsidRPr="009A5352" w:rsidRDefault="007B32F8" w:rsidP="003A173D">
            <w:pPr>
              <w:keepNext/>
              <w:autoSpaceDE w:val="0"/>
              <w:autoSpaceDN w:val="0"/>
              <w:adjustRightInd w:val="0"/>
              <w:spacing w:before="120" w:after="120" w:line="276" w:lineRule="auto"/>
              <w:jc w:val="center"/>
              <w:rPr>
                <w:rFonts w:cs="Arial"/>
                <w:lang w:val="en-CA"/>
              </w:rPr>
            </w:pPr>
            <w:r w:rsidRPr="007B32F8">
              <w:rPr>
                <w:rFonts w:cs="Arial"/>
                <w:b/>
                <w:szCs w:val="24"/>
                <w:lang w:val="en-CA"/>
              </w:rPr>
              <w:lastRenderedPageBreak/>
              <w:t>Points à considérer</w:t>
            </w:r>
          </w:p>
        </w:tc>
        <w:tc>
          <w:tcPr>
            <w:tcW w:w="1954" w:type="pct"/>
            <w:shd w:val="clear" w:color="auto" w:fill="D9D9D9" w:themeFill="background1" w:themeFillShade="D9"/>
          </w:tcPr>
          <w:p w14:paraId="50DACCDA" w14:textId="77777777" w:rsidR="001A749B" w:rsidRPr="009A5352" w:rsidRDefault="001A749B" w:rsidP="003A173D">
            <w:pPr>
              <w:keepNext/>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3552B4" w:rsidRPr="00813FDB" w14:paraId="590D5447" w14:textId="77777777" w:rsidTr="003552B4">
        <w:tc>
          <w:tcPr>
            <w:tcW w:w="5000" w:type="pct"/>
            <w:gridSpan w:val="2"/>
          </w:tcPr>
          <w:p w14:paraId="6B69E89A" w14:textId="5E14C562" w:rsidR="003552B4" w:rsidRPr="007B32F8" w:rsidRDefault="007B32F8" w:rsidP="007B32F8">
            <w:pPr>
              <w:pStyle w:val="ListParagraph"/>
              <w:numPr>
                <w:ilvl w:val="0"/>
                <w:numId w:val="29"/>
              </w:numPr>
              <w:rPr>
                <w:rFonts w:cs="Arial"/>
                <w:lang w:val="fr-FR"/>
              </w:rPr>
            </w:pPr>
            <w:r w:rsidRPr="007B32F8">
              <w:rPr>
                <w:rFonts w:cs="Arial"/>
                <w:lang w:val="fr-FR"/>
              </w:rPr>
              <w:t xml:space="preserve">Évaluez </w:t>
            </w:r>
            <w:r w:rsidRPr="007B32F8">
              <w:rPr>
                <w:rFonts w:cs="Arial"/>
                <w:b/>
                <w:lang w:val="fr-FR"/>
              </w:rPr>
              <w:t>la qualité de l’équipe de mission</w:t>
            </w:r>
            <w:r w:rsidRPr="007B32F8">
              <w:rPr>
                <w:rFonts w:cs="Arial"/>
                <w:lang w:val="fr-FR"/>
              </w:rPr>
              <w:t xml:space="preserve"> affectée à l’audit par le cabinet. Une partie ou la totalité des questions suivantes peuvent être pertinentes, selon les circonstances propres à l’entité et à l’audit :</w:t>
            </w:r>
          </w:p>
        </w:tc>
      </w:tr>
      <w:tr w:rsidR="003552B4" w:rsidRPr="00813FDB" w14:paraId="3448BB02" w14:textId="77777777" w:rsidTr="003552B4">
        <w:tc>
          <w:tcPr>
            <w:tcW w:w="3046" w:type="pct"/>
          </w:tcPr>
          <w:p w14:paraId="6472D30D" w14:textId="79F8C420" w:rsidR="003552B4" w:rsidRPr="007B32F8" w:rsidRDefault="007B32F8" w:rsidP="007B32F8">
            <w:pPr>
              <w:pStyle w:val="ListParagraph"/>
              <w:numPr>
                <w:ilvl w:val="0"/>
                <w:numId w:val="17"/>
              </w:numPr>
              <w:rPr>
                <w:rFonts w:cs="Arial"/>
                <w:szCs w:val="24"/>
                <w:lang w:val="fr-FR"/>
              </w:rPr>
            </w:pPr>
            <w:r w:rsidRPr="007B32F8">
              <w:rPr>
                <w:rFonts w:cs="Arial"/>
                <w:szCs w:val="24"/>
                <w:lang w:val="fr-FR"/>
              </w:rPr>
              <w:t>Comment l’associé responsable de la mission et l’équipe d’audit se sont-ils assurés que des ressources possédant les connaissances et les compétences nécessaires (quant à l’entité, au secteur d’activité, à la comptabilité et à l’audit) ont été affectées à l’audit?</w:t>
            </w:r>
          </w:p>
        </w:tc>
        <w:tc>
          <w:tcPr>
            <w:tcW w:w="1954" w:type="pct"/>
          </w:tcPr>
          <w:p w14:paraId="24177DFB"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5E16A6C7" w14:textId="77777777" w:rsidTr="003552B4">
        <w:tc>
          <w:tcPr>
            <w:tcW w:w="3046" w:type="pct"/>
          </w:tcPr>
          <w:p w14:paraId="5A4D878D" w14:textId="6268F2B6" w:rsidR="003552B4" w:rsidRPr="007B32F8" w:rsidRDefault="007B32F8" w:rsidP="007B32F8">
            <w:pPr>
              <w:pStyle w:val="ListParagraph"/>
              <w:numPr>
                <w:ilvl w:val="0"/>
                <w:numId w:val="17"/>
              </w:numPr>
              <w:rPr>
                <w:rFonts w:cs="Arial"/>
                <w:szCs w:val="24"/>
                <w:lang w:val="fr-FR"/>
              </w:rPr>
            </w:pPr>
            <w:r w:rsidRPr="007B32F8">
              <w:rPr>
                <w:rFonts w:cs="Arial"/>
                <w:szCs w:val="24"/>
                <w:lang w:val="fr-FR"/>
              </w:rPr>
              <w:t>Quelles sont les indications attestant que l’associé responsable de la mission a porté une attention suffisante à l’audit et assuré un encadrement suffisant? Quelle a été l’étendue de l’in</w:t>
            </w:r>
            <w:r>
              <w:rPr>
                <w:rFonts w:cs="Arial"/>
                <w:szCs w:val="24"/>
                <w:lang w:val="fr-FR"/>
              </w:rPr>
              <w:t>tervention du RCQM dans l’audit ?</w:t>
            </w:r>
          </w:p>
        </w:tc>
        <w:tc>
          <w:tcPr>
            <w:tcW w:w="1954" w:type="pct"/>
          </w:tcPr>
          <w:p w14:paraId="6B56054F"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65B74812" w14:textId="77777777" w:rsidTr="003552B4">
        <w:tc>
          <w:tcPr>
            <w:tcW w:w="3046" w:type="pct"/>
          </w:tcPr>
          <w:p w14:paraId="2608FC88" w14:textId="0FA83782" w:rsidR="003552B4" w:rsidRPr="007B32F8" w:rsidRDefault="007B32F8" w:rsidP="007B32F8">
            <w:pPr>
              <w:pStyle w:val="ListParagraph"/>
              <w:numPr>
                <w:ilvl w:val="0"/>
                <w:numId w:val="17"/>
              </w:numPr>
              <w:rPr>
                <w:rFonts w:cs="Arial"/>
                <w:szCs w:val="24"/>
                <w:lang w:val="fr-FR"/>
              </w:rPr>
            </w:pPr>
            <w:r w:rsidRPr="007B32F8">
              <w:rPr>
                <w:rFonts w:cs="Arial"/>
                <w:szCs w:val="24"/>
                <w:lang w:val="fr-FR"/>
              </w:rPr>
              <w:t>Si des parties de l’audit ont été effectuées par d’autres équipes dans divers établissements locaux, ou encore à l’étranger par des équipes du réseau mondial du cabinet ou d’autres cabinets d’audit, comment l’associé responsable de la mission a-t-il évalué les compétences techniques, l’expérience et l’objectivité professionnelle de ces équipes et assuré un contrôle qualité à l’égard de leurs travaux?</w:t>
            </w:r>
          </w:p>
        </w:tc>
        <w:tc>
          <w:tcPr>
            <w:tcW w:w="1954" w:type="pct"/>
          </w:tcPr>
          <w:p w14:paraId="41CCB7E3"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22D2CDBC" w14:textId="77777777" w:rsidTr="003552B4">
        <w:tc>
          <w:tcPr>
            <w:tcW w:w="3046" w:type="pct"/>
          </w:tcPr>
          <w:p w14:paraId="5D40DB7C" w14:textId="0C5143A1" w:rsidR="003552B4" w:rsidRPr="007B32F8" w:rsidRDefault="007B32F8" w:rsidP="007B32F8">
            <w:pPr>
              <w:pStyle w:val="ListParagraph"/>
              <w:numPr>
                <w:ilvl w:val="0"/>
                <w:numId w:val="17"/>
              </w:numPr>
              <w:rPr>
                <w:rFonts w:cs="Arial"/>
                <w:szCs w:val="24"/>
                <w:lang w:val="fr-FR"/>
              </w:rPr>
            </w:pPr>
            <w:r w:rsidRPr="007B32F8">
              <w:rPr>
                <w:rFonts w:cs="Arial"/>
                <w:szCs w:val="24"/>
                <w:lang w:val="fr-FR"/>
              </w:rPr>
              <w:t>Dans quelle mesure les activités d’audit sont-elles externalisées par le cabinet d’audit? Comment l’associé responsable de la mission a-t-il assuré un contrôle qualité à l’égard des parties chargées de ces activités?</w:t>
            </w:r>
          </w:p>
        </w:tc>
        <w:tc>
          <w:tcPr>
            <w:tcW w:w="1954" w:type="pct"/>
          </w:tcPr>
          <w:p w14:paraId="1C311A83"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345B48FB" w14:textId="77777777" w:rsidTr="003552B4">
        <w:tc>
          <w:tcPr>
            <w:tcW w:w="3046" w:type="pct"/>
          </w:tcPr>
          <w:p w14:paraId="0C2B7D57" w14:textId="6953C35E" w:rsidR="003552B4" w:rsidRPr="007B32F8" w:rsidRDefault="007B32F8" w:rsidP="007B32F8">
            <w:pPr>
              <w:pStyle w:val="ListParagraph"/>
              <w:keepNext/>
              <w:numPr>
                <w:ilvl w:val="0"/>
                <w:numId w:val="17"/>
              </w:numPr>
              <w:autoSpaceDE w:val="0"/>
              <w:autoSpaceDN w:val="0"/>
              <w:adjustRightInd w:val="0"/>
              <w:spacing w:before="120" w:after="120"/>
              <w:rPr>
                <w:rFonts w:cs="Arial"/>
                <w:szCs w:val="24"/>
                <w:lang w:val="fr-FR"/>
              </w:rPr>
            </w:pPr>
            <w:r w:rsidRPr="007B32F8">
              <w:rPr>
                <w:rFonts w:cs="Arial"/>
                <w:szCs w:val="24"/>
                <w:lang w:val="fr-FR"/>
              </w:rPr>
              <w:t>Dans quelle mesure les auditeurs externes et les auditeurs internes ont-ils su collaborer de façon constructive?</w:t>
            </w:r>
          </w:p>
        </w:tc>
        <w:tc>
          <w:tcPr>
            <w:tcW w:w="1954" w:type="pct"/>
          </w:tcPr>
          <w:p w14:paraId="7B74367D"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0478808C" w14:textId="77777777" w:rsidTr="003552B4">
        <w:tc>
          <w:tcPr>
            <w:tcW w:w="3046" w:type="pct"/>
          </w:tcPr>
          <w:p w14:paraId="2D0B8A7E" w14:textId="77777777" w:rsidR="003552B4" w:rsidRPr="007B32F8" w:rsidRDefault="003552B4" w:rsidP="0007770D">
            <w:pPr>
              <w:pStyle w:val="ListParagraph"/>
              <w:keepNext/>
              <w:numPr>
                <w:ilvl w:val="0"/>
                <w:numId w:val="17"/>
              </w:numPr>
              <w:autoSpaceDE w:val="0"/>
              <w:autoSpaceDN w:val="0"/>
              <w:adjustRightInd w:val="0"/>
              <w:spacing w:before="120" w:after="120"/>
              <w:rPr>
                <w:rFonts w:cs="Arial"/>
                <w:szCs w:val="24"/>
                <w:lang w:val="fr-FR"/>
              </w:rPr>
            </w:pPr>
          </w:p>
        </w:tc>
        <w:tc>
          <w:tcPr>
            <w:tcW w:w="1954" w:type="pct"/>
          </w:tcPr>
          <w:p w14:paraId="2ECCDE4A"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3886F932" w14:textId="77777777" w:rsidTr="003552B4">
        <w:tc>
          <w:tcPr>
            <w:tcW w:w="3046" w:type="pct"/>
          </w:tcPr>
          <w:p w14:paraId="1DE82F29" w14:textId="77777777" w:rsidR="003552B4" w:rsidRPr="007B32F8" w:rsidRDefault="003552B4" w:rsidP="0007770D">
            <w:pPr>
              <w:pStyle w:val="ListParagraph"/>
              <w:keepNext/>
              <w:numPr>
                <w:ilvl w:val="0"/>
                <w:numId w:val="17"/>
              </w:numPr>
              <w:autoSpaceDE w:val="0"/>
              <w:autoSpaceDN w:val="0"/>
              <w:adjustRightInd w:val="0"/>
              <w:spacing w:before="120" w:after="120"/>
              <w:rPr>
                <w:rFonts w:cs="Arial"/>
                <w:szCs w:val="24"/>
                <w:lang w:val="fr-FR"/>
              </w:rPr>
            </w:pPr>
          </w:p>
        </w:tc>
        <w:tc>
          <w:tcPr>
            <w:tcW w:w="1954" w:type="pct"/>
          </w:tcPr>
          <w:p w14:paraId="6F66097D" w14:textId="77777777" w:rsidR="003552B4" w:rsidRPr="007B32F8" w:rsidRDefault="003552B4" w:rsidP="003552B4">
            <w:pPr>
              <w:keepNext/>
              <w:autoSpaceDE w:val="0"/>
              <w:autoSpaceDN w:val="0"/>
              <w:adjustRightInd w:val="0"/>
              <w:spacing w:before="120" w:after="120"/>
              <w:rPr>
                <w:rFonts w:cs="Arial"/>
                <w:lang w:val="fr-FR"/>
              </w:rPr>
            </w:pPr>
          </w:p>
        </w:tc>
      </w:tr>
      <w:tr w:rsidR="003552B4" w:rsidRPr="00813FDB" w14:paraId="1EF4F29E" w14:textId="77777777" w:rsidTr="003552B4">
        <w:tc>
          <w:tcPr>
            <w:tcW w:w="3046" w:type="pct"/>
          </w:tcPr>
          <w:p w14:paraId="002EE299" w14:textId="77777777" w:rsidR="003552B4" w:rsidRPr="007B32F8" w:rsidRDefault="003552B4" w:rsidP="0007770D">
            <w:pPr>
              <w:pStyle w:val="ListParagraph"/>
              <w:keepNext/>
              <w:numPr>
                <w:ilvl w:val="0"/>
                <w:numId w:val="17"/>
              </w:numPr>
              <w:autoSpaceDE w:val="0"/>
              <w:autoSpaceDN w:val="0"/>
              <w:adjustRightInd w:val="0"/>
              <w:spacing w:before="120" w:after="120"/>
              <w:rPr>
                <w:rFonts w:cs="Arial"/>
                <w:szCs w:val="24"/>
                <w:lang w:val="fr-FR"/>
              </w:rPr>
            </w:pPr>
          </w:p>
        </w:tc>
        <w:tc>
          <w:tcPr>
            <w:tcW w:w="1954" w:type="pct"/>
          </w:tcPr>
          <w:p w14:paraId="21B7B058" w14:textId="77777777" w:rsidR="003552B4" w:rsidRPr="007B32F8" w:rsidRDefault="003552B4" w:rsidP="003552B4">
            <w:pPr>
              <w:keepNext/>
              <w:autoSpaceDE w:val="0"/>
              <w:autoSpaceDN w:val="0"/>
              <w:adjustRightInd w:val="0"/>
              <w:spacing w:before="120" w:after="120"/>
              <w:rPr>
                <w:rFonts w:cs="Arial"/>
                <w:lang w:val="fr-FR"/>
              </w:rPr>
            </w:pPr>
          </w:p>
        </w:tc>
      </w:tr>
    </w:tbl>
    <w:p w14:paraId="1D711227" w14:textId="77777777" w:rsidR="003552B4" w:rsidRPr="007B32F8" w:rsidRDefault="003552B4">
      <w:pPr>
        <w:rPr>
          <w:lang w:val="fr-FR"/>
        </w:rPr>
      </w:pPr>
    </w:p>
    <w:p w14:paraId="081F2C9A" w14:textId="77777777" w:rsidR="003552B4" w:rsidRPr="007B32F8" w:rsidRDefault="003552B4">
      <w:pPr>
        <w:rPr>
          <w:lang w:val="fr-FR"/>
        </w:rPr>
      </w:pPr>
      <w:r w:rsidRPr="007B32F8">
        <w:rPr>
          <w:lang w:val="fr-FR"/>
        </w:rPr>
        <w:br w:type="page"/>
      </w:r>
    </w:p>
    <w:tbl>
      <w:tblPr>
        <w:tblStyle w:val="TableGrid"/>
        <w:tblW w:w="5000" w:type="pct"/>
        <w:tblLook w:val="04A0" w:firstRow="1" w:lastRow="0" w:firstColumn="1" w:lastColumn="0" w:noHBand="0" w:noVBand="1"/>
      </w:tblPr>
      <w:tblGrid>
        <w:gridCol w:w="8027"/>
        <w:gridCol w:w="5149"/>
      </w:tblGrid>
      <w:tr w:rsidR="003552B4" w:rsidRPr="003552B4" w14:paraId="65EE2C2F" w14:textId="77777777" w:rsidTr="00B64CBF">
        <w:trPr>
          <w:tblHeader/>
        </w:trPr>
        <w:tc>
          <w:tcPr>
            <w:tcW w:w="3046" w:type="pct"/>
            <w:shd w:val="clear" w:color="auto" w:fill="D9D9D9" w:themeFill="background1" w:themeFillShade="D9"/>
          </w:tcPr>
          <w:p w14:paraId="06EFFA2C" w14:textId="56CA66B6" w:rsidR="003552B4" w:rsidRPr="003552B4" w:rsidRDefault="00E92ED5" w:rsidP="003552B4">
            <w:pPr>
              <w:keepNext/>
              <w:autoSpaceDE w:val="0"/>
              <w:autoSpaceDN w:val="0"/>
              <w:adjustRightInd w:val="0"/>
              <w:spacing w:before="120" w:after="120"/>
              <w:jc w:val="center"/>
              <w:rPr>
                <w:rFonts w:cs="Arial"/>
                <w:lang w:val="en-CA"/>
              </w:rPr>
            </w:pPr>
            <w:r w:rsidRPr="00E92ED5">
              <w:rPr>
                <w:rFonts w:cs="Arial"/>
                <w:b/>
                <w:szCs w:val="24"/>
                <w:lang w:val="en-CA"/>
              </w:rPr>
              <w:lastRenderedPageBreak/>
              <w:t>Points à considérer</w:t>
            </w:r>
          </w:p>
        </w:tc>
        <w:tc>
          <w:tcPr>
            <w:tcW w:w="1954" w:type="pct"/>
            <w:shd w:val="clear" w:color="auto" w:fill="D9D9D9" w:themeFill="background1" w:themeFillShade="D9"/>
          </w:tcPr>
          <w:p w14:paraId="14CBB512" w14:textId="5F46DC89" w:rsidR="003552B4" w:rsidRPr="003552B4" w:rsidRDefault="003552B4" w:rsidP="003552B4">
            <w:pPr>
              <w:keepNext/>
              <w:autoSpaceDE w:val="0"/>
              <w:autoSpaceDN w:val="0"/>
              <w:adjustRightInd w:val="0"/>
              <w:spacing w:before="120" w:after="120"/>
              <w:jc w:val="center"/>
              <w:rPr>
                <w:rFonts w:cs="Arial"/>
                <w:lang w:val="en-CA"/>
              </w:rPr>
            </w:pPr>
            <w:r w:rsidRPr="009A5352">
              <w:rPr>
                <w:rFonts w:cs="Arial"/>
                <w:b/>
                <w:lang w:val="en-CA"/>
              </w:rPr>
              <w:t>Observations</w:t>
            </w:r>
          </w:p>
        </w:tc>
      </w:tr>
      <w:tr w:rsidR="003552B4" w:rsidRPr="00813FDB" w14:paraId="1E2CBCAC" w14:textId="77777777" w:rsidTr="003552B4">
        <w:tc>
          <w:tcPr>
            <w:tcW w:w="5000" w:type="pct"/>
            <w:gridSpan w:val="2"/>
          </w:tcPr>
          <w:p w14:paraId="1995AD79" w14:textId="20358689" w:rsidR="003552B4" w:rsidRPr="001C687B" w:rsidRDefault="001C687B" w:rsidP="001C687B">
            <w:pPr>
              <w:pStyle w:val="ListParagraph"/>
              <w:numPr>
                <w:ilvl w:val="0"/>
                <w:numId w:val="29"/>
              </w:numPr>
              <w:autoSpaceDE w:val="0"/>
              <w:autoSpaceDN w:val="0"/>
              <w:adjustRightInd w:val="0"/>
              <w:spacing w:before="120" w:after="120"/>
              <w:rPr>
                <w:rFonts w:cs="Arial"/>
                <w:lang w:val="fr-FR"/>
              </w:rPr>
            </w:pPr>
            <w:r w:rsidRPr="001C687B">
              <w:rPr>
                <w:rFonts w:cs="Arial"/>
                <w:lang w:val="fr-FR"/>
              </w:rPr>
              <w:t xml:space="preserve">Évaluez </w:t>
            </w:r>
            <w:r w:rsidRPr="001C687B">
              <w:rPr>
                <w:rFonts w:cs="Arial"/>
                <w:b/>
                <w:lang w:val="fr-FR"/>
              </w:rPr>
              <w:t>les communications et les interactions avec l’auditeur externe</w:t>
            </w:r>
            <w:r w:rsidRPr="001C687B">
              <w:rPr>
                <w:rFonts w:cs="Arial"/>
                <w:lang w:val="fr-FR"/>
              </w:rPr>
              <w:t>. Une partie ou la totalité des questions suivantes peuvent être pertinentes, selon les circonstances propres à l’entité et à l’audit</w:t>
            </w:r>
            <w:r>
              <w:rPr>
                <w:rFonts w:cs="Arial"/>
                <w:lang w:val="fr-FR"/>
              </w:rPr>
              <w:t xml:space="preserve"> : </w:t>
            </w:r>
          </w:p>
        </w:tc>
      </w:tr>
      <w:tr w:rsidR="003552B4" w:rsidRPr="003552B4" w14:paraId="4173E24B" w14:textId="77777777" w:rsidTr="003552B4">
        <w:tc>
          <w:tcPr>
            <w:tcW w:w="3046" w:type="pct"/>
          </w:tcPr>
          <w:p w14:paraId="354ED16D" w14:textId="725FC2B9" w:rsidR="003552B4" w:rsidRPr="002C56F9" w:rsidRDefault="002C56F9" w:rsidP="002C56F9">
            <w:pPr>
              <w:pStyle w:val="ListParagraph"/>
              <w:numPr>
                <w:ilvl w:val="0"/>
                <w:numId w:val="18"/>
              </w:numPr>
              <w:rPr>
                <w:rFonts w:cs="Arial"/>
                <w:szCs w:val="24"/>
                <w:lang w:val="en-CA"/>
              </w:rPr>
            </w:pPr>
            <w:r w:rsidRPr="002C56F9">
              <w:rPr>
                <w:rFonts w:cs="Arial"/>
                <w:szCs w:val="24"/>
                <w:lang w:val="fr-FR"/>
              </w:rPr>
              <w:t xml:space="preserve">Dans quelle mesure le dialogue entre l’associé responsable de la mission, le comité d’audit et le président du comité d’audit était-il franc et complet? Dans quelle mesure l’associé responsable de la mission a-t-il su expliquer adéquatement les questions de comptabilité et d’audit? </w:t>
            </w:r>
            <w:r w:rsidRPr="002C56F9">
              <w:rPr>
                <w:rFonts w:cs="Arial"/>
                <w:szCs w:val="24"/>
                <w:lang w:val="en-CA"/>
              </w:rPr>
              <w:t>Les problèmes ont-ils été réglés efficacement?</w:t>
            </w:r>
          </w:p>
        </w:tc>
        <w:tc>
          <w:tcPr>
            <w:tcW w:w="1954" w:type="pct"/>
          </w:tcPr>
          <w:p w14:paraId="2BC50C41"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813FDB" w14:paraId="58FBDE6E" w14:textId="77777777" w:rsidTr="003552B4">
        <w:tc>
          <w:tcPr>
            <w:tcW w:w="3046" w:type="pct"/>
          </w:tcPr>
          <w:p w14:paraId="15BD386E" w14:textId="1B824CC5" w:rsidR="003552B4" w:rsidRPr="002C56F9" w:rsidRDefault="002C56F9" w:rsidP="002C56F9">
            <w:pPr>
              <w:pStyle w:val="ListParagraph"/>
              <w:numPr>
                <w:ilvl w:val="0"/>
                <w:numId w:val="18"/>
              </w:numPr>
              <w:rPr>
                <w:rFonts w:cs="Arial"/>
                <w:szCs w:val="24"/>
                <w:lang w:val="fr-FR"/>
              </w:rPr>
            </w:pPr>
            <w:r w:rsidRPr="002C56F9">
              <w:rPr>
                <w:rFonts w:cs="Arial"/>
                <w:szCs w:val="24"/>
                <w:lang w:val="fr-FR"/>
              </w:rPr>
              <w:t>Comment évalueriez-vous les entretiens conduits par l’auditeur externe au sujet de la qualité de l’information financière de l’entité, notamment la question de savoir si les estimations comptables et les jugements étaient raisonnables, si les méthodes comptables étaient appropriées et si les informations fournies étaient adéquates?</w:t>
            </w:r>
          </w:p>
        </w:tc>
        <w:tc>
          <w:tcPr>
            <w:tcW w:w="1954" w:type="pct"/>
          </w:tcPr>
          <w:p w14:paraId="172A9DFE" w14:textId="77777777" w:rsidR="003552B4" w:rsidRPr="002C56F9" w:rsidRDefault="003552B4" w:rsidP="003552B4">
            <w:pPr>
              <w:keepNext/>
              <w:autoSpaceDE w:val="0"/>
              <w:autoSpaceDN w:val="0"/>
              <w:adjustRightInd w:val="0"/>
              <w:spacing w:before="120" w:after="120"/>
              <w:rPr>
                <w:rFonts w:cs="Arial"/>
                <w:lang w:val="fr-FR"/>
              </w:rPr>
            </w:pPr>
          </w:p>
        </w:tc>
      </w:tr>
      <w:tr w:rsidR="003552B4" w:rsidRPr="00813FDB" w14:paraId="17A82B35" w14:textId="77777777" w:rsidTr="003552B4">
        <w:tc>
          <w:tcPr>
            <w:tcW w:w="3046" w:type="pct"/>
          </w:tcPr>
          <w:p w14:paraId="519114E6" w14:textId="37CD31C0" w:rsidR="003552B4" w:rsidRPr="002C56F9" w:rsidRDefault="002C56F9" w:rsidP="002C56F9">
            <w:pPr>
              <w:pStyle w:val="ListParagraph"/>
              <w:numPr>
                <w:ilvl w:val="0"/>
                <w:numId w:val="18"/>
              </w:numPr>
              <w:rPr>
                <w:rFonts w:cs="Arial"/>
                <w:szCs w:val="24"/>
                <w:lang w:val="fr-FR"/>
              </w:rPr>
            </w:pPr>
            <w:r w:rsidRPr="002C56F9">
              <w:rPr>
                <w:rFonts w:cs="Arial"/>
                <w:szCs w:val="24"/>
                <w:lang w:val="fr-FR"/>
              </w:rPr>
              <w:t>Quelle est votre évaluation de la façon dont l’auditeur externe a traité des questions épineuses durant les séances à huis clos? Par exemple, a-t-il discuté en temps utile, et avec franchise et professionnalisme, des préoccupations quant aux processus d’information de la direction, au contrôle interne à l’égard de l’information financière ou à la qualité de l’équipe de gestion financière de l’entité?</w:t>
            </w:r>
          </w:p>
        </w:tc>
        <w:tc>
          <w:tcPr>
            <w:tcW w:w="1954" w:type="pct"/>
          </w:tcPr>
          <w:p w14:paraId="45DBADD2" w14:textId="77777777" w:rsidR="003552B4" w:rsidRPr="002C56F9" w:rsidRDefault="003552B4" w:rsidP="003552B4">
            <w:pPr>
              <w:keepNext/>
              <w:autoSpaceDE w:val="0"/>
              <w:autoSpaceDN w:val="0"/>
              <w:adjustRightInd w:val="0"/>
              <w:spacing w:before="120" w:after="120"/>
              <w:rPr>
                <w:rFonts w:cs="Arial"/>
                <w:lang w:val="fr-FR"/>
              </w:rPr>
            </w:pPr>
          </w:p>
        </w:tc>
      </w:tr>
      <w:tr w:rsidR="003552B4" w:rsidRPr="00813FDB" w14:paraId="49A72B72" w14:textId="77777777" w:rsidTr="003552B4">
        <w:tc>
          <w:tcPr>
            <w:tcW w:w="3046" w:type="pct"/>
          </w:tcPr>
          <w:p w14:paraId="298E4288" w14:textId="2A548D51" w:rsidR="003552B4" w:rsidRPr="002C56F9" w:rsidRDefault="002C56F9" w:rsidP="002C56F9">
            <w:pPr>
              <w:pStyle w:val="ListParagraph"/>
              <w:numPr>
                <w:ilvl w:val="0"/>
                <w:numId w:val="18"/>
              </w:numPr>
              <w:rPr>
                <w:rFonts w:cs="Arial"/>
                <w:szCs w:val="24"/>
                <w:lang w:val="fr-FR"/>
              </w:rPr>
            </w:pPr>
            <w:r w:rsidRPr="002C56F9">
              <w:rPr>
                <w:rFonts w:cs="Arial"/>
                <w:szCs w:val="24"/>
                <w:lang w:val="fr-FR"/>
              </w:rPr>
              <w:t>L’associé responsable de la mission a-t-il avisé promptement le comité d’audit dans les cas où l’équipe de mission n’a pu compter sur une coopération suffisante, le cas échéant?</w:t>
            </w:r>
          </w:p>
        </w:tc>
        <w:tc>
          <w:tcPr>
            <w:tcW w:w="1954" w:type="pct"/>
          </w:tcPr>
          <w:p w14:paraId="519B30AD" w14:textId="77777777" w:rsidR="003552B4" w:rsidRPr="002C56F9" w:rsidRDefault="003552B4" w:rsidP="003552B4">
            <w:pPr>
              <w:keepNext/>
              <w:autoSpaceDE w:val="0"/>
              <w:autoSpaceDN w:val="0"/>
              <w:adjustRightInd w:val="0"/>
              <w:spacing w:before="120" w:after="120"/>
              <w:rPr>
                <w:rFonts w:cs="Arial"/>
                <w:lang w:val="fr-FR"/>
              </w:rPr>
            </w:pPr>
          </w:p>
        </w:tc>
      </w:tr>
      <w:tr w:rsidR="003552B4" w:rsidRPr="00813FDB" w14:paraId="2275C9C3" w14:textId="77777777" w:rsidTr="003552B4">
        <w:tc>
          <w:tcPr>
            <w:tcW w:w="3046" w:type="pct"/>
          </w:tcPr>
          <w:p w14:paraId="01CA5C6A" w14:textId="1E8934D9" w:rsidR="003552B4" w:rsidRPr="002C56F9" w:rsidRDefault="002C56F9" w:rsidP="002C56F9">
            <w:pPr>
              <w:pStyle w:val="ListParagraph"/>
              <w:keepNext/>
              <w:numPr>
                <w:ilvl w:val="0"/>
                <w:numId w:val="18"/>
              </w:numPr>
              <w:autoSpaceDE w:val="0"/>
              <w:autoSpaceDN w:val="0"/>
              <w:adjustRightInd w:val="0"/>
              <w:spacing w:before="120" w:after="120"/>
              <w:rPr>
                <w:rFonts w:cs="Arial"/>
                <w:szCs w:val="24"/>
                <w:lang w:val="fr-FR"/>
              </w:rPr>
            </w:pPr>
            <w:r w:rsidRPr="002C56F9">
              <w:rPr>
                <w:rFonts w:cs="Arial"/>
                <w:szCs w:val="24"/>
                <w:lang w:val="fr-FR"/>
              </w:rPr>
              <w:t>L’auditeur externe a-t-il bien informé le comité d’audit des faits nouveaux touchant les normes de comptabilité et d’audit pertinentes eu égard aux états financiers et de leurs conséquences possibles sur l’audit?</w:t>
            </w:r>
          </w:p>
        </w:tc>
        <w:tc>
          <w:tcPr>
            <w:tcW w:w="1954" w:type="pct"/>
          </w:tcPr>
          <w:p w14:paraId="4B47F459" w14:textId="77777777" w:rsidR="003552B4" w:rsidRPr="002C56F9" w:rsidRDefault="003552B4" w:rsidP="003552B4">
            <w:pPr>
              <w:keepNext/>
              <w:autoSpaceDE w:val="0"/>
              <w:autoSpaceDN w:val="0"/>
              <w:adjustRightInd w:val="0"/>
              <w:spacing w:before="120" w:after="120"/>
              <w:rPr>
                <w:rFonts w:cs="Arial"/>
                <w:lang w:val="fr-FR"/>
              </w:rPr>
            </w:pPr>
          </w:p>
        </w:tc>
      </w:tr>
      <w:tr w:rsidR="003552B4" w:rsidRPr="00813FDB" w14:paraId="748230B5" w14:textId="77777777" w:rsidTr="003552B4">
        <w:tc>
          <w:tcPr>
            <w:tcW w:w="3046" w:type="pct"/>
          </w:tcPr>
          <w:p w14:paraId="1BC9F6A3" w14:textId="77777777" w:rsidR="003552B4" w:rsidRPr="002C56F9" w:rsidRDefault="003552B4" w:rsidP="0007770D">
            <w:pPr>
              <w:pStyle w:val="ListParagraph"/>
              <w:keepNext/>
              <w:numPr>
                <w:ilvl w:val="0"/>
                <w:numId w:val="18"/>
              </w:numPr>
              <w:autoSpaceDE w:val="0"/>
              <w:autoSpaceDN w:val="0"/>
              <w:adjustRightInd w:val="0"/>
              <w:spacing w:before="120" w:after="120"/>
              <w:rPr>
                <w:rFonts w:cs="Arial"/>
                <w:szCs w:val="24"/>
                <w:lang w:val="fr-FR"/>
              </w:rPr>
            </w:pPr>
          </w:p>
        </w:tc>
        <w:tc>
          <w:tcPr>
            <w:tcW w:w="1954" w:type="pct"/>
          </w:tcPr>
          <w:p w14:paraId="2E0798EB" w14:textId="77777777" w:rsidR="003552B4" w:rsidRPr="002C56F9" w:rsidRDefault="003552B4" w:rsidP="003552B4">
            <w:pPr>
              <w:keepNext/>
              <w:autoSpaceDE w:val="0"/>
              <w:autoSpaceDN w:val="0"/>
              <w:adjustRightInd w:val="0"/>
              <w:spacing w:before="120" w:after="120"/>
              <w:rPr>
                <w:rFonts w:cs="Arial"/>
                <w:lang w:val="fr-FR"/>
              </w:rPr>
            </w:pPr>
          </w:p>
        </w:tc>
      </w:tr>
      <w:tr w:rsidR="003552B4" w:rsidRPr="00813FDB" w14:paraId="0EF54739" w14:textId="77777777" w:rsidTr="003552B4">
        <w:tc>
          <w:tcPr>
            <w:tcW w:w="3046" w:type="pct"/>
          </w:tcPr>
          <w:p w14:paraId="41937894" w14:textId="77777777" w:rsidR="003552B4" w:rsidRPr="002C56F9" w:rsidRDefault="003552B4" w:rsidP="0007770D">
            <w:pPr>
              <w:pStyle w:val="ListParagraph"/>
              <w:keepNext/>
              <w:numPr>
                <w:ilvl w:val="0"/>
                <w:numId w:val="18"/>
              </w:numPr>
              <w:autoSpaceDE w:val="0"/>
              <w:autoSpaceDN w:val="0"/>
              <w:adjustRightInd w:val="0"/>
              <w:spacing w:before="120" w:after="120"/>
              <w:rPr>
                <w:rFonts w:cs="Arial"/>
                <w:szCs w:val="24"/>
                <w:lang w:val="fr-FR"/>
              </w:rPr>
            </w:pPr>
          </w:p>
        </w:tc>
        <w:tc>
          <w:tcPr>
            <w:tcW w:w="1954" w:type="pct"/>
          </w:tcPr>
          <w:p w14:paraId="5185A419" w14:textId="77777777" w:rsidR="003552B4" w:rsidRPr="002C56F9" w:rsidRDefault="003552B4" w:rsidP="003552B4">
            <w:pPr>
              <w:keepNext/>
              <w:autoSpaceDE w:val="0"/>
              <w:autoSpaceDN w:val="0"/>
              <w:adjustRightInd w:val="0"/>
              <w:spacing w:before="120" w:after="120"/>
              <w:rPr>
                <w:rFonts w:cs="Arial"/>
                <w:lang w:val="fr-FR"/>
              </w:rPr>
            </w:pPr>
          </w:p>
        </w:tc>
      </w:tr>
      <w:tr w:rsidR="003552B4" w:rsidRPr="00813FDB" w14:paraId="48357361" w14:textId="77777777" w:rsidTr="003552B4">
        <w:tc>
          <w:tcPr>
            <w:tcW w:w="3046" w:type="pct"/>
          </w:tcPr>
          <w:p w14:paraId="72BA1E03" w14:textId="77777777" w:rsidR="003552B4" w:rsidRPr="002C56F9" w:rsidRDefault="003552B4" w:rsidP="0007770D">
            <w:pPr>
              <w:pStyle w:val="ListParagraph"/>
              <w:keepNext/>
              <w:numPr>
                <w:ilvl w:val="0"/>
                <w:numId w:val="18"/>
              </w:numPr>
              <w:autoSpaceDE w:val="0"/>
              <w:autoSpaceDN w:val="0"/>
              <w:adjustRightInd w:val="0"/>
              <w:spacing w:before="120" w:after="120"/>
              <w:rPr>
                <w:rFonts w:cs="Arial"/>
                <w:szCs w:val="24"/>
                <w:lang w:val="fr-FR"/>
              </w:rPr>
            </w:pPr>
          </w:p>
        </w:tc>
        <w:tc>
          <w:tcPr>
            <w:tcW w:w="1954" w:type="pct"/>
          </w:tcPr>
          <w:p w14:paraId="691E3DCB" w14:textId="77777777" w:rsidR="003552B4" w:rsidRPr="002C56F9" w:rsidRDefault="003552B4" w:rsidP="003552B4">
            <w:pPr>
              <w:keepNext/>
              <w:autoSpaceDE w:val="0"/>
              <w:autoSpaceDN w:val="0"/>
              <w:adjustRightInd w:val="0"/>
              <w:spacing w:before="120" w:after="120"/>
              <w:rPr>
                <w:rFonts w:cs="Arial"/>
                <w:lang w:val="fr-FR"/>
              </w:rPr>
            </w:pPr>
          </w:p>
        </w:tc>
      </w:tr>
    </w:tbl>
    <w:p w14:paraId="29A385A2" w14:textId="77777777" w:rsidR="009E0EF9" w:rsidRPr="002C56F9" w:rsidRDefault="009E0EF9" w:rsidP="003A173D">
      <w:pPr>
        <w:spacing w:before="120" w:after="120"/>
        <w:rPr>
          <w:lang w:val="fr-FR"/>
        </w:rPr>
      </w:pPr>
    </w:p>
    <w:p w14:paraId="014A5D2A" w14:textId="77777777" w:rsidR="00CE6F0F" w:rsidRPr="002C56F9" w:rsidRDefault="00CE6F0F" w:rsidP="003A173D">
      <w:pPr>
        <w:spacing w:before="120" w:after="120"/>
        <w:rPr>
          <w:rFonts w:cs="Arial"/>
          <w:sz w:val="24"/>
          <w:szCs w:val="24"/>
          <w:lang w:val="fr-FR"/>
        </w:rPr>
      </w:pPr>
    </w:p>
    <w:p w14:paraId="320C103F" w14:textId="5C9AB1B1" w:rsidR="00213C22" w:rsidRPr="009A5352" w:rsidRDefault="00811AA0" w:rsidP="00CF7BE2">
      <w:pPr>
        <w:pStyle w:val="Heading3"/>
        <w:spacing w:after="120"/>
        <w:rPr>
          <w:lang w:val="en-CA"/>
        </w:rPr>
      </w:pPr>
      <w:r w:rsidRPr="00811AA0">
        <w:rPr>
          <w:lang w:val="en-CA"/>
        </w:rPr>
        <w:lastRenderedPageBreak/>
        <w:t>Qualité du service</w:t>
      </w:r>
    </w:p>
    <w:tbl>
      <w:tblPr>
        <w:tblStyle w:val="TableGrid"/>
        <w:tblW w:w="5000" w:type="pct"/>
        <w:tblLook w:val="04A0" w:firstRow="1" w:lastRow="0" w:firstColumn="1" w:lastColumn="0" w:noHBand="0" w:noVBand="1"/>
      </w:tblPr>
      <w:tblGrid>
        <w:gridCol w:w="8027"/>
        <w:gridCol w:w="5149"/>
      </w:tblGrid>
      <w:tr w:rsidR="00CF7BE2" w:rsidRPr="009A5352" w14:paraId="0CDA1C03" w14:textId="77777777" w:rsidTr="00CF7BE2">
        <w:trPr>
          <w:trHeight w:val="359"/>
          <w:tblHeader/>
        </w:trPr>
        <w:tc>
          <w:tcPr>
            <w:tcW w:w="3046" w:type="pct"/>
            <w:shd w:val="clear" w:color="auto" w:fill="D9D9D9" w:themeFill="background1" w:themeFillShade="D9"/>
          </w:tcPr>
          <w:p w14:paraId="6A6ABF3B" w14:textId="08E2BB86" w:rsidR="00CF7BE2" w:rsidRPr="00CF7BE2" w:rsidRDefault="00811AA0" w:rsidP="00CF7BE2">
            <w:pPr>
              <w:autoSpaceDE w:val="0"/>
              <w:autoSpaceDN w:val="0"/>
              <w:adjustRightInd w:val="0"/>
              <w:spacing w:before="120" w:after="120"/>
              <w:ind w:left="72"/>
              <w:jc w:val="center"/>
              <w:rPr>
                <w:rFonts w:cs="Arial"/>
                <w:szCs w:val="24"/>
                <w:lang w:val="en-CA"/>
              </w:rPr>
            </w:pPr>
            <w:r w:rsidRPr="00811AA0">
              <w:rPr>
                <w:rFonts w:cs="Arial"/>
                <w:b/>
                <w:szCs w:val="24"/>
                <w:lang w:val="en-CA"/>
              </w:rPr>
              <w:t>Points à considérer</w:t>
            </w:r>
          </w:p>
        </w:tc>
        <w:tc>
          <w:tcPr>
            <w:tcW w:w="1954" w:type="pct"/>
            <w:shd w:val="clear" w:color="auto" w:fill="D9D9D9" w:themeFill="background1" w:themeFillShade="D9"/>
          </w:tcPr>
          <w:p w14:paraId="1C373432" w14:textId="57609293" w:rsidR="00CF7BE2" w:rsidRPr="009A5352" w:rsidRDefault="00CF7BE2" w:rsidP="00CF7BE2">
            <w:pPr>
              <w:autoSpaceDE w:val="0"/>
              <w:autoSpaceDN w:val="0"/>
              <w:adjustRightInd w:val="0"/>
              <w:spacing w:before="120" w:after="120"/>
              <w:jc w:val="center"/>
              <w:rPr>
                <w:rFonts w:cs="Arial"/>
                <w:lang w:val="en-CA"/>
              </w:rPr>
            </w:pPr>
            <w:r w:rsidRPr="009A5352">
              <w:rPr>
                <w:rFonts w:cs="Arial"/>
                <w:b/>
                <w:lang w:val="en-CA"/>
              </w:rPr>
              <w:t>Observations</w:t>
            </w:r>
          </w:p>
        </w:tc>
      </w:tr>
      <w:tr w:rsidR="00CF7BE2" w:rsidRPr="00813FDB" w14:paraId="44AE3BFE" w14:textId="77777777" w:rsidTr="00CF7BE2">
        <w:trPr>
          <w:trHeight w:val="359"/>
        </w:trPr>
        <w:tc>
          <w:tcPr>
            <w:tcW w:w="5000" w:type="pct"/>
            <w:gridSpan w:val="2"/>
          </w:tcPr>
          <w:p w14:paraId="09C77A5F" w14:textId="46605EFB" w:rsidR="00CF7BE2" w:rsidRPr="00811AA0" w:rsidRDefault="00811AA0" w:rsidP="00811AA0">
            <w:pPr>
              <w:pStyle w:val="ListParagraph"/>
              <w:numPr>
                <w:ilvl w:val="0"/>
                <w:numId w:val="29"/>
              </w:numPr>
              <w:rPr>
                <w:rFonts w:cs="Arial"/>
                <w:szCs w:val="24"/>
                <w:lang w:val="fr-FR"/>
              </w:rPr>
            </w:pPr>
            <w:r w:rsidRPr="00811AA0">
              <w:rPr>
                <w:rFonts w:cs="Arial"/>
                <w:szCs w:val="24"/>
                <w:lang w:val="fr-FR"/>
              </w:rPr>
              <w:t xml:space="preserve">Évaluez </w:t>
            </w:r>
            <w:r w:rsidRPr="0073403F">
              <w:rPr>
                <w:rFonts w:cs="Arial"/>
                <w:b/>
                <w:szCs w:val="24"/>
                <w:lang w:val="fr-FR"/>
              </w:rPr>
              <w:t>la qualité du service</w:t>
            </w:r>
            <w:r w:rsidRPr="00811AA0">
              <w:rPr>
                <w:rFonts w:cs="Arial"/>
                <w:szCs w:val="24"/>
                <w:lang w:val="fr-FR"/>
              </w:rPr>
              <w:t xml:space="preserve"> fourni par l’auditeur externe. Une partie ou la totalité des questions suivantes peuvent être pertinentes, selon les circonstances propres à l’entité et à l’audit :</w:t>
            </w:r>
          </w:p>
        </w:tc>
      </w:tr>
      <w:tr w:rsidR="00CF7BE2" w:rsidRPr="00813FDB" w14:paraId="506C599A" w14:textId="77777777" w:rsidTr="00CF7BE2">
        <w:trPr>
          <w:trHeight w:val="359"/>
        </w:trPr>
        <w:tc>
          <w:tcPr>
            <w:tcW w:w="3046" w:type="pct"/>
          </w:tcPr>
          <w:p w14:paraId="08D01D66" w14:textId="436B11C0" w:rsidR="00CF7BE2" w:rsidRPr="00600BCA" w:rsidRDefault="00600BCA" w:rsidP="00600BCA">
            <w:pPr>
              <w:pStyle w:val="ListParagraph"/>
              <w:numPr>
                <w:ilvl w:val="0"/>
                <w:numId w:val="19"/>
              </w:numPr>
              <w:rPr>
                <w:rFonts w:cs="Arial"/>
                <w:szCs w:val="24"/>
                <w:lang w:val="fr-FR"/>
              </w:rPr>
            </w:pPr>
            <w:r w:rsidRPr="00600BCA">
              <w:rPr>
                <w:rFonts w:cs="Arial"/>
                <w:szCs w:val="24"/>
                <w:lang w:val="fr-FR"/>
              </w:rPr>
              <w:t>Au cours de l’audit, dans quelle mesure l’auditeur externe a-t-il satisfait aux critères de performance convenus, notamment en ce qui concerne la lettre de mission et l’étendue de l’audit? Dans quelle mesure l’auditeur externe a-t-il rempli ses engagements (par exemple, en respectant les dates convenues pour la prestation des services et les diverses échéances de communication et en se tenant généralement disponible pour discuter avec la direction et le comité d’audit)?</w:t>
            </w:r>
          </w:p>
        </w:tc>
        <w:tc>
          <w:tcPr>
            <w:tcW w:w="1954" w:type="pct"/>
          </w:tcPr>
          <w:p w14:paraId="33048B9A"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257A0EC5" w14:textId="77777777" w:rsidTr="00CF7BE2">
        <w:trPr>
          <w:trHeight w:val="359"/>
        </w:trPr>
        <w:tc>
          <w:tcPr>
            <w:tcW w:w="3046" w:type="pct"/>
          </w:tcPr>
          <w:p w14:paraId="652E0428" w14:textId="2B801477" w:rsidR="00CF7BE2" w:rsidRPr="00600BCA" w:rsidRDefault="00600BCA" w:rsidP="00600BCA">
            <w:pPr>
              <w:pStyle w:val="ListParagraph"/>
              <w:numPr>
                <w:ilvl w:val="0"/>
                <w:numId w:val="19"/>
              </w:numPr>
              <w:rPr>
                <w:rFonts w:cs="Arial"/>
                <w:szCs w:val="24"/>
                <w:lang w:val="fr-FR"/>
              </w:rPr>
            </w:pPr>
            <w:r w:rsidRPr="00600BCA">
              <w:rPr>
                <w:rFonts w:cs="Arial"/>
                <w:szCs w:val="24"/>
                <w:lang w:val="fr-FR"/>
              </w:rPr>
              <w:t>Comment évalueriez-vous le professionnalisme de l’associé responsable de la mission et de l’équipe de mission?</w:t>
            </w:r>
          </w:p>
        </w:tc>
        <w:tc>
          <w:tcPr>
            <w:tcW w:w="1954" w:type="pct"/>
          </w:tcPr>
          <w:p w14:paraId="31625C42"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1EE13B7C" w14:textId="77777777" w:rsidTr="00CF7BE2">
        <w:trPr>
          <w:trHeight w:val="359"/>
        </w:trPr>
        <w:tc>
          <w:tcPr>
            <w:tcW w:w="3046" w:type="pct"/>
          </w:tcPr>
          <w:p w14:paraId="56955749" w14:textId="6FBC7E1B" w:rsidR="00CF7BE2" w:rsidRPr="00600BCA" w:rsidRDefault="00600BCA" w:rsidP="00600BCA">
            <w:pPr>
              <w:pStyle w:val="ListParagraph"/>
              <w:numPr>
                <w:ilvl w:val="0"/>
                <w:numId w:val="19"/>
              </w:numPr>
              <w:rPr>
                <w:rFonts w:cs="Arial"/>
                <w:szCs w:val="24"/>
                <w:lang w:val="fr-FR"/>
              </w:rPr>
            </w:pPr>
            <w:r w:rsidRPr="00600BCA">
              <w:rPr>
                <w:rFonts w:cs="Arial"/>
                <w:szCs w:val="24"/>
                <w:lang w:val="fr-FR"/>
              </w:rPr>
              <w:t>Dans quelle mesure l’auditeur externe s’est-il montré à l’écoute de vos besoins et prompt à communiquer, par exemple, en sollicitant des commentaires sur les risques auxquels l’entité est exposée ou les questions susceptibles d’avoir une incidence sur le plan d’audit?</w:t>
            </w:r>
          </w:p>
        </w:tc>
        <w:tc>
          <w:tcPr>
            <w:tcW w:w="1954" w:type="pct"/>
          </w:tcPr>
          <w:p w14:paraId="3A425C71"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10D05BDA" w14:textId="77777777" w:rsidTr="00CF7BE2">
        <w:trPr>
          <w:trHeight w:val="359"/>
        </w:trPr>
        <w:tc>
          <w:tcPr>
            <w:tcW w:w="3046" w:type="pct"/>
          </w:tcPr>
          <w:p w14:paraId="4C0CF5E5" w14:textId="604DF3A8" w:rsidR="00CF7BE2" w:rsidRPr="00600BCA" w:rsidRDefault="00600BCA" w:rsidP="00600BCA">
            <w:pPr>
              <w:pStyle w:val="ListParagraph"/>
              <w:numPr>
                <w:ilvl w:val="0"/>
                <w:numId w:val="19"/>
              </w:numPr>
              <w:rPr>
                <w:rFonts w:cs="Arial"/>
                <w:szCs w:val="24"/>
                <w:lang w:val="fr-FR"/>
              </w:rPr>
            </w:pPr>
            <w:r w:rsidRPr="00600BCA">
              <w:rPr>
                <w:rFonts w:cs="Arial"/>
                <w:szCs w:val="24"/>
                <w:lang w:val="fr-FR"/>
              </w:rPr>
              <w:t>Dans quelle mesure l’auditeur externe a-t-il su cerner les occasions et les risques de manière proactive, par exemple, en anticipant les problèmes pour l’entité et en proposant des conseils et des approches pour les régler et pour améliorer les contrôles internes?</w:t>
            </w:r>
          </w:p>
        </w:tc>
        <w:tc>
          <w:tcPr>
            <w:tcW w:w="1954" w:type="pct"/>
          </w:tcPr>
          <w:p w14:paraId="28424150"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3D806606" w14:textId="77777777" w:rsidTr="00CF7BE2">
        <w:trPr>
          <w:trHeight w:val="359"/>
        </w:trPr>
        <w:tc>
          <w:tcPr>
            <w:tcW w:w="3046" w:type="pct"/>
          </w:tcPr>
          <w:p w14:paraId="2460801B" w14:textId="37201A83" w:rsidR="00CF7BE2" w:rsidRPr="00600BCA" w:rsidRDefault="00600BCA" w:rsidP="00600BCA">
            <w:pPr>
              <w:pStyle w:val="ListParagraph"/>
              <w:numPr>
                <w:ilvl w:val="0"/>
                <w:numId w:val="19"/>
              </w:numPr>
              <w:rPr>
                <w:rFonts w:cs="Arial"/>
                <w:szCs w:val="24"/>
                <w:lang w:val="fr-FR"/>
              </w:rPr>
            </w:pPr>
            <w:r w:rsidRPr="00600BCA">
              <w:rPr>
                <w:rFonts w:cs="Arial"/>
                <w:szCs w:val="24"/>
                <w:lang w:val="fr-FR"/>
              </w:rPr>
              <w:t>Comment évalueriez-vous le rapport coût/avantages de l’audit externe? Par exemple, les honoraires d’audit sont-ils le reflet du coût des services fournis compte tenu de la taille et de la complexité de l’entité et des risques qui y sont associés et du coût d’un audit de qualité et efficace?</w:t>
            </w:r>
          </w:p>
        </w:tc>
        <w:tc>
          <w:tcPr>
            <w:tcW w:w="1954" w:type="pct"/>
          </w:tcPr>
          <w:p w14:paraId="251F5158"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2458183A" w14:textId="77777777" w:rsidTr="00CF7BE2">
        <w:trPr>
          <w:trHeight w:val="359"/>
        </w:trPr>
        <w:tc>
          <w:tcPr>
            <w:tcW w:w="3046" w:type="pct"/>
          </w:tcPr>
          <w:p w14:paraId="01D6D1D8" w14:textId="6ECA07BB" w:rsidR="00CF7BE2" w:rsidRPr="00600BCA" w:rsidRDefault="00600BCA" w:rsidP="00600BCA">
            <w:pPr>
              <w:pStyle w:val="ListParagraph"/>
              <w:numPr>
                <w:ilvl w:val="0"/>
                <w:numId w:val="19"/>
              </w:numPr>
              <w:autoSpaceDE w:val="0"/>
              <w:autoSpaceDN w:val="0"/>
              <w:adjustRightInd w:val="0"/>
              <w:spacing w:before="120" w:after="120"/>
              <w:rPr>
                <w:rFonts w:cs="Arial"/>
                <w:szCs w:val="24"/>
                <w:lang w:val="fr-FR"/>
              </w:rPr>
            </w:pPr>
            <w:r w:rsidRPr="00600BCA">
              <w:rPr>
                <w:rFonts w:cs="Arial"/>
                <w:szCs w:val="24"/>
                <w:lang w:val="fr-FR"/>
              </w:rPr>
              <w:t>Les explications fournies au comité d’audit relativement aux changements touchant les honoraires (par exemple, un changement dans l’étendue des travaux), le cas échéant, vous ont-elles semblé raisonnables?</w:t>
            </w:r>
          </w:p>
        </w:tc>
        <w:tc>
          <w:tcPr>
            <w:tcW w:w="1954" w:type="pct"/>
          </w:tcPr>
          <w:p w14:paraId="293D00E5"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47BAAC4C" w14:textId="77777777" w:rsidTr="00CF7BE2">
        <w:trPr>
          <w:trHeight w:val="359"/>
        </w:trPr>
        <w:tc>
          <w:tcPr>
            <w:tcW w:w="3046" w:type="pct"/>
          </w:tcPr>
          <w:p w14:paraId="62A63B0A" w14:textId="77777777" w:rsidR="00CF7BE2" w:rsidRPr="00600BCA" w:rsidRDefault="00CF7BE2" w:rsidP="0007770D">
            <w:pPr>
              <w:pStyle w:val="ListParagraph"/>
              <w:numPr>
                <w:ilvl w:val="0"/>
                <w:numId w:val="19"/>
              </w:numPr>
              <w:autoSpaceDE w:val="0"/>
              <w:autoSpaceDN w:val="0"/>
              <w:adjustRightInd w:val="0"/>
              <w:spacing w:before="120" w:after="120"/>
              <w:rPr>
                <w:rFonts w:cs="Arial"/>
                <w:szCs w:val="24"/>
                <w:lang w:val="fr-FR"/>
              </w:rPr>
            </w:pPr>
          </w:p>
        </w:tc>
        <w:tc>
          <w:tcPr>
            <w:tcW w:w="1954" w:type="pct"/>
          </w:tcPr>
          <w:p w14:paraId="1E33E3E6"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4EF258DF" w14:textId="77777777" w:rsidTr="00CF7BE2">
        <w:trPr>
          <w:trHeight w:val="359"/>
        </w:trPr>
        <w:tc>
          <w:tcPr>
            <w:tcW w:w="3046" w:type="pct"/>
          </w:tcPr>
          <w:p w14:paraId="6034ACBB" w14:textId="77777777" w:rsidR="00CF7BE2" w:rsidRPr="00600BCA" w:rsidRDefault="00CF7BE2" w:rsidP="0007770D">
            <w:pPr>
              <w:pStyle w:val="ListParagraph"/>
              <w:numPr>
                <w:ilvl w:val="0"/>
                <w:numId w:val="19"/>
              </w:numPr>
              <w:autoSpaceDE w:val="0"/>
              <w:autoSpaceDN w:val="0"/>
              <w:adjustRightInd w:val="0"/>
              <w:spacing w:before="120" w:after="120"/>
              <w:rPr>
                <w:rFonts w:cs="Arial"/>
                <w:szCs w:val="24"/>
                <w:lang w:val="fr-FR"/>
              </w:rPr>
            </w:pPr>
          </w:p>
        </w:tc>
        <w:tc>
          <w:tcPr>
            <w:tcW w:w="1954" w:type="pct"/>
          </w:tcPr>
          <w:p w14:paraId="5FD379BE" w14:textId="77777777" w:rsidR="00CF7BE2" w:rsidRPr="00600BCA" w:rsidRDefault="00CF7BE2" w:rsidP="003A173D">
            <w:pPr>
              <w:autoSpaceDE w:val="0"/>
              <w:autoSpaceDN w:val="0"/>
              <w:adjustRightInd w:val="0"/>
              <w:spacing w:before="120" w:after="120"/>
              <w:ind w:left="360"/>
              <w:rPr>
                <w:rFonts w:cs="Arial"/>
                <w:lang w:val="fr-FR"/>
              </w:rPr>
            </w:pPr>
          </w:p>
        </w:tc>
      </w:tr>
      <w:tr w:rsidR="00CF7BE2" w:rsidRPr="00813FDB" w14:paraId="08521C5E" w14:textId="77777777" w:rsidTr="00CF7BE2">
        <w:trPr>
          <w:trHeight w:val="359"/>
        </w:trPr>
        <w:tc>
          <w:tcPr>
            <w:tcW w:w="3046" w:type="pct"/>
          </w:tcPr>
          <w:p w14:paraId="2CDF68F2" w14:textId="77777777" w:rsidR="00CF7BE2" w:rsidRPr="00600BCA" w:rsidRDefault="00CF7BE2" w:rsidP="0007770D">
            <w:pPr>
              <w:pStyle w:val="ListParagraph"/>
              <w:numPr>
                <w:ilvl w:val="0"/>
                <w:numId w:val="19"/>
              </w:numPr>
              <w:autoSpaceDE w:val="0"/>
              <w:autoSpaceDN w:val="0"/>
              <w:adjustRightInd w:val="0"/>
              <w:spacing w:before="120" w:after="120"/>
              <w:rPr>
                <w:rFonts w:cs="Arial"/>
                <w:szCs w:val="24"/>
                <w:lang w:val="fr-FR"/>
              </w:rPr>
            </w:pPr>
          </w:p>
        </w:tc>
        <w:tc>
          <w:tcPr>
            <w:tcW w:w="1954" w:type="pct"/>
          </w:tcPr>
          <w:p w14:paraId="11C9DDE4" w14:textId="77777777" w:rsidR="00CF7BE2" w:rsidRPr="00600BCA" w:rsidRDefault="00CF7BE2" w:rsidP="003A173D">
            <w:pPr>
              <w:autoSpaceDE w:val="0"/>
              <w:autoSpaceDN w:val="0"/>
              <w:adjustRightInd w:val="0"/>
              <w:spacing w:before="120" w:after="120"/>
              <w:ind w:left="360"/>
              <w:rPr>
                <w:rFonts w:cs="Arial"/>
                <w:lang w:val="fr-FR"/>
              </w:rPr>
            </w:pPr>
          </w:p>
        </w:tc>
      </w:tr>
    </w:tbl>
    <w:p w14:paraId="670255C2" w14:textId="4B9680A9" w:rsidR="009E0EF9" w:rsidRPr="00333857" w:rsidRDefault="00333857" w:rsidP="002428D6">
      <w:pPr>
        <w:pStyle w:val="Heading3"/>
        <w:spacing w:before="360" w:after="120"/>
        <w:rPr>
          <w:lang w:val="fr-FR"/>
        </w:rPr>
      </w:pPr>
      <w:r w:rsidRPr="00333857">
        <w:rPr>
          <w:lang w:val="fr-FR"/>
        </w:rPr>
        <w:t>Constatations découlant des inspections du CCRC</w:t>
      </w:r>
    </w:p>
    <w:tbl>
      <w:tblPr>
        <w:tblStyle w:val="TableGrid"/>
        <w:tblW w:w="5000" w:type="pct"/>
        <w:tblLook w:val="04A0" w:firstRow="1" w:lastRow="0" w:firstColumn="1" w:lastColumn="0" w:noHBand="0" w:noVBand="1"/>
      </w:tblPr>
      <w:tblGrid>
        <w:gridCol w:w="8027"/>
        <w:gridCol w:w="5149"/>
      </w:tblGrid>
      <w:tr w:rsidR="00213C22" w:rsidRPr="009A5352" w14:paraId="0E5A82D2" w14:textId="77777777" w:rsidTr="00A91D8E">
        <w:trPr>
          <w:tblHeader/>
        </w:trPr>
        <w:tc>
          <w:tcPr>
            <w:tcW w:w="3046" w:type="pct"/>
            <w:shd w:val="clear" w:color="auto" w:fill="D9D9D9" w:themeFill="background1" w:themeFillShade="D9"/>
          </w:tcPr>
          <w:p w14:paraId="5FA0D28F" w14:textId="648106E2" w:rsidR="00213C22" w:rsidRPr="009A5352" w:rsidRDefault="00614058" w:rsidP="003A173D">
            <w:pPr>
              <w:autoSpaceDE w:val="0"/>
              <w:autoSpaceDN w:val="0"/>
              <w:adjustRightInd w:val="0"/>
              <w:spacing w:before="120" w:after="120" w:line="276" w:lineRule="auto"/>
              <w:jc w:val="center"/>
              <w:rPr>
                <w:rFonts w:cs="Arial"/>
                <w:lang w:val="en-CA"/>
              </w:rPr>
            </w:pPr>
            <w:r w:rsidRPr="00614058">
              <w:rPr>
                <w:rFonts w:cs="Arial"/>
                <w:b/>
                <w:szCs w:val="24"/>
                <w:lang w:val="en-CA"/>
              </w:rPr>
              <w:t>Points à considérer</w:t>
            </w:r>
          </w:p>
        </w:tc>
        <w:tc>
          <w:tcPr>
            <w:tcW w:w="1954" w:type="pct"/>
            <w:shd w:val="clear" w:color="auto" w:fill="D9D9D9" w:themeFill="background1" w:themeFillShade="D9"/>
          </w:tcPr>
          <w:p w14:paraId="37BAA50C" w14:textId="77777777" w:rsidR="00213C22" w:rsidRPr="009A5352" w:rsidRDefault="00213C22"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713112" w:rsidRPr="00813FDB" w14:paraId="28DEB420" w14:textId="77777777" w:rsidTr="00713112">
        <w:tc>
          <w:tcPr>
            <w:tcW w:w="5000" w:type="pct"/>
            <w:gridSpan w:val="2"/>
          </w:tcPr>
          <w:p w14:paraId="5C259555" w14:textId="696236FB" w:rsidR="00713112" w:rsidRPr="00614058" w:rsidRDefault="00614058" w:rsidP="00614058">
            <w:pPr>
              <w:pStyle w:val="ListParagraph"/>
              <w:numPr>
                <w:ilvl w:val="0"/>
                <w:numId w:val="29"/>
              </w:numPr>
              <w:rPr>
                <w:rFonts w:cs="Arial"/>
                <w:szCs w:val="24"/>
                <w:lang w:val="fr-FR"/>
              </w:rPr>
            </w:pPr>
            <w:r w:rsidRPr="00614058">
              <w:rPr>
                <w:rFonts w:cs="Arial"/>
                <w:szCs w:val="24"/>
                <w:lang w:val="fr-FR"/>
              </w:rPr>
              <w:t xml:space="preserve">Évaluez comment </w:t>
            </w:r>
            <w:r w:rsidRPr="00614058">
              <w:rPr>
                <w:rFonts w:cs="Arial"/>
                <w:b/>
                <w:szCs w:val="24"/>
                <w:lang w:val="fr-FR"/>
              </w:rPr>
              <w:t>les constatations découlant des</w:t>
            </w:r>
            <w:r w:rsidRPr="00614058">
              <w:rPr>
                <w:rFonts w:cs="Arial"/>
                <w:szCs w:val="24"/>
                <w:lang w:val="fr-FR"/>
              </w:rPr>
              <w:t xml:space="preserve"> </w:t>
            </w:r>
            <w:r w:rsidRPr="00614058">
              <w:rPr>
                <w:rFonts w:cs="Arial"/>
                <w:b/>
                <w:szCs w:val="24"/>
                <w:lang w:val="fr-FR"/>
              </w:rPr>
              <w:t>inspections du CCRC</w:t>
            </w:r>
            <w:r w:rsidRPr="00614058">
              <w:rPr>
                <w:rFonts w:cs="Arial"/>
                <w:szCs w:val="24"/>
                <w:lang w:val="fr-FR"/>
              </w:rPr>
              <w:t xml:space="preserve"> se répercutent sur la qualité de l’audit externe. Une partie ou la totalité des questions suivantes peuvent être pertinentes, selon les circonstances propres à l’entité et à l’audit :</w:t>
            </w:r>
          </w:p>
        </w:tc>
      </w:tr>
      <w:tr w:rsidR="00713112" w:rsidRPr="00813FDB" w14:paraId="49CD1723" w14:textId="77777777" w:rsidTr="00713112">
        <w:tc>
          <w:tcPr>
            <w:tcW w:w="3046" w:type="pct"/>
          </w:tcPr>
          <w:p w14:paraId="10678877" w14:textId="75FD4B1E" w:rsidR="00713112" w:rsidRPr="00C17BBC" w:rsidRDefault="00C17BBC" w:rsidP="00C17BBC">
            <w:pPr>
              <w:pStyle w:val="ListParagraph"/>
              <w:numPr>
                <w:ilvl w:val="0"/>
                <w:numId w:val="20"/>
              </w:numPr>
              <w:rPr>
                <w:rFonts w:cs="Arial"/>
                <w:szCs w:val="24"/>
                <w:lang w:val="fr-FR"/>
              </w:rPr>
            </w:pPr>
            <w:r w:rsidRPr="00C17BBC">
              <w:rPr>
                <w:rFonts w:cs="Arial"/>
                <w:szCs w:val="24"/>
                <w:lang w:val="fr-FR"/>
              </w:rPr>
              <w:t>À la lumière des constatations découlant des inspections du CCRC, quelles sont les indications démontrant que l’auditeur externe a consacré suffisamment d’attention à la qualité de l’audit?</w:t>
            </w:r>
          </w:p>
        </w:tc>
        <w:tc>
          <w:tcPr>
            <w:tcW w:w="1954" w:type="pct"/>
          </w:tcPr>
          <w:p w14:paraId="6EEB0935" w14:textId="77777777" w:rsidR="00713112" w:rsidRPr="00C17BBC" w:rsidRDefault="00713112" w:rsidP="00713112">
            <w:pPr>
              <w:autoSpaceDE w:val="0"/>
              <w:autoSpaceDN w:val="0"/>
              <w:adjustRightInd w:val="0"/>
              <w:spacing w:before="120" w:after="120"/>
              <w:rPr>
                <w:rFonts w:cs="Arial"/>
                <w:lang w:val="fr-FR"/>
              </w:rPr>
            </w:pPr>
          </w:p>
        </w:tc>
      </w:tr>
      <w:tr w:rsidR="00713112" w:rsidRPr="00813FDB" w14:paraId="6C82E3CC" w14:textId="77777777" w:rsidTr="00713112">
        <w:tc>
          <w:tcPr>
            <w:tcW w:w="3046" w:type="pct"/>
          </w:tcPr>
          <w:p w14:paraId="03D52906" w14:textId="6FC4268D" w:rsidR="00713112" w:rsidRPr="00C17BBC" w:rsidRDefault="00C17BBC" w:rsidP="00C17BBC">
            <w:pPr>
              <w:pStyle w:val="ListParagraph"/>
              <w:numPr>
                <w:ilvl w:val="0"/>
                <w:numId w:val="20"/>
              </w:numPr>
              <w:rPr>
                <w:rFonts w:cs="Arial"/>
                <w:szCs w:val="24"/>
                <w:lang w:val="fr-FR"/>
              </w:rPr>
            </w:pPr>
            <w:r w:rsidRPr="00C17BBC">
              <w:rPr>
                <w:rFonts w:cs="Arial"/>
                <w:szCs w:val="24"/>
                <w:lang w:val="fr-FR"/>
              </w:rPr>
              <w:t>Comment le cabinet d’audit et l’équipe de mission ont-ils tenu compte des problèmes systémiques touchant la qualité de l’audit décrits par le CCRC dans ses rapports publics?</w:t>
            </w:r>
          </w:p>
        </w:tc>
        <w:tc>
          <w:tcPr>
            <w:tcW w:w="1954" w:type="pct"/>
          </w:tcPr>
          <w:p w14:paraId="23937F2F" w14:textId="77777777" w:rsidR="00713112" w:rsidRPr="00C17BBC" w:rsidRDefault="00713112" w:rsidP="00713112">
            <w:pPr>
              <w:autoSpaceDE w:val="0"/>
              <w:autoSpaceDN w:val="0"/>
              <w:adjustRightInd w:val="0"/>
              <w:spacing w:before="120" w:after="120"/>
              <w:rPr>
                <w:rFonts w:cs="Arial"/>
                <w:lang w:val="fr-FR"/>
              </w:rPr>
            </w:pPr>
          </w:p>
        </w:tc>
      </w:tr>
      <w:tr w:rsidR="00713112" w:rsidRPr="00813FDB" w14:paraId="1B1A3184" w14:textId="77777777" w:rsidTr="00713112">
        <w:tc>
          <w:tcPr>
            <w:tcW w:w="3046" w:type="pct"/>
          </w:tcPr>
          <w:p w14:paraId="7469EC03" w14:textId="587611FE" w:rsidR="00713112" w:rsidRPr="00C17BBC" w:rsidRDefault="00C17BBC" w:rsidP="00C17BBC">
            <w:pPr>
              <w:pStyle w:val="ListParagraph"/>
              <w:numPr>
                <w:ilvl w:val="0"/>
                <w:numId w:val="20"/>
              </w:numPr>
              <w:autoSpaceDE w:val="0"/>
              <w:autoSpaceDN w:val="0"/>
              <w:adjustRightInd w:val="0"/>
              <w:spacing w:before="120" w:after="120"/>
              <w:rPr>
                <w:rFonts w:cs="Arial"/>
                <w:szCs w:val="24"/>
                <w:lang w:val="fr-FR"/>
              </w:rPr>
            </w:pPr>
            <w:r w:rsidRPr="00C17BBC">
              <w:rPr>
                <w:rFonts w:cs="Arial"/>
                <w:szCs w:val="24"/>
                <w:lang w:val="fr-FR"/>
              </w:rPr>
              <w:t>Si le CCRC a inspecté le dossier d’audit de l’entité, a-t-il fait d’importantes constatations? Dans l’affirmative, comment l’auditeur externe y a-t-il donné suite? A-t-il pris des mesures appropriées pour régler les principaux problèmes dans l’année à venir? L’auditeur a-t-il changé d’approche pour améliorer les audits qu’il réalisera au cours des prochaines années?</w:t>
            </w:r>
          </w:p>
        </w:tc>
        <w:tc>
          <w:tcPr>
            <w:tcW w:w="1954" w:type="pct"/>
          </w:tcPr>
          <w:p w14:paraId="1E90264E" w14:textId="77777777" w:rsidR="00713112" w:rsidRPr="00C17BBC" w:rsidRDefault="00713112" w:rsidP="00713112">
            <w:pPr>
              <w:autoSpaceDE w:val="0"/>
              <w:autoSpaceDN w:val="0"/>
              <w:adjustRightInd w:val="0"/>
              <w:spacing w:before="120" w:after="120"/>
              <w:rPr>
                <w:rFonts w:cs="Arial"/>
                <w:lang w:val="fr-FR"/>
              </w:rPr>
            </w:pPr>
          </w:p>
        </w:tc>
      </w:tr>
      <w:tr w:rsidR="00713112" w:rsidRPr="00813FDB" w14:paraId="3AF7C6F1" w14:textId="77777777" w:rsidTr="00713112">
        <w:tc>
          <w:tcPr>
            <w:tcW w:w="3046" w:type="pct"/>
          </w:tcPr>
          <w:p w14:paraId="15D973DB" w14:textId="77777777" w:rsidR="00713112" w:rsidRPr="00C17BBC" w:rsidRDefault="00713112" w:rsidP="0007770D">
            <w:pPr>
              <w:pStyle w:val="ListParagraph"/>
              <w:numPr>
                <w:ilvl w:val="0"/>
                <w:numId w:val="20"/>
              </w:numPr>
              <w:autoSpaceDE w:val="0"/>
              <w:autoSpaceDN w:val="0"/>
              <w:adjustRightInd w:val="0"/>
              <w:spacing w:before="120" w:after="120"/>
              <w:rPr>
                <w:rFonts w:cs="Arial"/>
                <w:szCs w:val="24"/>
                <w:lang w:val="fr-FR"/>
              </w:rPr>
            </w:pPr>
          </w:p>
        </w:tc>
        <w:tc>
          <w:tcPr>
            <w:tcW w:w="1954" w:type="pct"/>
          </w:tcPr>
          <w:p w14:paraId="523E4C09" w14:textId="77777777" w:rsidR="00713112" w:rsidRPr="00C17BBC" w:rsidRDefault="00713112" w:rsidP="00713112">
            <w:pPr>
              <w:autoSpaceDE w:val="0"/>
              <w:autoSpaceDN w:val="0"/>
              <w:adjustRightInd w:val="0"/>
              <w:spacing w:before="120" w:after="120"/>
              <w:rPr>
                <w:rFonts w:cs="Arial"/>
                <w:lang w:val="fr-FR"/>
              </w:rPr>
            </w:pPr>
          </w:p>
        </w:tc>
      </w:tr>
      <w:tr w:rsidR="00713112" w:rsidRPr="00813FDB" w14:paraId="3368010C" w14:textId="77777777" w:rsidTr="00713112">
        <w:tc>
          <w:tcPr>
            <w:tcW w:w="3046" w:type="pct"/>
          </w:tcPr>
          <w:p w14:paraId="4E97E4F1" w14:textId="77777777" w:rsidR="00713112" w:rsidRPr="00C17BBC" w:rsidRDefault="00713112" w:rsidP="0007770D">
            <w:pPr>
              <w:pStyle w:val="ListParagraph"/>
              <w:numPr>
                <w:ilvl w:val="0"/>
                <w:numId w:val="20"/>
              </w:numPr>
              <w:autoSpaceDE w:val="0"/>
              <w:autoSpaceDN w:val="0"/>
              <w:adjustRightInd w:val="0"/>
              <w:spacing w:before="120" w:after="120"/>
              <w:rPr>
                <w:rFonts w:cs="Arial"/>
                <w:szCs w:val="24"/>
                <w:lang w:val="fr-FR"/>
              </w:rPr>
            </w:pPr>
          </w:p>
        </w:tc>
        <w:tc>
          <w:tcPr>
            <w:tcW w:w="1954" w:type="pct"/>
          </w:tcPr>
          <w:p w14:paraId="3436BFC7" w14:textId="77777777" w:rsidR="00713112" w:rsidRPr="00C17BBC" w:rsidRDefault="00713112" w:rsidP="00713112">
            <w:pPr>
              <w:autoSpaceDE w:val="0"/>
              <w:autoSpaceDN w:val="0"/>
              <w:adjustRightInd w:val="0"/>
              <w:spacing w:before="120" w:after="120"/>
              <w:rPr>
                <w:rFonts w:cs="Arial"/>
                <w:lang w:val="fr-FR"/>
              </w:rPr>
            </w:pPr>
          </w:p>
        </w:tc>
      </w:tr>
      <w:tr w:rsidR="00F85032" w:rsidRPr="00813FDB" w14:paraId="18F81237" w14:textId="77777777" w:rsidTr="00713112">
        <w:trPr>
          <w:trHeight w:val="440"/>
        </w:trPr>
        <w:tc>
          <w:tcPr>
            <w:tcW w:w="3046" w:type="pct"/>
          </w:tcPr>
          <w:p w14:paraId="081A6FF9" w14:textId="30F633B8" w:rsidR="00F85032" w:rsidRPr="00C17BBC" w:rsidRDefault="00F85032" w:rsidP="0007770D">
            <w:pPr>
              <w:pStyle w:val="ListParagraph"/>
              <w:numPr>
                <w:ilvl w:val="0"/>
                <w:numId w:val="20"/>
              </w:numPr>
              <w:autoSpaceDE w:val="0"/>
              <w:autoSpaceDN w:val="0"/>
              <w:adjustRightInd w:val="0"/>
              <w:spacing w:before="120" w:after="120"/>
              <w:rPr>
                <w:rFonts w:asciiTheme="minorHAnsi" w:hAnsiTheme="minorHAnsi" w:cs="Arial"/>
                <w:szCs w:val="24"/>
                <w:lang w:val="fr-FR"/>
              </w:rPr>
            </w:pPr>
          </w:p>
        </w:tc>
        <w:tc>
          <w:tcPr>
            <w:tcW w:w="1954" w:type="pct"/>
          </w:tcPr>
          <w:p w14:paraId="79464CAA" w14:textId="77777777" w:rsidR="00F85032" w:rsidRPr="00C17BBC" w:rsidRDefault="00F85032" w:rsidP="003A173D">
            <w:pPr>
              <w:autoSpaceDE w:val="0"/>
              <w:autoSpaceDN w:val="0"/>
              <w:adjustRightInd w:val="0"/>
              <w:spacing w:before="120" w:after="120" w:line="276" w:lineRule="auto"/>
              <w:ind w:left="360"/>
              <w:rPr>
                <w:rFonts w:cs="Arial"/>
                <w:lang w:val="fr-FR"/>
              </w:rPr>
            </w:pPr>
          </w:p>
        </w:tc>
      </w:tr>
    </w:tbl>
    <w:p w14:paraId="55567649" w14:textId="6EE6FF63" w:rsidR="001F6456" w:rsidRPr="00DF72A8" w:rsidRDefault="00DF72A8" w:rsidP="00B64CBF">
      <w:pPr>
        <w:spacing w:before="480" w:after="120"/>
        <w:rPr>
          <w:rFonts w:cs="Arial"/>
          <w:b/>
          <w:szCs w:val="20"/>
          <w:lang w:val="fr-FR"/>
        </w:rPr>
      </w:pPr>
      <w:r w:rsidRPr="00DF72A8">
        <w:rPr>
          <w:rFonts w:cs="Arial"/>
          <w:b/>
          <w:szCs w:val="20"/>
          <w:lang w:val="fr-FR"/>
        </w:rPr>
        <w:lastRenderedPageBreak/>
        <w:t>Autres éléments à prendre en considération dans les circonstances</w:t>
      </w:r>
    </w:p>
    <w:tbl>
      <w:tblPr>
        <w:tblStyle w:val="TableGrid"/>
        <w:tblW w:w="5000" w:type="pct"/>
        <w:tblLook w:val="04A0" w:firstRow="1" w:lastRow="0" w:firstColumn="1" w:lastColumn="0" w:noHBand="0" w:noVBand="1"/>
      </w:tblPr>
      <w:tblGrid>
        <w:gridCol w:w="8027"/>
        <w:gridCol w:w="5149"/>
      </w:tblGrid>
      <w:tr w:rsidR="00213C22" w:rsidRPr="009A5352" w14:paraId="2815DE96" w14:textId="77777777" w:rsidTr="00A91D8E">
        <w:trPr>
          <w:tblHeader/>
        </w:trPr>
        <w:tc>
          <w:tcPr>
            <w:tcW w:w="3046" w:type="pct"/>
            <w:shd w:val="clear" w:color="auto" w:fill="D9D9D9" w:themeFill="background1" w:themeFillShade="D9"/>
          </w:tcPr>
          <w:p w14:paraId="7104B7CB" w14:textId="6D576C18" w:rsidR="00213C22" w:rsidRPr="009A5352" w:rsidRDefault="00DF72A8" w:rsidP="003A173D">
            <w:pPr>
              <w:autoSpaceDE w:val="0"/>
              <w:autoSpaceDN w:val="0"/>
              <w:adjustRightInd w:val="0"/>
              <w:spacing w:before="120" w:after="120" w:line="276" w:lineRule="auto"/>
              <w:jc w:val="center"/>
              <w:rPr>
                <w:rFonts w:cs="Arial"/>
                <w:lang w:val="en-CA"/>
              </w:rPr>
            </w:pPr>
            <w:r w:rsidRPr="00DF72A8">
              <w:rPr>
                <w:rFonts w:cs="Arial"/>
                <w:b/>
                <w:szCs w:val="24"/>
                <w:lang w:val="en-CA"/>
              </w:rPr>
              <w:t>Éléments</w:t>
            </w:r>
          </w:p>
        </w:tc>
        <w:tc>
          <w:tcPr>
            <w:tcW w:w="1954" w:type="pct"/>
            <w:shd w:val="clear" w:color="auto" w:fill="D9D9D9" w:themeFill="background1" w:themeFillShade="D9"/>
          </w:tcPr>
          <w:p w14:paraId="5D0BC873" w14:textId="77777777" w:rsidR="00213C22" w:rsidRPr="009A5352" w:rsidRDefault="00213C22"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1F6456" w:rsidRPr="009A5352" w14:paraId="772138E6" w14:textId="77777777" w:rsidTr="00713112">
        <w:tc>
          <w:tcPr>
            <w:tcW w:w="3046" w:type="pct"/>
          </w:tcPr>
          <w:p w14:paraId="6A08EF2A" w14:textId="77777777" w:rsidR="001F6456" w:rsidRPr="00713112" w:rsidRDefault="001F6456" w:rsidP="0007770D">
            <w:pPr>
              <w:pStyle w:val="ListParagraph"/>
              <w:numPr>
                <w:ilvl w:val="0"/>
                <w:numId w:val="5"/>
              </w:numPr>
              <w:autoSpaceDE w:val="0"/>
              <w:autoSpaceDN w:val="0"/>
              <w:adjustRightInd w:val="0"/>
              <w:spacing w:before="120" w:after="120" w:line="276" w:lineRule="auto"/>
              <w:rPr>
                <w:rFonts w:cs="Arial"/>
                <w:lang w:val="en-CA"/>
              </w:rPr>
            </w:pPr>
          </w:p>
        </w:tc>
        <w:tc>
          <w:tcPr>
            <w:tcW w:w="1954" w:type="pct"/>
          </w:tcPr>
          <w:p w14:paraId="73CC13D1" w14:textId="77777777" w:rsidR="001F6456" w:rsidRPr="00713112" w:rsidRDefault="001F6456" w:rsidP="003A173D">
            <w:pPr>
              <w:autoSpaceDE w:val="0"/>
              <w:autoSpaceDN w:val="0"/>
              <w:adjustRightInd w:val="0"/>
              <w:spacing w:before="120" w:after="120" w:line="276" w:lineRule="auto"/>
              <w:ind w:left="360"/>
              <w:rPr>
                <w:rFonts w:cs="Arial"/>
                <w:lang w:val="en-CA"/>
              </w:rPr>
            </w:pPr>
          </w:p>
        </w:tc>
      </w:tr>
      <w:tr w:rsidR="001F6456" w:rsidRPr="009A5352" w14:paraId="36C61082" w14:textId="77777777" w:rsidTr="00713112">
        <w:tc>
          <w:tcPr>
            <w:tcW w:w="3046" w:type="pct"/>
          </w:tcPr>
          <w:p w14:paraId="5090D90C" w14:textId="77777777" w:rsidR="001F6456" w:rsidRPr="00713112" w:rsidRDefault="001F6456" w:rsidP="0007770D">
            <w:pPr>
              <w:pStyle w:val="ListParagraph"/>
              <w:numPr>
                <w:ilvl w:val="0"/>
                <w:numId w:val="5"/>
              </w:numPr>
              <w:autoSpaceDE w:val="0"/>
              <w:autoSpaceDN w:val="0"/>
              <w:adjustRightInd w:val="0"/>
              <w:spacing w:before="120" w:after="120" w:line="276" w:lineRule="auto"/>
              <w:rPr>
                <w:rFonts w:cs="Arial"/>
                <w:lang w:val="en-CA"/>
              </w:rPr>
            </w:pPr>
          </w:p>
        </w:tc>
        <w:tc>
          <w:tcPr>
            <w:tcW w:w="1954" w:type="pct"/>
          </w:tcPr>
          <w:p w14:paraId="5FE3872F" w14:textId="77777777" w:rsidR="001F6456" w:rsidRPr="00713112" w:rsidRDefault="001F6456" w:rsidP="003A173D">
            <w:pPr>
              <w:autoSpaceDE w:val="0"/>
              <w:autoSpaceDN w:val="0"/>
              <w:adjustRightInd w:val="0"/>
              <w:spacing w:before="120" w:after="120" w:line="276" w:lineRule="auto"/>
              <w:ind w:left="360"/>
              <w:rPr>
                <w:rFonts w:cs="Arial"/>
                <w:lang w:val="en-CA"/>
              </w:rPr>
            </w:pPr>
          </w:p>
        </w:tc>
      </w:tr>
      <w:tr w:rsidR="001F6456" w:rsidRPr="009A5352" w14:paraId="5C04035F" w14:textId="77777777" w:rsidTr="00713112">
        <w:tc>
          <w:tcPr>
            <w:tcW w:w="3046" w:type="pct"/>
          </w:tcPr>
          <w:p w14:paraId="67741D6C" w14:textId="77777777" w:rsidR="001F6456" w:rsidRPr="00713112" w:rsidRDefault="001F6456" w:rsidP="0007770D">
            <w:pPr>
              <w:pStyle w:val="ListParagraph"/>
              <w:numPr>
                <w:ilvl w:val="0"/>
                <w:numId w:val="5"/>
              </w:numPr>
              <w:autoSpaceDE w:val="0"/>
              <w:autoSpaceDN w:val="0"/>
              <w:adjustRightInd w:val="0"/>
              <w:spacing w:before="120" w:after="120" w:line="276" w:lineRule="auto"/>
              <w:rPr>
                <w:rFonts w:cs="Arial"/>
                <w:lang w:val="en-CA"/>
              </w:rPr>
            </w:pPr>
          </w:p>
        </w:tc>
        <w:tc>
          <w:tcPr>
            <w:tcW w:w="1954" w:type="pct"/>
          </w:tcPr>
          <w:p w14:paraId="6C999C09" w14:textId="77777777" w:rsidR="001F6456" w:rsidRPr="00713112" w:rsidRDefault="001F6456" w:rsidP="003A173D">
            <w:pPr>
              <w:autoSpaceDE w:val="0"/>
              <w:autoSpaceDN w:val="0"/>
              <w:adjustRightInd w:val="0"/>
              <w:spacing w:before="120" w:after="120" w:line="276" w:lineRule="auto"/>
              <w:ind w:left="360"/>
              <w:rPr>
                <w:rFonts w:cs="Arial"/>
                <w:lang w:val="en-CA"/>
              </w:rPr>
            </w:pPr>
          </w:p>
        </w:tc>
      </w:tr>
    </w:tbl>
    <w:p w14:paraId="21024854" w14:textId="56485D62" w:rsidR="00E73B66" w:rsidRDefault="00E73B66" w:rsidP="003A173D">
      <w:pPr>
        <w:spacing w:before="120" w:after="120"/>
        <w:rPr>
          <w:rFonts w:cs="Arial"/>
          <w:b/>
          <w:sz w:val="24"/>
          <w:szCs w:val="24"/>
          <w:lang w:val="en-CA"/>
        </w:rPr>
      </w:pPr>
    </w:p>
    <w:p w14:paraId="6F9D78CF" w14:textId="06D9186F" w:rsidR="001F6456" w:rsidRPr="00392F78" w:rsidRDefault="00066F2D" w:rsidP="003A173D">
      <w:pPr>
        <w:pStyle w:val="Heading2"/>
        <w:spacing w:before="120" w:after="120" w:line="276" w:lineRule="auto"/>
        <w:rPr>
          <w:lang w:val="fr-FR"/>
        </w:rPr>
      </w:pPr>
      <w:bookmarkStart w:id="5" w:name="_Toc376420584"/>
      <w:r w:rsidRPr="00392F78">
        <w:rPr>
          <w:lang w:val="fr-FR"/>
        </w:rPr>
        <w:t xml:space="preserve">4. </w:t>
      </w:r>
      <w:bookmarkEnd w:id="5"/>
      <w:r w:rsidR="00392F78" w:rsidRPr="00392F78">
        <w:rPr>
          <w:lang w:val="fr-FR"/>
        </w:rPr>
        <w:t>Tirer une conclusion de l’évaluation annuelle et communiquer les résultats</w:t>
      </w:r>
    </w:p>
    <w:p w14:paraId="0730832E" w14:textId="4A68976C" w:rsidR="000E6AD4" w:rsidRPr="00392F78" w:rsidRDefault="00392F78" w:rsidP="00A91D8E">
      <w:pPr>
        <w:spacing w:before="240"/>
        <w:rPr>
          <w:b/>
          <w:sz w:val="24"/>
          <w:lang w:val="fr-FR"/>
        </w:rPr>
      </w:pPr>
      <w:r w:rsidRPr="00392F78">
        <w:rPr>
          <w:lang w:val="fr-FR"/>
        </w:rPr>
        <w:t>La présente section de l’outil expose les points à considérer relativement à la conclusion que le comité d’audit tirera de l’évaluation annuelle et à la façon dont il en consignera et communiquera les résultats. Se reporter à la partie 4 de la section « Notes sur l’utilisation de l’outil d’évaluation annuelle » pour obtenir des indications plus détaillées</w:t>
      </w:r>
      <w:r w:rsidR="000E6AD4" w:rsidRPr="00392F78">
        <w:rPr>
          <w:lang w:val="fr-FR"/>
        </w:rPr>
        <w:t>.</w:t>
      </w:r>
    </w:p>
    <w:tbl>
      <w:tblPr>
        <w:tblStyle w:val="TableGrid"/>
        <w:tblW w:w="5000" w:type="pct"/>
        <w:tblLook w:val="04A0" w:firstRow="1" w:lastRow="0" w:firstColumn="1" w:lastColumn="0" w:noHBand="0" w:noVBand="1"/>
      </w:tblPr>
      <w:tblGrid>
        <w:gridCol w:w="8027"/>
        <w:gridCol w:w="5149"/>
      </w:tblGrid>
      <w:tr w:rsidR="00CE6F0F" w:rsidRPr="009A5352" w14:paraId="70EE8988" w14:textId="77777777" w:rsidTr="00B64CBF">
        <w:trPr>
          <w:tblHeader/>
        </w:trPr>
        <w:tc>
          <w:tcPr>
            <w:tcW w:w="3046" w:type="pct"/>
            <w:shd w:val="clear" w:color="auto" w:fill="D9D9D9" w:themeFill="background1" w:themeFillShade="D9"/>
          </w:tcPr>
          <w:p w14:paraId="6B25376D" w14:textId="76BBB0B2" w:rsidR="00CE6F0F" w:rsidRPr="009A5352" w:rsidRDefault="00CF7215" w:rsidP="003A173D">
            <w:pPr>
              <w:autoSpaceDE w:val="0"/>
              <w:autoSpaceDN w:val="0"/>
              <w:adjustRightInd w:val="0"/>
              <w:spacing w:before="120" w:after="120" w:line="276" w:lineRule="auto"/>
              <w:jc w:val="center"/>
              <w:rPr>
                <w:rFonts w:cs="Arial"/>
                <w:lang w:val="en-CA"/>
              </w:rPr>
            </w:pPr>
            <w:r w:rsidRPr="00CF7215">
              <w:rPr>
                <w:rFonts w:cs="Arial"/>
                <w:b/>
                <w:szCs w:val="24"/>
                <w:lang w:val="en-CA"/>
              </w:rPr>
              <w:t>Points à considérer</w:t>
            </w:r>
          </w:p>
        </w:tc>
        <w:tc>
          <w:tcPr>
            <w:tcW w:w="1954" w:type="pct"/>
            <w:shd w:val="clear" w:color="auto" w:fill="D9D9D9" w:themeFill="background1" w:themeFillShade="D9"/>
          </w:tcPr>
          <w:p w14:paraId="0DCC47E3" w14:textId="77777777" w:rsidR="00CE6F0F" w:rsidRPr="009A5352" w:rsidRDefault="00CE6F0F"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A91D8E" w:rsidRPr="00813FDB" w14:paraId="0ED06D6E" w14:textId="77777777" w:rsidTr="00A91D8E">
        <w:tc>
          <w:tcPr>
            <w:tcW w:w="5000" w:type="pct"/>
            <w:gridSpan w:val="2"/>
          </w:tcPr>
          <w:p w14:paraId="5D4DDAD1" w14:textId="21B6FB16" w:rsidR="00A91D8E" w:rsidRPr="00CF7215" w:rsidRDefault="00CF7215" w:rsidP="00A91D8E">
            <w:pPr>
              <w:autoSpaceDE w:val="0"/>
              <w:autoSpaceDN w:val="0"/>
              <w:adjustRightInd w:val="0"/>
              <w:spacing w:before="120" w:after="120" w:line="276" w:lineRule="auto"/>
              <w:ind w:left="72"/>
              <w:rPr>
                <w:rFonts w:cs="Arial"/>
                <w:szCs w:val="24"/>
                <w:lang w:val="fr-FR"/>
              </w:rPr>
            </w:pPr>
            <w:r w:rsidRPr="00CF7215">
              <w:rPr>
                <w:b/>
                <w:lang w:val="fr-FR"/>
              </w:rPr>
              <w:t>Tirez une conclusion à la lumière des résultats de l’évaluation annuelle et faites une recommandation au conseil quant à</w:t>
            </w:r>
            <w:r w:rsidRPr="00CF7215">
              <w:rPr>
                <w:lang w:val="fr-FR"/>
              </w:rPr>
              <w:t xml:space="preserve"> la reconduction ou la non-reconduction du mandat de l’auditeur pour une autre année*. Déterminez comment les résultats seront consignés et communiqués. Voici certaines questions à se poser :</w:t>
            </w:r>
          </w:p>
        </w:tc>
      </w:tr>
      <w:tr w:rsidR="00A91D8E" w:rsidRPr="00813FDB" w14:paraId="33D352E8" w14:textId="77777777" w:rsidTr="00A91D8E">
        <w:tc>
          <w:tcPr>
            <w:tcW w:w="3046" w:type="pct"/>
          </w:tcPr>
          <w:p w14:paraId="1359AACF" w14:textId="3AAB403E" w:rsidR="00A91D8E" w:rsidRPr="00CF7215" w:rsidRDefault="00CF7215" w:rsidP="00CF7215">
            <w:pPr>
              <w:pStyle w:val="ListParagraph"/>
              <w:numPr>
                <w:ilvl w:val="0"/>
                <w:numId w:val="21"/>
              </w:numPr>
              <w:rPr>
                <w:rFonts w:cs="Arial"/>
                <w:szCs w:val="24"/>
                <w:lang w:val="fr-FR"/>
              </w:rPr>
            </w:pPr>
            <w:r w:rsidRPr="00CF7215">
              <w:rPr>
                <w:rFonts w:cs="Arial"/>
                <w:szCs w:val="24"/>
                <w:lang w:val="fr-FR"/>
              </w:rPr>
              <w:t>A-t-on obtenu suffisamment d’information pour tirer une conclusion?</w:t>
            </w:r>
          </w:p>
        </w:tc>
        <w:tc>
          <w:tcPr>
            <w:tcW w:w="1954" w:type="pct"/>
          </w:tcPr>
          <w:p w14:paraId="71FA8BD5" w14:textId="77777777" w:rsidR="00A91D8E" w:rsidRPr="00CF7215" w:rsidRDefault="00A91D8E" w:rsidP="00A91D8E">
            <w:pPr>
              <w:autoSpaceDE w:val="0"/>
              <w:autoSpaceDN w:val="0"/>
              <w:adjustRightInd w:val="0"/>
              <w:spacing w:before="120" w:after="120"/>
              <w:rPr>
                <w:rFonts w:cs="Arial"/>
                <w:lang w:val="fr-FR"/>
              </w:rPr>
            </w:pPr>
          </w:p>
        </w:tc>
      </w:tr>
      <w:tr w:rsidR="00A91D8E" w:rsidRPr="00813FDB" w14:paraId="090A2DC1" w14:textId="77777777" w:rsidTr="00A91D8E">
        <w:tc>
          <w:tcPr>
            <w:tcW w:w="3046" w:type="pct"/>
          </w:tcPr>
          <w:p w14:paraId="35752254" w14:textId="77FC304E" w:rsidR="00A91D8E" w:rsidRPr="00CF7215" w:rsidRDefault="00CF7215" w:rsidP="00CF7215">
            <w:pPr>
              <w:pStyle w:val="ListParagraph"/>
              <w:numPr>
                <w:ilvl w:val="0"/>
                <w:numId w:val="21"/>
              </w:numPr>
              <w:rPr>
                <w:rFonts w:cs="Arial"/>
                <w:szCs w:val="24"/>
                <w:lang w:val="fr-FR"/>
              </w:rPr>
            </w:pPr>
            <w:r w:rsidRPr="00CF7215">
              <w:rPr>
                <w:rFonts w:cs="Arial"/>
                <w:szCs w:val="24"/>
                <w:lang w:val="fr-FR"/>
              </w:rPr>
              <w:t xml:space="preserve">Quelles sont les incidences, le cas échéant, sur le calendrier de la prochaine évaluation </w:t>
            </w:r>
            <w:r>
              <w:rPr>
                <w:rFonts w:cs="Arial"/>
                <w:szCs w:val="24"/>
                <w:lang w:val="fr-FR"/>
              </w:rPr>
              <w:t>complète de l’auditeur externe*</w:t>
            </w:r>
          </w:p>
        </w:tc>
        <w:tc>
          <w:tcPr>
            <w:tcW w:w="1954" w:type="pct"/>
          </w:tcPr>
          <w:p w14:paraId="69B2BD04" w14:textId="77777777" w:rsidR="00A91D8E" w:rsidRPr="00CF7215" w:rsidRDefault="00A91D8E" w:rsidP="00A91D8E">
            <w:pPr>
              <w:autoSpaceDE w:val="0"/>
              <w:autoSpaceDN w:val="0"/>
              <w:adjustRightInd w:val="0"/>
              <w:spacing w:before="120" w:after="120"/>
              <w:rPr>
                <w:rFonts w:cs="Arial"/>
                <w:lang w:val="fr-FR"/>
              </w:rPr>
            </w:pPr>
          </w:p>
        </w:tc>
      </w:tr>
      <w:tr w:rsidR="00A91D8E" w:rsidRPr="00813FDB" w14:paraId="3FC0604F" w14:textId="77777777" w:rsidTr="00A91D8E">
        <w:tc>
          <w:tcPr>
            <w:tcW w:w="3046" w:type="pct"/>
          </w:tcPr>
          <w:p w14:paraId="6689FCC8" w14:textId="3F5D9FB7" w:rsidR="00A91D8E" w:rsidRPr="00CF7215" w:rsidRDefault="00CF7215" w:rsidP="00CF7215">
            <w:pPr>
              <w:pStyle w:val="ListParagraph"/>
              <w:numPr>
                <w:ilvl w:val="0"/>
                <w:numId w:val="21"/>
              </w:numPr>
              <w:rPr>
                <w:rFonts w:cs="Arial"/>
                <w:szCs w:val="24"/>
                <w:lang w:val="fr-FR"/>
              </w:rPr>
            </w:pPr>
            <w:r w:rsidRPr="00CF7215">
              <w:rPr>
                <w:rFonts w:cs="Arial"/>
                <w:szCs w:val="24"/>
                <w:lang w:val="fr-FR"/>
              </w:rPr>
              <w:t xml:space="preserve">Sous quelle forme le comité d’audit devrait-il communiquer les résultats au conseil, par écrit ou verbalement? </w:t>
            </w:r>
          </w:p>
        </w:tc>
        <w:tc>
          <w:tcPr>
            <w:tcW w:w="1954" w:type="pct"/>
          </w:tcPr>
          <w:p w14:paraId="56B38349" w14:textId="77777777" w:rsidR="00A91D8E" w:rsidRPr="00CF7215" w:rsidRDefault="00A91D8E" w:rsidP="00A91D8E">
            <w:pPr>
              <w:autoSpaceDE w:val="0"/>
              <w:autoSpaceDN w:val="0"/>
              <w:adjustRightInd w:val="0"/>
              <w:spacing w:before="120" w:after="120"/>
              <w:rPr>
                <w:rFonts w:cs="Arial"/>
                <w:lang w:val="fr-FR"/>
              </w:rPr>
            </w:pPr>
          </w:p>
        </w:tc>
      </w:tr>
      <w:tr w:rsidR="00A91D8E" w:rsidRPr="00813FDB" w14:paraId="3CE5FE7D" w14:textId="77777777" w:rsidTr="00A91D8E">
        <w:tc>
          <w:tcPr>
            <w:tcW w:w="3046" w:type="pct"/>
          </w:tcPr>
          <w:p w14:paraId="41A69F8F" w14:textId="1218C5A2" w:rsidR="00A91D8E" w:rsidRPr="00CF7215" w:rsidRDefault="00CF7215" w:rsidP="00CF7215">
            <w:pPr>
              <w:pStyle w:val="ListParagraph"/>
              <w:numPr>
                <w:ilvl w:val="0"/>
                <w:numId w:val="21"/>
              </w:numPr>
              <w:autoSpaceDE w:val="0"/>
              <w:autoSpaceDN w:val="0"/>
              <w:adjustRightInd w:val="0"/>
              <w:spacing w:before="120" w:after="120"/>
              <w:rPr>
                <w:rFonts w:cs="Arial"/>
                <w:szCs w:val="24"/>
                <w:lang w:val="fr-FR"/>
              </w:rPr>
            </w:pPr>
            <w:r w:rsidRPr="00CF7215">
              <w:rPr>
                <w:rFonts w:cs="Arial"/>
                <w:szCs w:val="24"/>
                <w:lang w:val="fr-FR"/>
              </w:rPr>
              <w:t>Comment les résultats seront-ils consignés pour consultation future dans le cadre d’une évaluation annuelle ou d’une évaluation complète?</w:t>
            </w:r>
          </w:p>
        </w:tc>
        <w:tc>
          <w:tcPr>
            <w:tcW w:w="1954" w:type="pct"/>
          </w:tcPr>
          <w:p w14:paraId="304407A4" w14:textId="77777777" w:rsidR="00A91D8E" w:rsidRPr="00CF7215" w:rsidRDefault="00A91D8E" w:rsidP="00A91D8E">
            <w:pPr>
              <w:autoSpaceDE w:val="0"/>
              <w:autoSpaceDN w:val="0"/>
              <w:adjustRightInd w:val="0"/>
              <w:spacing w:before="120" w:after="120"/>
              <w:rPr>
                <w:rFonts w:cs="Arial"/>
                <w:lang w:val="fr-FR"/>
              </w:rPr>
            </w:pPr>
          </w:p>
        </w:tc>
      </w:tr>
      <w:tr w:rsidR="00A91D8E" w:rsidRPr="00813FDB" w14:paraId="00150E1E" w14:textId="77777777" w:rsidTr="00A91D8E">
        <w:tc>
          <w:tcPr>
            <w:tcW w:w="3046" w:type="pct"/>
          </w:tcPr>
          <w:p w14:paraId="5E60C811" w14:textId="77777777" w:rsidR="00A91D8E" w:rsidRPr="00CF7215" w:rsidRDefault="00A91D8E" w:rsidP="0007770D">
            <w:pPr>
              <w:pStyle w:val="ListParagraph"/>
              <w:numPr>
                <w:ilvl w:val="0"/>
                <w:numId w:val="21"/>
              </w:numPr>
              <w:autoSpaceDE w:val="0"/>
              <w:autoSpaceDN w:val="0"/>
              <w:adjustRightInd w:val="0"/>
              <w:spacing w:before="120" w:after="120"/>
              <w:rPr>
                <w:rFonts w:cs="Arial"/>
                <w:szCs w:val="24"/>
                <w:lang w:val="fr-FR"/>
              </w:rPr>
            </w:pPr>
          </w:p>
        </w:tc>
        <w:tc>
          <w:tcPr>
            <w:tcW w:w="1954" w:type="pct"/>
          </w:tcPr>
          <w:p w14:paraId="41E81908" w14:textId="77777777" w:rsidR="00A91D8E" w:rsidRPr="00CF7215" w:rsidRDefault="00A91D8E" w:rsidP="00A91D8E">
            <w:pPr>
              <w:autoSpaceDE w:val="0"/>
              <w:autoSpaceDN w:val="0"/>
              <w:adjustRightInd w:val="0"/>
              <w:spacing w:before="120" w:after="120"/>
              <w:rPr>
                <w:rFonts w:cs="Arial"/>
                <w:lang w:val="fr-FR"/>
              </w:rPr>
            </w:pPr>
          </w:p>
        </w:tc>
      </w:tr>
      <w:tr w:rsidR="00A91D8E" w:rsidRPr="00813FDB" w14:paraId="627777AE" w14:textId="77777777" w:rsidTr="00A91D8E">
        <w:tc>
          <w:tcPr>
            <w:tcW w:w="3046" w:type="pct"/>
          </w:tcPr>
          <w:p w14:paraId="5FE1268E" w14:textId="77777777" w:rsidR="00A91D8E" w:rsidRPr="00CF7215" w:rsidRDefault="00A91D8E" w:rsidP="0007770D">
            <w:pPr>
              <w:pStyle w:val="ListParagraph"/>
              <w:numPr>
                <w:ilvl w:val="0"/>
                <w:numId w:val="21"/>
              </w:numPr>
              <w:autoSpaceDE w:val="0"/>
              <w:autoSpaceDN w:val="0"/>
              <w:adjustRightInd w:val="0"/>
              <w:spacing w:before="120" w:after="120"/>
              <w:rPr>
                <w:rFonts w:cs="Arial"/>
                <w:szCs w:val="24"/>
                <w:lang w:val="fr-FR"/>
              </w:rPr>
            </w:pPr>
          </w:p>
        </w:tc>
        <w:tc>
          <w:tcPr>
            <w:tcW w:w="1954" w:type="pct"/>
          </w:tcPr>
          <w:p w14:paraId="5B90F0EC" w14:textId="77777777" w:rsidR="00A91D8E" w:rsidRPr="00CF7215" w:rsidRDefault="00A91D8E" w:rsidP="00A91D8E">
            <w:pPr>
              <w:autoSpaceDE w:val="0"/>
              <w:autoSpaceDN w:val="0"/>
              <w:adjustRightInd w:val="0"/>
              <w:spacing w:before="120" w:after="120"/>
              <w:rPr>
                <w:rFonts w:cs="Arial"/>
                <w:lang w:val="fr-FR"/>
              </w:rPr>
            </w:pPr>
          </w:p>
        </w:tc>
      </w:tr>
      <w:tr w:rsidR="00A91D8E" w:rsidRPr="00813FDB" w14:paraId="3D4714D8" w14:textId="77777777" w:rsidTr="00A91D8E">
        <w:tc>
          <w:tcPr>
            <w:tcW w:w="3046" w:type="pct"/>
          </w:tcPr>
          <w:p w14:paraId="42CB4FF1" w14:textId="77777777" w:rsidR="00A91D8E" w:rsidRPr="00CF7215" w:rsidRDefault="00A91D8E" w:rsidP="0007770D">
            <w:pPr>
              <w:pStyle w:val="ListParagraph"/>
              <w:numPr>
                <w:ilvl w:val="0"/>
                <w:numId w:val="21"/>
              </w:numPr>
              <w:autoSpaceDE w:val="0"/>
              <w:autoSpaceDN w:val="0"/>
              <w:adjustRightInd w:val="0"/>
              <w:spacing w:before="120" w:after="120"/>
              <w:rPr>
                <w:rFonts w:cs="Arial"/>
                <w:szCs w:val="24"/>
                <w:lang w:val="fr-FR"/>
              </w:rPr>
            </w:pPr>
          </w:p>
        </w:tc>
        <w:tc>
          <w:tcPr>
            <w:tcW w:w="1954" w:type="pct"/>
          </w:tcPr>
          <w:p w14:paraId="0CC6AF7D" w14:textId="77777777" w:rsidR="00A91D8E" w:rsidRPr="00CF7215" w:rsidRDefault="00A91D8E" w:rsidP="00A91D8E">
            <w:pPr>
              <w:autoSpaceDE w:val="0"/>
              <w:autoSpaceDN w:val="0"/>
              <w:adjustRightInd w:val="0"/>
              <w:spacing w:before="120" w:after="120"/>
              <w:rPr>
                <w:rFonts w:cs="Arial"/>
                <w:lang w:val="fr-FR"/>
              </w:rPr>
            </w:pPr>
          </w:p>
        </w:tc>
      </w:tr>
    </w:tbl>
    <w:p w14:paraId="77CD7BE3" w14:textId="77777777" w:rsidR="003D15DA" w:rsidRDefault="00CE6F0F" w:rsidP="00CF7215">
      <w:pPr>
        <w:pStyle w:val="Heading5"/>
        <w:rPr>
          <w:lang w:val="fr-FR"/>
        </w:rPr>
      </w:pPr>
      <w:r w:rsidRPr="00CF7215">
        <w:rPr>
          <w:lang w:val="fr-FR"/>
        </w:rPr>
        <w:t>*</w:t>
      </w:r>
      <w:r w:rsidR="00CF7215" w:rsidRPr="00CF7215">
        <w:rPr>
          <w:lang w:val="fr-FR"/>
        </w:rPr>
        <w:t xml:space="preserve"> Il est à noter que si des problèmes importants sont détectés durant l’évaluation annuelle ou si le comité d’audit envisage de remplacer le cabinet d’audit ou de soumettre l’audit à un appel d’offres, il peut être approprié de procéder à une évaluation complète avant de tirer une conclusion définitive. Le comité d’audit pourra ainsi évaluer le cabinet d’audit de manière détaillée sur une période plus longue.</w:t>
      </w:r>
    </w:p>
    <w:p w14:paraId="36494A07" w14:textId="7C62569C" w:rsidR="00A91D8E" w:rsidRPr="00CF7215" w:rsidRDefault="00A91D8E" w:rsidP="00CF7215">
      <w:pPr>
        <w:pStyle w:val="Heading5"/>
        <w:rPr>
          <w:rFonts w:cs="Arial"/>
          <w:sz w:val="24"/>
          <w:szCs w:val="24"/>
          <w:lang w:val="fr-FR"/>
        </w:rPr>
      </w:pPr>
    </w:p>
    <w:p w14:paraId="5821BFC6" w14:textId="4F2DC675" w:rsidR="007F2F0B" w:rsidRPr="002C3138" w:rsidRDefault="002C3138" w:rsidP="00A0371B">
      <w:pPr>
        <w:rPr>
          <w:b/>
          <w:lang w:val="fr-FR"/>
        </w:rPr>
      </w:pPr>
      <w:r w:rsidRPr="002C3138">
        <w:rPr>
          <w:b/>
          <w:lang w:val="fr-FR"/>
        </w:rPr>
        <w:t>Questions à soulever auprès de l’auditeur aux fins de suivi et de modifications futures</w:t>
      </w:r>
    </w:p>
    <w:tbl>
      <w:tblPr>
        <w:tblStyle w:val="TableGrid"/>
        <w:tblW w:w="5000" w:type="pct"/>
        <w:tblLook w:val="04A0" w:firstRow="1" w:lastRow="0" w:firstColumn="1" w:lastColumn="0" w:noHBand="0" w:noVBand="1"/>
      </w:tblPr>
      <w:tblGrid>
        <w:gridCol w:w="7663"/>
        <w:gridCol w:w="5513"/>
      </w:tblGrid>
      <w:tr w:rsidR="007F2F0B" w:rsidRPr="00A0371B" w14:paraId="3E4C3287" w14:textId="77777777" w:rsidTr="00B64CBF">
        <w:trPr>
          <w:tblHeader/>
        </w:trPr>
        <w:tc>
          <w:tcPr>
            <w:tcW w:w="2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C6FA9B" w14:textId="07931ED6" w:rsidR="007F2F0B" w:rsidRPr="00A0371B" w:rsidRDefault="002C3138" w:rsidP="003A173D">
            <w:pPr>
              <w:autoSpaceDE w:val="0"/>
              <w:autoSpaceDN w:val="0"/>
              <w:adjustRightInd w:val="0"/>
              <w:spacing w:before="120" w:after="120" w:line="276" w:lineRule="auto"/>
              <w:jc w:val="center"/>
              <w:rPr>
                <w:rFonts w:cs="Arial"/>
                <w:b/>
                <w:szCs w:val="20"/>
                <w:lang w:val="en-CA"/>
              </w:rPr>
            </w:pPr>
            <w:r>
              <w:rPr>
                <w:rFonts w:cs="Arial"/>
                <w:b/>
                <w:szCs w:val="20"/>
                <w:lang w:val="en-CA"/>
              </w:rPr>
              <w:t>Questions</w:t>
            </w:r>
          </w:p>
        </w:tc>
        <w:tc>
          <w:tcPr>
            <w:tcW w:w="20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88C075" w14:textId="38DE246F" w:rsidR="007F2F0B" w:rsidRPr="00A0371B" w:rsidRDefault="002C3138" w:rsidP="003A173D">
            <w:pPr>
              <w:autoSpaceDE w:val="0"/>
              <w:autoSpaceDN w:val="0"/>
              <w:adjustRightInd w:val="0"/>
              <w:spacing w:before="120" w:after="120" w:line="276" w:lineRule="auto"/>
              <w:ind w:left="360"/>
              <w:jc w:val="center"/>
              <w:rPr>
                <w:rFonts w:cs="Arial"/>
                <w:b/>
                <w:szCs w:val="20"/>
                <w:lang w:val="en-CA"/>
              </w:rPr>
            </w:pPr>
            <w:r w:rsidRPr="002C3138">
              <w:rPr>
                <w:rFonts w:cs="Arial"/>
                <w:b/>
                <w:szCs w:val="20"/>
                <w:lang w:val="en-CA"/>
              </w:rPr>
              <w:t>Personnes responsables du suivi</w:t>
            </w:r>
          </w:p>
        </w:tc>
      </w:tr>
      <w:tr w:rsidR="007F2F0B" w:rsidRPr="00A0371B" w14:paraId="3F6A531E" w14:textId="77777777" w:rsidTr="00A0371B">
        <w:tc>
          <w:tcPr>
            <w:tcW w:w="2908" w:type="pct"/>
            <w:tcBorders>
              <w:top w:val="single" w:sz="4" w:space="0" w:color="auto"/>
              <w:left w:val="single" w:sz="4" w:space="0" w:color="auto"/>
              <w:bottom w:val="single" w:sz="4" w:space="0" w:color="auto"/>
              <w:right w:val="single" w:sz="4" w:space="0" w:color="auto"/>
            </w:tcBorders>
          </w:tcPr>
          <w:p w14:paraId="0C3B3FB6" w14:textId="77777777" w:rsidR="007F2F0B" w:rsidRPr="00B64CBF" w:rsidRDefault="007F2F0B" w:rsidP="0007770D">
            <w:pPr>
              <w:pStyle w:val="ListParagraph"/>
              <w:numPr>
                <w:ilvl w:val="0"/>
                <w:numId w:val="2"/>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5807D45A" w14:textId="77777777" w:rsidR="007F2F0B" w:rsidRPr="00B64CBF" w:rsidRDefault="007F2F0B" w:rsidP="003A173D">
            <w:pPr>
              <w:autoSpaceDE w:val="0"/>
              <w:autoSpaceDN w:val="0"/>
              <w:adjustRightInd w:val="0"/>
              <w:spacing w:before="120" w:after="120" w:line="276" w:lineRule="auto"/>
              <w:ind w:left="360"/>
              <w:rPr>
                <w:rFonts w:cs="Arial"/>
                <w:szCs w:val="20"/>
                <w:lang w:val="en-CA"/>
              </w:rPr>
            </w:pPr>
          </w:p>
        </w:tc>
      </w:tr>
      <w:tr w:rsidR="007F2F0B" w:rsidRPr="00A0371B" w14:paraId="6E640459" w14:textId="77777777" w:rsidTr="00A0371B">
        <w:tc>
          <w:tcPr>
            <w:tcW w:w="2908" w:type="pct"/>
            <w:tcBorders>
              <w:top w:val="single" w:sz="4" w:space="0" w:color="auto"/>
              <w:left w:val="single" w:sz="4" w:space="0" w:color="auto"/>
              <w:bottom w:val="single" w:sz="4" w:space="0" w:color="auto"/>
              <w:right w:val="single" w:sz="4" w:space="0" w:color="auto"/>
            </w:tcBorders>
          </w:tcPr>
          <w:p w14:paraId="6D03783E" w14:textId="77777777" w:rsidR="007F2F0B" w:rsidRPr="00B64CBF" w:rsidRDefault="007F2F0B" w:rsidP="0007770D">
            <w:pPr>
              <w:pStyle w:val="ListParagraph"/>
              <w:numPr>
                <w:ilvl w:val="0"/>
                <w:numId w:val="2"/>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3928D444" w14:textId="77777777" w:rsidR="007F2F0B" w:rsidRPr="00B64CBF" w:rsidRDefault="007F2F0B" w:rsidP="003A173D">
            <w:pPr>
              <w:autoSpaceDE w:val="0"/>
              <w:autoSpaceDN w:val="0"/>
              <w:adjustRightInd w:val="0"/>
              <w:spacing w:before="120" w:after="120" w:line="276" w:lineRule="auto"/>
              <w:ind w:left="360"/>
              <w:rPr>
                <w:rFonts w:cs="Arial"/>
                <w:szCs w:val="20"/>
                <w:lang w:val="en-CA"/>
              </w:rPr>
            </w:pPr>
          </w:p>
        </w:tc>
      </w:tr>
      <w:tr w:rsidR="00CE6F0F" w:rsidRPr="00A0371B" w14:paraId="698A407A" w14:textId="77777777" w:rsidTr="00A0371B">
        <w:tc>
          <w:tcPr>
            <w:tcW w:w="2908" w:type="pct"/>
            <w:tcBorders>
              <w:top w:val="single" w:sz="4" w:space="0" w:color="auto"/>
              <w:left w:val="single" w:sz="4" w:space="0" w:color="auto"/>
              <w:bottom w:val="single" w:sz="4" w:space="0" w:color="auto"/>
              <w:right w:val="single" w:sz="4" w:space="0" w:color="auto"/>
            </w:tcBorders>
          </w:tcPr>
          <w:p w14:paraId="0E07CDC2" w14:textId="77777777" w:rsidR="00CE6F0F" w:rsidRPr="00B64CBF" w:rsidRDefault="00CE6F0F" w:rsidP="0007770D">
            <w:pPr>
              <w:pStyle w:val="ListParagraph"/>
              <w:numPr>
                <w:ilvl w:val="0"/>
                <w:numId w:val="2"/>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5C6D5607" w14:textId="77777777" w:rsidR="00CE6F0F" w:rsidRPr="00B64CBF" w:rsidRDefault="00CE6F0F" w:rsidP="003A173D">
            <w:pPr>
              <w:autoSpaceDE w:val="0"/>
              <w:autoSpaceDN w:val="0"/>
              <w:adjustRightInd w:val="0"/>
              <w:spacing w:before="120" w:after="120" w:line="276" w:lineRule="auto"/>
              <w:ind w:left="360"/>
              <w:rPr>
                <w:rFonts w:cs="Arial"/>
                <w:szCs w:val="20"/>
                <w:lang w:val="en-CA"/>
              </w:rPr>
            </w:pPr>
          </w:p>
        </w:tc>
      </w:tr>
    </w:tbl>
    <w:p w14:paraId="77D884C6" w14:textId="683CF8B1" w:rsidR="009424F3" w:rsidRPr="002C3138" w:rsidRDefault="002C3138" w:rsidP="00A0371B">
      <w:pPr>
        <w:spacing w:before="480"/>
        <w:rPr>
          <w:b/>
          <w:lang w:val="fr-FR"/>
        </w:rPr>
      </w:pPr>
      <w:r w:rsidRPr="002C3138">
        <w:rPr>
          <w:b/>
          <w:lang w:val="fr-FR"/>
        </w:rPr>
        <w:t>Modifications éventuelles de l’évaluation annuelle ou d’autres processus du comité d’audit</w:t>
      </w:r>
    </w:p>
    <w:tbl>
      <w:tblPr>
        <w:tblStyle w:val="TableGrid"/>
        <w:tblW w:w="5000" w:type="pct"/>
        <w:tblLook w:val="04A0" w:firstRow="1" w:lastRow="0" w:firstColumn="1" w:lastColumn="0" w:noHBand="0" w:noVBand="1"/>
      </w:tblPr>
      <w:tblGrid>
        <w:gridCol w:w="7663"/>
        <w:gridCol w:w="5513"/>
      </w:tblGrid>
      <w:tr w:rsidR="009424F3" w:rsidRPr="00A0371B" w14:paraId="019AEC15" w14:textId="77777777" w:rsidTr="00A0371B">
        <w:trPr>
          <w:tblHeader/>
        </w:trPr>
        <w:tc>
          <w:tcPr>
            <w:tcW w:w="2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A94D1" w14:textId="47DF1BED" w:rsidR="009424F3" w:rsidRPr="00A0371B" w:rsidRDefault="002C3138" w:rsidP="003A173D">
            <w:pPr>
              <w:autoSpaceDE w:val="0"/>
              <w:autoSpaceDN w:val="0"/>
              <w:adjustRightInd w:val="0"/>
              <w:spacing w:before="120" w:after="120" w:line="276" w:lineRule="auto"/>
              <w:jc w:val="center"/>
              <w:rPr>
                <w:rFonts w:cs="Arial"/>
                <w:b/>
                <w:szCs w:val="20"/>
                <w:lang w:val="en-CA"/>
              </w:rPr>
            </w:pPr>
            <w:r w:rsidRPr="002C3138">
              <w:rPr>
                <w:rFonts w:cs="Arial"/>
                <w:b/>
                <w:szCs w:val="20"/>
                <w:lang w:val="en-CA"/>
              </w:rPr>
              <w:t>Modifications éventuelles</w:t>
            </w:r>
          </w:p>
        </w:tc>
        <w:tc>
          <w:tcPr>
            <w:tcW w:w="20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BFD8D" w14:textId="0B0ED91F" w:rsidR="009424F3" w:rsidRPr="00A0371B" w:rsidRDefault="002C3138" w:rsidP="003A173D">
            <w:pPr>
              <w:autoSpaceDE w:val="0"/>
              <w:autoSpaceDN w:val="0"/>
              <w:adjustRightInd w:val="0"/>
              <w:spacing w:before="120" w:after="120" w:line="276" w:lineRule="auto"/>
              <w:ind w:left="360"/>
              <w:jc w:val="center"/>
              <w:rPr>
                <w:rFonts w:cs="Arial"/>
                <w:b/>
                <w:szCs w:val="20"/>
                <w:lang w:val="en-CA"/>
              </w:rPr>
            </w:pPr>
            <w:r w:rsidRPr="002C3138">
              <w:rPr>
                <w:rFonts w:cs="Arial"/>
                <w:b/>
                <w:szCs w:val="20"/>
                <w:lang w:val="en-CA"/>
              </w:rPr>
              <w:t>Personnes responsables du suivi</w:t>
            </w:r>
          </w:p>
        </w:tc>
      </w:tr>
      <w:tr w:rsidR="009424F3" w:rsidRPr="00A0371B" w14:paraId="7A75C11B" w14:textId="77777777" w:rsidTr="00A0371B">
        <w:tc>
          <w:tcPr>
            <w:tcW w:w="2908" w:type="pct"/>
            <w:tcBorders>
              <w:top w:val="single" w:sz="4" w:space="0" w:color="auto"/>
              <w:left w:val="single" w:sz="4" w:space="0" w:color="auto"/>
              <w:bottom w:val="single" w:sz="4" w:space="0" w:color="auto"/>
              <w:right w:val="single" w:sz="4" w:space="0" w:color="auto"/>
            </w:tcBorders>
          </w:tcPr>
          <w:p w14:paraId="2F5F9DA6" w14:textId="77777777" w:rsidR="009424F3" w:rsidRPr="00B64CBF" w:rsidRDefault="009424F3" w:rsidP="0007770D">
            <w:pPr>
              <w:pStyle w:val="ListParagraph"/>
              <w:numPr>
                <w:ilvl w:val="0"/>
                <w:numId w:val="4"/>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022FAFBE" w14:textId="77777777" w:rsidR="009424F3" w:rsidRPr="00B64CBF" w:rsidRDefault="009424F3" w:rsidP="003A173D">
            <w:pPr>
              <w:autoSpaceDE w:val="0"/>
              <w:autoSpaceDN w:val="0"/>
              <w:adjustRightInd w:val="0"/>
              <w:spacing w:before="120" w:after="120" w:line="276" w:lineRule="auto"/>
              <w:ind w:left="360"/>
              <w:rPr>
                <w:rFonts w:cs="Arial"/>
                <w:szCs w:val="20"/>
                <w:lang w:val="en-CA"/>
              </w:rPr>
            </w:pPr>
          </w:p>
        </w:tc>
      </w:tr>
      <w:tr w:rsidR="009424F3" w:rsidRPr="00A0371B" w14:paraId="18F57D91" w14:textId="77777777" w:rsidTr="00A0371B">
        <w:tc>
          <w:tcPr>
            <w:tcW w:w="2908" w:type="pct"/>
            <w:tcBorders>
              <w:top w:val="single" w:sz="4" w:space="0" w:color="auto"/>
              <w:left w:val="single" w:sz="4" w:space="0" w:color="auto"/>
              <w:bottom w:val="single" w:sz="4" w:space="0" w:color="auto"/>
              <w:right w:val="single" w:sz="4" w:space="0" w:color="auto"/>
            </w:tcBorders>
          </w:tcPr>
          <w:p w14:paraId="127E3066" w14:textId="77777777" w:rsidR="009424F3" w:rsidRPr="00B64CBF" w:rsidRDefault="009424F3" w:rsidP="0007770D">
            <w:pPr>
              <w:pStyle w:val="ListParagraph"/>
              <w:numPr>
                <w:ilvl w:val="0"/>
                <w:numId w:val="4"/>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0E136424" w14:textId="77777777" w:rsidR="009424F3" w:rsidRPr="00B64CBF" w:rsidRDefault="009424F3" w:rsidP="003A173D">
            <w:pPr>
              <w:autoSpaceDE w:val="0"/>
              <w:autoSpaceDN w:val="0"/>
              <w:adjustRightInd w:val="0"/>
              <w:spacing w:before="120" w:after="120" w:line="276" w:lineRule="auto"/>
              <w:ind w:left="360"/>
              <w:rPr>
                <w:rFonts w:cs="Arial"/>
                <w:szCs w:val="20"/>
                <w:lang w:val="en-CA"/>
              </w:rPr>
            </w:pPr>
          </w:p>
        </w:tc>
      </w:tr>
      <w:tr w:rsidR="00CE6F0F" w:rsidRPr="00A0371B" w14:paraId="1D7C6867" w14:textId="77777777" w:rsidTr="00A0371B">
        <w:tc>
          <w:tcPr>
            <w:tcW w:w="2908" w:type="pct"/>
            <w:tcBorders>
              <w:top w:val="single" w:sz="4" w:space="0" w:color="auto"/>
              <w:left w:val="single" w:sz="4" w:space="0" w:color="auto"/>
              <w:bottom w:val="single" w:sz="4" w:space="0" w:color="auto"/>
              <w:right w:val="single" w:sz="4" w:space="0" w:color="auto"/>
            </w:tcBorders>
          </w:tcPr>
          <w:p w14:paraId="1CDED7E7" w14:textId="77777777" w:rsidR="00CE6F0F" w:rsidRPr="00B64CBF" w:rsidRDefault="00CE6F0F" w:rsidP="0007770D">
            <w:pPr>
              <w:pStyle w:val="ListParagraph"/>
              <w:numPr>
                <w:ilvl w:val="0"/>
                <w:numId w:val="4"/>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2C0D838C" w14:textId="77777777" w:rsidR="00CE6F0F" w:rsidRPr="00B64CBF" w:rsidRDefault="00CE6F0F" w:rsidP="003A173D">
            <w:pPr>
              <w:autoSpaceDE w:val="0"/>
              <w:autoSpaceDN w:val="0"/>
              <w:adjustRightInd w:val="0"/>
              <w:spacing w:before="120" w:after="120" w:line="276" w:lineRule="auto"/>
              <w:ind w:left="360"/>
              <w:rPr>
                <w:rFonts w:cs="Arial"/>
                <w:szCs w:val="20"/>
                <w:lang w:val="en-CA"/>
              </w:rPr>
            </w:pPr>
          </w:p>
        </w:tc>
      </w:tr>
    </w:tbl>
    <w:p w14:paraId="48BE0964" w14:textId="77777777" w:rsidR="002A486C" w:rsidRPr="009A5352" w:rsidRDefault="002A486C" w:rsidP="003A173D">
      <w:pPr>
        <w:spacing w:before="120" w:after="120"/>
        <w:rPr>
          <w:lang w:val="en-CA"/>
        </w:rPr>
        <w:sectPr w:rsidR="002A486C" w:rsidRPr="009A5352" w:rsidSect="004B48DA">
          <w:headerReference w:type="default" r:id="rId19"/>
          <w:pgSz w:w="15840" w:h="12240" w:orient="landscape" w:code="1"/>
          <w:pgMar w:top="1440" w:right="1440" w:bottom="1440" w:left="1440" w:header="720" w:footer="720" w:gutter="0"/>
          <w:cols w:space="720"/>
          <w:titlePg/>
          <w:docGrid w:linePitch="360"/>
        </w:sectPr>
      </w:pPr>
    </w:p>
    <w:p w14:paraId="3D7B103A" w14:textId="146581C4" w:rsidR="00D539A7" w:rsidRPr="00811393" w:rsidRDefault="00811393" w:rsidP="003A173D">
      <w:pPr>
        <w:pStyle w:val="Heading2"/>
        <w:spacing w:before="120" w:after="120" w:line="276" w:lineRule="auto"/>
        <w:rPr>
          <w:lang w:val="fr-FR"/>
        </w:rPr>
      </w:pPr>
      <w:r w:rsidRPr="00811393">
        <w:rPr>
          <w:lang w:val="fr-FR"/>
        </w:rPr>
        <w:lastRenderedPageBreak/>
        <w:t>Notes sur l’utilisation de l’outil d’évaluation annuelle</w:t>
      </w:r>
    </w:p>
    <w:p w14:paraId="6F47C609" w14:textId="77777777" w:rsidR="00811393" w:rsidRPr="00811393" w:rsidRDefault="00811393" w:rsidP="00F84090">
      <w:pPr>
        <w:pStyle w:val="ListParagraph"/>
        <w:numPr>
          <w:ilvl w:val="0"/>
          <w:numId w:val="25"/>
        </w:numPr>
        <w:spacing w:before="240" w:after="120"/>
        <w:rPr>
          <w:rFonts w:cs="Arial"/>
          <w:b/>
          <w:lang w:val="fr-FR"/>
        </w:rPr>
      </w:pPr>
      <w:r w:rsidRPr="00811393">
        <w:rPr>
          <w:rFonts w:cs="Arial"/>
          <w:b/>
          <w:lang w:val="fr-FR"/>
        </w:rPr>
        <w:t>Déterminer l’étendue, le calendrier et le processus</w:t>
      </w:r>
    </w:p>
    <w:p w14:paraId="36783C9A" w14:textId="27A77867" w:rsidR="00B14A4E" w:rsidRPr="007446DB" w:rsidRDefault="007446DB" w:rsidP="007446DB">
      <w:pPr>
        <w:pStyle w:val="ListParagraph"/>
        <w:numPr>
          <w:ilvl w:val="0"/>
          <w:numId w:val="22"/>
        </w:numPr>
        <w:spacing w:before="240" w:after="120"/>
        <w:contextualSpacing w:val="0"/>
        <w:rPr>
          <w:rFonts w:cs="Arial"/>
          <w:b/>
          <w:lang w:val="fr-FR"/>
        </w:rPr>
      </w:pPr>
      <w:r w:rsidRPr="007446DB">
        <w:rPr>
          <w:rFonts w:cs="Arial"/>
          <w:lang w:val="fr-FR"/>
        </w:rPr>
        <w:t>Les membres du comité d’audit ont intérêt à continuellement évaluer la performance de l’auditeur externe tout au long de l’audit, par exemple en prenant acte de l’esprit critique dont a fait preuve l’auditeur externe dans l’évaluation d’opérations inhabituelles et de sa capacité de réagir aux problèmes. Ces évaluations effectuées au fur et à mesure sont d’une grande utilité pour le processus officiel d’évaluation annuelle. Elles peuvent également permettre de gagner du temps au moment de l’évaluation annuelle</w:t>
      </w:r>
      <w:r w:rsidR="00233F06" w:rsidRPr="007446DB">
        <w:rPr>
          <w:rFonts w:cs="Arial"/>
          <w:lang w:val="fr-FR"/>
        </w:rPr>
        <w:t xml:space="preserve">. </w:t>
      </w:r>
    </w:p>
    <w:p w14:paraId="3DB99DD6" w14:textId="2DA51064" w:rsidR="005876CB" w:rsidRPr="007446DB" w:rsidRDefault="007446DB" w:rsidP="007446DB">
      <w:pPr>
        <w:pStyle w:val="ListParagraph"/>
        <w:numPr>
          <w:ilvl w:val="0"/>
          <w:numId w:val="22"/>
        </w:numPr>
        <w:spacing w:before="120" w:after="120"/>
        <w:contextualSpacing w:val="0"/>
        <w:rPr>
          <w:rFonts w:eastAsia="Times New Roman" w:cs="Arial"/>
          <w:lang w:val="fr-FR"/>
        </w:rPr>
      </w:pPr>
      <w:r w:rsidRPr="007446DB">
        <w:rPr>
          <w:rFonts w:eastAsia="Times New Roman" w:cs="Arial"/>
          <w:lang w:val="fr-FR"/>
        </w:rPr>
        <w:t>Le comité d’audit doit planifier les ordres du jour de ses réunions au moins un an d’avance, afin de s’assurer qu’il s’acquitte de toutes ses responsabilités. Le processus d’évaluation annuelle doit être achevé à temps pour que le comité d’audit puisse présenter une recommandation au conseil sur l’opportunité de proposer, dans la circulaire de sollicitation de procurations, la reconduction du mandat de l’auditeur externe lors de l’assemblée générale annuelle. Le comité d’audit doit choisir le meilleur moment pour tenir une réunion en vue de discuter de l’évaluation annuelle de l’auditeur externe. Il est préférable de procéder à l’évaluation annuelle alors que l’audit le plus récent est encore frais dans la mémoire des membres du comité d’audit. En outre, il est souvent avantageux de discuter de l’évaluation annuelle et de la stratégie d’audit de l’année en cours lors de la même réunion, afin de pouvoir intégrer dans cette stratégie des suggestions d’amélioration découlant de l’évaluation annuelle</w:t>
      </w:r>
      <w:r w:rsidR="00D0441E" w:rsidRPr="007446DB">
        <w:rPr>
          <w:rFonts w:eastAsia="Times New Roman" w:cs="Arial"/>
          <w:lang w:val="fr-FR"/>
        </w:rPr>
        <w:t xml:space="preserve">. </w:t>
      </w:r>
    </w:p>
    <w:p w14:paraId="14E8F5EF" w14:textId="7F4CDD36" w:rsidR="007A1E89" w:rsidRPr="007446DB" w:rsidRDefault="007446DB" w:rsidP="007446DB">
      <w:pPr>
        <w:pStyle w:val="ListParagraph"/>
        <w:numPr>
          <w:ilvl w:val="0"/>
          <w:numId w:val="22"/>
        </w:numPr>
        <w:tabs>
          <w:tab w:val="left" w:pos="8640"/>
        </w:tabs>
        <w:autoSpaceDE w:val="0"/>
        <w:autoSpaceDN w:val="0"/>
        <w:adjustRightInd w:val="0"/>
        <w:spacing w:before="120" w:after="120"/>
        <w:contextualSpacing w:val="0"/>
        <w:rPr>
          <w:rFonts w:cs="Arial"/>
          <w:lang w:val="fr-FR"/>
        </w:rPr>
      </w:pPr>
      <w:r w:rsidRPr="007446DB">
        <w:rPr>
          <w:rFonts w:cs="Arial"/>
          <w:lang w:val="fr-FR"/>
        </w:rPr>
        <w:t>Le président du comité d’audit joue un rôle clé en aidant le comité d’audit à suivre un processus d’évaluation annuelle approprié. Comme le président du comité d’audit est généralement celui qui a le plus d’interactions avec les auditeurs externes, il sera le mieux placé pour déterminer auprès de qui solliciter des commentaires et comment obtenir et résumer ces commentaires le plus efficacement possible.</w:t>
      </w:r>
      <w:r w:rsidR="00C470BE" w:rsidRPr="007446DB">
        <w:rPr>
          <w:rFonts w:cs="Arial"/>
          <w:lang w:val="fr-FR"/>
        </w:rPr>
        <w:t>.</w:t>
      </w:r>
    </w:p>
    <w:p w14:paraId="482F8779" w14:textId="5C17340E" w:rsidR="007A1E89" w:rsidRPr="00317E4F" w:rsidRDefault="00317E4F" w:rsidP="00317E4F">
      <w:pPr>
        <w:pStyle w:val="ListParagraph"/>
        <w:numPr>
          <w:ilvl w:val="0"/>
          <w:numId w:val="22"/>
        </w:numPr>
        <w:tabs>
          <w:tab w:val="left" w:pos="8640"/>
        </w:tabs>
        <w:autoSpaceDE w:val="0"/>
        <w:autoSpaceDN w:val="0"/>
        <w:adjustRightInd w:val="0"/>
        <w:spacing w:before="120" w:after="120"/>
        <w:contextualSpacing w:val="0"/>
        <w:rPr>
          <w:rFonts w:cs="Arial"/>
          <w:lang w:val="fr-FR"/>
        </w:rPr>
      </w:pPr>
      <w:r w:rsidRPr="00317E4F">
        <w:rPr>
          <w:rFonts w:cs="Arial"/>
          <w:lang w:val="fr-FR"/>
        </w:rPr>
        <w:t>Pour s’assurer que tous les points de vue sont pris en compte, les membres du comité d’audit peuvent juger utile de tenir des discussions de groupe (plutôt que de recueillir les commentaires séparément) pour finaliser leur évaluation, que ce soit lors de réunions ou de conférences téléphoniques officielles du comité. L’utilisation de l’outil d’évaluation annuelle peut exiger davantage d’efforts la première fois que le comité d’audit effectue une évaluation annuelle. Dans les années subséquentes, la nature et l’étendue de l’évaluation annuelle pourront varier selon les circonstances, et seront influencées par des facteurs comme la continuité de l’équipe de mission, les modifications apportées à l’étendue de l’audit et les résultats des évaluations passées</w:t>
      </w:r>
      <w:r w:rsidR="0026544A" w:rsidRPr="00317E4F">
        <w:rPr>
          <w:rFonts w:cs="Arial"/>
          <w:lang w:val="fr-FR"/>
        </w:rPr>
        <w:t xml:space="preserve">. </w:t>
      </w:r>
      <w:r w:rsidR="00580039" w:rsidRPr="00317E4F">
        <w:rPr>
          <w:rFonts w:cs="Arial"/>
          <w:lang w:val="fr-FR"/>
        </w:rPr>
        <w:t xml:space="preserve"> </w:t>
      </w:r>
    </w:p>
    <w:p w14:paraId="626D08E4" w14:textId="1FF479C0" w:rsidR="00930A8C" w:rsidRPr="00317E4F" w:rsidRDefault="00317E4F" w:rsidP="00317E4F">
      <w:pPr>
        <w:pStyle w:val="ListParagraph"/>
        <w:numPr>
          <w:ilvl w:val="0"/>
          <w:numId w:val="22"/>
        </w:numPr>
        <w:spacing w:before="120" w:after="120"/>
        <w:contextualSpacing w:val="0"/>
        <w:rPr>
          <w:rFonts w:cs="Arial"/>
          <w:lang w:val="fr-FR"/>
        </w:rPr>
      </w:pPr>
      <w:r w:rsidRPr="00317E4F">
        <w:rPr>
          <w:rFonts w:cs="Arial"/>
          <w:lang w:val="fr-FR"/>
        </w:rPr>
        <w:t>Lorsqu’il procède à l’évaluation annuelle de l’auditeur externe, le comité d’audit tient compte de considérations liées à la qualité de l’audit et à la qualité du service. Les considérations liées à la qualité de l’audit revêtent une importance particulière, car elles indiquent si l’audit externe peut se faire dans un environnement propice à un audit de qualité</w:t>
      </w:r>
      <w:r>
        <w:rPr>
          <w:rFonts w:cs="Arial"/>
          <w:lang w:val="fr-FR"/>
        </w:rPr>
        <w:t>.</w:t>
      </w:r>
    </w:p>
    <w:p w14:paraId="0BFB0E2A" w14:textId="5B07E804" w:rsidR="00930A8C" w:rsidRPr="00317E4F" w:rsidRDefault="00317E4F" w:rsidP="00317E4F">
      <w:pPr>
        <w:pStyle w:val="ListParagraph"/>
        <w:numPr>
          <w:ilvl w:val="0"/>
          <w:numId w:val="22"/>
        </w:numPr>
        <w:tabs>
          <w:tab w:val="left" w:pos="8640"/>
        </w:tabs>
        <w:autoSpaceDE w:val="0"/>
        <w:autoSpaceDN w:val="0"/>
        <w:adjustRightInd w:val="0"/>
        <w:spacing w:before="120" w:after="120"/>
        <w:contextualSpacing w:val="0"/>
        <w:rPr>
          <w:rFonts w:cs="Arial"/>
          <w:lang w:val="fr-FR"/>
        </w:rPr>
      </w:pPr>
      <w:r w:rsidRPr="00317E4F">
        <w:rPr>
          <w:rFonts w:cs="Arial"/>
          <w:lang w:val="fr-FR"/>
        </w:rPr>
        <w:t>Les considérations liées à la qualité du service mettent l’accent sur la façon dont l’audit externe, en tant que service professionnel, a été effectué. Même si elles sont traitées séparément des considérations liées à la qualité de l’audit, les considérations liées à la qualité du service peuvent également avoir une influence sur la qualité de l’audit. Par exemple, si le comportement de l’auditeur externe est source de frictions avec la direction, ce comportement empêche l’auditeur et la direction d’entretenir la relation ouverte et constructive nécessaire pour améliorer la qualité de l’audit.</w:t>
      </w:r>
    </w:p>
    <w:p w14:paraId="42BA7946" w14:textId="77777777" w:rsidR="00317E4F" w:rsidRPr="00317E4F" w:rsidRDefault="00317E4F" w:rsidP="00317E4F">
      <w:pPr>
        <w:pStyle w:val="ListParagraph"/>
        <w:numPr>
          <w:ilvl w:val="0"/>
          <w:numId w:val="25"/>
        </w:numPr>
        <w:rPr>
          <w:rFonts w:cs="Arial"/>
          <w:b/>
          <w:lang w:val="fr-FR"/>
        </w:rPr>
      </w:pPr>
      <w:r w:rsidRPr="00317E4F">
        <w:rPr>
          <w:rFonts w:cs="Arial"/>
          <w:b/>
          <w:lang w:val="fr-FR"/>
        </w:rPr>
        <w:lastRenderedPageBreak/>
        <w:t>Obtenir les commentaires du personnel de l’entité</w:t>
      </w:r>
    </w:p>
    <w:p w14:paraId="761A8342" w14:textId="4E0FE138" w:rsidR="000B33AE" w:rsidRPr="00317E4F" w:rsidRDefault="00317E4F" w:rsidP="00317E4F">
      <w:pPr>
        <w:pStyle w:val="ListParagraph"/>
        <w:numPr>
          <w:ilvl w:val="0"/>
          <w:numId w:val="22"/>
        </w:numPr>
        <w:autoSpaceDE w:val="0"/>
        <w:autoSpaceDN w:val="0"/>
        <w:adjustRightInd w:val="0"/>
        <w:spacing w:before="240" w:after="120"/>
        <w:contextualSpacing w:val="0"/>
        <w:rPr>
          <w:rFonts w:cs="Arial"/>
          <w:lang w:val="fr-FR"/>
        </w:rPr>
      </w:pPr>
      <w:r w:rsidRPr="00317E4F">
        <w:rPr>
          <w:rFonts w:cs="Arial"/>
          <w:lang w:val="fr-FR"/>
        </w:rPr>
        <w:t>Le comité d’audit peut juger utile d’obtenir le point de vue des membres du personnel de l’entité, afin de confirmer ou d’infirmer sa propre évaluation de l’indépendance, de l’objectivité et de l’esprit critique de l’auditeur externe ainsi que du caractère suffisant des ressources du cabinet d’audit et de la qualité des communications et des interactions</w:t>
      </w:r>
      <w:r w:rsidR="000B33AE" w:rsidRPr="00317E4F">
        <w:rPr>
          <w:rFonts w:cs="Arial"/>
          <w:lang w:val="fr-FR"/>
        </w:rPr>
        <w:t xml:space="preserve">. </w:t>
      </w:r>
    </w:p>
    <w:p w14:paraId="3E0A067E" w14:textId="037C3BFC" w:rsidR="00C4025F" w:rsidRPr="00C4025F" w:rsidRDefault="00C4025F" w:rsidP="00C4025F">
      <w:pPr>
        <w:pStyle w:val="ListParagraph"/>
        <w:numPr>
          <w:ilvl w:val="0"/>
          <w:numId w:val="26"/>
        </w:numPr>
        <w:rPr>
          <w:rFonts w:cs="Arial"/>
          <w:b/>
          <w:lang w:val="fr-FR"/>
        </w:rPr>
      </w:pPr>
      <w:r w:rsidRPr="00C4025F">
        <w:rPr>
          <w:rFonts w:cs="Arial"/>
          <w:b/>
          <w:lang w:val="fr-FR"/>
        </w:rPr>
        <w:t>Évaluer les points à considérer par le comité d’audit</w:t>
      </w:r>
    </w:p>
    <w:p w14:paraId="6730134B" w14:textId="031B2677" w:rsidR="00702AD4" w:rsidRPr="007B22AD" w:rsidRDefault="007B22AD" w:rsidP="007B22AD">
      <w:pPr>
        <w:pStyle w:val="ListParagraph"/>
        <w:numPr>
          <w:ilvl w:val="0"/>
          <w:numId w:val="22"/>
        </w:numPr>
        <w:autoSpaceDE w:val="0"/>
        <w:autoSpaceDN w:val="0"/>
        <w:adjustRightInd w:val="0"/>
        <w:spacing w:before="240" w:after="120"/>
        <w:contextualSpacing w:val="0"/>
        <w:rPr>
          <w:rFonts w:cs="Arial"/>
          <w:lang w:val="fr-FR"/>
        </w:rPr>
      </w:pPr>
      <w:r w:rsidRPr="007B22AD">
        <w:rPr>
          <w:rFonts w:cs="Arial"/>
          <w:lang w:val="fr-FR"/>
        </w:rPr>
        <w:t>Lorsqu’il effectue l’évaluation annuelle de l’auditeur externe, le comité d’audit doit prendre en compte les facteurs suivants, décrits ci-après</w:t>
      </w:r>
      <w:r>
        <w:rPr>
          <w:rFonts w:cs="Arial"/>
          <w:lang w:val="fr-FR"/>
        </w:rPr>
        <w:t xml:space="preserve"> </w:t>
      </w:r>
      <w:r w:rsidR="004545DD" w:rsidRPr="007B22AD">
        <w:rPr>
          <w:rFonts w:cs="Arial"/>
          <w:lang w:val="fr-FR"/>
        </w:rPr>
        <w:t>:</w:t>
      </w:r>
    </w:p>
    <w:p w14:paraId="251A9A60" w14:textId="77777777" w:rsidR="007B22AD" w:rsidRPr="007B22AD" w:rsidRDefault="007B22AD" w:rsidP="007B22AD">
      <w:pPr>
        <w:pStyle w:val="ListParagraph"/>
        <w:numPr>
          <w:ilvl w:val="0"/>
          <w:numId w:val="8"/>
        </w:numPr>
        <w:autoSpaceDE w:val="0"/>
        <w:autoSpaceDN w:val="0"/>
        <w:adjustRightInd w:val="0"/>
        <w:spacing w:after="0"/>
        <w:rPr>
          <w:rFonts w:cs="Arial"/>
          <w:color w:val="000000"/>
          <w:lang w:val="fr-FR"/>
        </w:rPr>
      </w:pPr>
      <w:r w:rsidRPr="007B22AD">
        <w:rPr>
          <w:rFonts w:cs="Arial"/>
          <w:color w:val="000000"/>
          <w:lang w:val="fr-FR"/>
        </w:rPr>
        <w:t>indépendance, objectivité et esprit critique;</w:t>
      </w:r>
    </w:p>
    <w:p w14:paraId="08A10C07" w14:textId="77777777" w:rsidR="007B22AD" w:rsidRPr="007B22AD" w:rsidRDefault="007B22AD" w:rsidP="007B22AD">
      <w:pPr>
        <w:pStyle w:val="ListParagraph"/>
        <w:numPr>
          <w:ilvl w:val="0"/>
          <w:numId w:val="8"/>
        </w:numPr>
        <w:autoSpaceDE w:val="0"/>
        <w:autoSpaceDN w:val="0"/>
        <w:adjustRightInd w:val="0"/>
        <w:spacing w:after="0"/>
        <w:rPr>
          <w:rFonts w:cs="Arial"/>
          <w:color w:val="000000"/>
          <w:lang w:val="fr-FR"/>
        </w:rPr>
      </w:pPr>
      <w:r w:rsidRPr="007B22AD">
        <w:rPr>
          <w:rFonts w:cs="Arial"/>
          <w:color w:val="000000"/>
          <w:lang w:val="fr-FR"/>
        </w:rPr>
        <w:t>qualité de l’équipe de mission affectée à l’audit par le cabinet;</w:t>
      </w:r>
    </w:p>
    <w:p w14:paraId="25572709" w14:textId="77777777" w:rsidR="007B22AD" w:rsidRPr="007B22AD" w:rsidRDefault="007B22AD" w:rsidP="007B22AD">
      <w:pPr>
        <w:pStyle w:val="ListParagraph"/>
        <w:numPr>
          <w:ilvl w:val="0"/>
          <w:numId w:val="8"/>
        </w:numPr>
        <w:autoSpaceDE w:val="0"/>
        <w:autoSpaceDN w:val="0"/>
        <w:adjustRightInd w:val="0"/>
        <w:spacing w:after="0"/>
        <w:rPr>
          <w:rFonts w:cs="Arial"/>
          <w:color w:val="000000"/>
          <w:lang w:val="fr-FR"/>
        </w:rPr>
      </w:pPr>
      <w:r w:rsidRPr="007B22AD">
        <w:rPr>
          <w:rFonts w:cs="Arial"/>
          <w:color w:val="000000"/>
          <w:lang w:val="fr-FR"/>
        </w:rPr>
        <w:t>communications et interactions entre l’auditeur externe et l’entité;</w:t>
      </w:r>
    </w:p>
    <w:p w14:paraId="651D403D" w14:textId="1B814A7B" w:rsidR="004545DD" w:rsidRPr="007B22AD" w:rsidRDefault="007B22AD" w:rsidP="007B22AD">
      <w:pPr>
        <w:pStyle w:val="ListParagraph"/>
        <w:numPr>
          <w:ilvl w:val="0"/>
          <w:numId w:val="8"/>
        </w:numPr>
        <w:autoSpaceDE w:val="0"/>
        <w:autoSpaceDN w:val="0"/>
        <w:adjustRightInd w:val="0"/>
        <w:spacing w:before="0" w:after="0"/>
        <w:contextualSpacing w:val="0"/>
        <w:rPr>
          <w:rFonts w:cs="Arial"/>
          <w:lang w:val="fr-FR"/>
        </w:rPr>
      </w:pPr>
      <w:r w:rsidRPr="007B22AD">
        <w:rPr>
          <w:rFonts w:cs="Arial"/>
          <w:color w:val="000000"/>
          <w:lang w:val="fr-FR"/>
        </w:rPr>
        <w:t>constatations découlant des inspections du CCRC</w:t>
      </w:r>
      <w:r w:rsidR="00702AD4" w:rsidRPr="007B22AD">
        <w:rPr>
          <w:rFonts w:cs="Arial"/>
          <w:color w:val="000000"/>
          <w:lang w:val="fr-FR"/>
        </w:rPr>
        <w:t>.</w:t>
      </w:r>
    </w:p>
    <w:p w14:paraId="6C42566F" w14:textId="62E18672" w:rsidR="005D0F20" w:rsidRPr="007B22AD" w:rsidRDefault="007B22AD" w:rsidP="00463885">
      <w:pPr>
        <w:pStyle w:val="Heading5"/>
        <w:ind w:left="360"/>
        <w:rPr>
          <w:b/>
          <w:i/>
          <w:lang w:val="fr-FR"/>
        </w:rPr>
      </w:pPr>
      <w:r w:rsidRPr="007B22AD">
        <w:rPr>
          <w:b/>
          <w:i/>
          <w:lang w:val="fr-FR"/>
        </w:rPr>
        <w:t>Indépendance, objectivité et esprit critique</w:t>
      </w:r>
    </w:p>
    <w:p w14:paraId="47FAE3C0" w14:textId="30CAA472" w:rsidR="007062C4" w:rsidRPr="007B22AD" w:rsidRDefault="007B22AD" w:rsidP="007B22AD">
      <w:pPr>
        <w:pStyle w:val="ListParagraph"/>
        <w:numPr>
          <w:ilvl w:val="0"/>
          <w:numId w:val="22"/>
        </w:numPr>
        <w:autoSpaceDE w:val="0"/>
        <w:autoSpaceDN w:val="0"/>
        <w:adjustRightInd w:val="0"/>
        <w:spacing w:before="120" w:after="120"/>
        <w:contextualSpacing w:val="0"/>
        <w:rPr>
          <w:rFonts w:cs="Arial"/>
          <w:lang w:val="fr-FR"/>
        </w:rPr>
      </w:pPr>
      <w:r w:rsidRPr="007B22AD">
        <w:rPr>
          <w:rFonts w:cs="Arial"/>
          <w:lang w:val="fr-FR"/>
        </w:rPr>
        <w:t>L’auditeur externe doit être indépendant de l’entité. Le comité d’audit doit être au fait des obligations légales et réglementaires des auditeurs externes en matière d’indépendance, notamment l’obligation d’informer le comité d’audit de tout service ou de toute relation pouvant raisonnablement être considéré comme susceptible d’avoir une incidence sur l’indépendance du cabinet</w:t>
      </w:r>
      <w:r w:rsidR="007062C4" w:rsidRPr="007B22AD">
        <w:rPr>
          <w:rFonts w:cs="Arial"/>
          <w:lang w:val="fr-FR"/>
        </w:rPr>
        <w:t>.</w:t>
      </w:r>
    </w:p>
    <w:p w14:paraId="7F00074D" w14:textId="283E839F" w:rsidR="005D5A02" w:rsidRPr="004925BE" w:rsidRDefault="004925BE" w:rsidP="004925BE">
      <w:pPr>
        <w:pStyle w:val="ListParagraph"/>
        <w:numPr>
          <w:ilvl w:val="0"/>
          <w:numId w:val="22"/>
        </w:numPr>
        <w:autoSpaceDE w:val="0"/>
        <w:autoSpaceDN w:val="0"/>
        <w:adjustRightInd w:val="0"/>
        <w:spacing w:before="120" w:after="120"/>
        <w:contextualSpacing w:val="0"/>
        <w:rPr>
          <w:rFonts w:cs="Arial"/>
          <w:lang w:val="fr-FR"/>
        </w:rPr>
      </w:pPr>
      <w:r w:rsidRPr="004925BE">
        <w:rPr>
          <w:rFonts w:cs="Arial"/>
          <w:lang w:val="fr-FR"/>
        </w:rPr>
        <w:t>Les compétences techniques ne suffisent pas à elles seules à garantir un audit de grande qualité. L’auditeur externe doit faire preuve de hauts niveaux d’objectivité et d’esprit critique et, surtout, avoir le temps de le faire. Faire preuve d’esprit critique consiste notamment à être attentif à certains indicateurs, par exemple</w:t>
      </w:r>
      <w:r>
        <w:rPr>
          <w:rFonts w:cs="Arial"/>
          <w:lang w:val="fr-FR"/>
        </w:rPr>
        <w:t xml:space="preserve"> </w:t>
      </w:r>
      <w:r w:rsidR="005D5A02" w:rsidRPr="004925BE">
        <w:rPr>
          <w:rFonts w:cs="Arial"/>
          <w:color w:val="000000"/>
          <w:lang w:val="fr-FR"/>
        </w:rPr>
        <w:t>:</w:t>
      </w:r>
    </w:p>
    <w:p w14:paraId="587BE330" w14:textId="77777777" w:rsidR="004925BE" w:rsidRPr="004925BE" w:rsidRDefault="004925BE" w:rsidP="004925BE">
      <w:pPr>
        <w:pStyle w:val="ListParagraph"/>
        <w:numPr>
          <w:ilvl w:val="0"/>
          <w:numId w:val="23"/>
        </w:numPr>
        <w:autoSpaceDE w:val="0"/>
        <w:autoSpaceDN w:val="0"/>
        <w:adjustRightInd w:val="0"/>
        <w:spacing w:before="120" w:after="120"/>
        <w:rPr>
          <w:rFonts w:cs="Arial"/>
          <w:color w:val="000000"/>
          <w:lang w:val="en-CA"/>
        </w:rPr>
      </w:pPr>
      <w:r w:rsidRPr="004925BE">
        <w:rPr>
          <w:rFonts w:cs="Arial"/>
          <w:color w:val="000000"/>
          <w:lang w:val="en-CA"/>
        </w:rPr>
        <w:t xml:space="preserve">des éléments probants contradictoires; </w:t>
      </w:r>
    </w:p>
    <w:p w14:paraId="23C7A006" w14:textId="77777777" w:rsidR="004925BE" w:rsidRPr="004925BE" w:rsidRDefault="004925BE" w:rsidP="004925BE">
      <w:pPr>
        <w:pStyle w:val="ListParagraph"/>
        <w:numPr>
          <w:ilvl w:val="0"/>
          <w:numId w:val="23"/>
        </w:numPr>
        <w:autoSpaceDE w:val="0"/>
        <w:autoSpaceDN w:val="0"/>
        <w:adjustRightInd w:val="0"/>
        <w:spacing w:before="120" w:after="120"/>
        <w:rPr>
          <w:rFonts w:cs="Arial"/>
          <w:color w:val="000000"/>
          <w:lang w:val="fr-FR"/>
        </w:rPr>
      </w:pPr>
      <w:r w:rsidRPr="004925BE">
        <w:rPr>
          <w:rFonts w:cs="Arial"/>
          <w:color w:val="000000"/>
          <w:lang w:val="fr-FR"/>
        </w:rPr>
        <w:t xml:space="preserve">des informations qui remettent en question la fiabilité des documents; </w:t>
      </w:r>
    </w:p>
    <w:p w14:paraId="3C52DC1F" w14:textId="77777777" w:rsidR="004925BE" w:rsidRPr="004925BE" w:rsidRDefault="004925BE" w:rsidP="004925BE">
      <w:pPr>
        <w:pStyle w:val="ListParagraph"/>
        <w:numPr>
          <w:ilvl w:val="0"/>
          <w:numId w:val="23"/>
        </w:numPr>
        <w:autoSpaceDE w:val="0"/>
        <w:autoSpaceDN w:val="0"/>
        <w:adjustRightInd w:val="0"/>
        <w:spacing w:before="120" w:after="120"/>
        <w:rPr>
          <w:rFonts w:cs="Arial"/>
          <w:color w:val="000000"/>
          <w:lang w:val="fr-FR"/>
        </w:rPr>
      </w:pPr>
      <w:r w:rsidRPr="004925BE">
        <w:rPr>
          <w:rFonts w:cs="Arial"/>
          <w:color w:val="000000"/>
          <w:lang w:val="fr-FR"/>
        </w:rPr>
        <w:t xml:space="preserve">des réponses aux demandes d’information qui ne peuvent être corroborées; </w:t>
      </w:r>
    </w:p>
    <w:p w14:paraId="51D37836" w14:textId="77777777" w:rsidR="004925BE" w:rsidRPr="004925BE" w:rsidRDefault="004925BE" w:rsidP="004925BE">
      <w:pPr>
        <w:pStyle w:val="ListParagraph"/>
        <w:numPr>
          <w:ilvl w:val="0"/>
          <w:numId w:val="23"/>
        </w:numPr>
        <w:autoSpaceDE w:val="0"/>
        <w:autoSpaceDN w:val="0"/>
        <w:adjustRightInd w:val="0"/>
        <w:spacing w:before="120" w:after="120"/>
        <w:rPr>
          <w:rFonts w:cs="Arial"/>
          <w:color w:val="000000"/>
          <w:lang w:val="fr-FR"/>
        </w:rPr>
      </w:pPr>
      <w:r w:rsidRPr="004925BE">
        <w:rPr>
          <w:rFonts w:cs="Arial"/>
          <w:color w:val="000000"/>
          <w:lang w:val="fr-FR"/>
        </w:rPr>
        <w:t xml:space="preserve">des conditions qui peuvent être l’indice d’une fraude éventuelle; </w:t>
      </w:r>
    </w:p>
    <w:p w14:paraId="07C5125E" w14:textId="38B79F7C" w:rsidR="005D5A02" w:rsidRPr="004925BE" w:rsidRDefault="004925BE" w:rsidP="004925BE">
      <w:pPr>
        <w:pStyle w:val="ListParagraph"/>
        <w:numPr>
          <w:ilvl w:val="0"/>
          <w:numId w:val="23"/>
        </w:numPr>
        <w:autoSpaceDE w:val="0"/>
        <w:autoSpaceDN w:val="0"/>
        <w:adjustRightInd w:val="0"/>
        <w:spacing w:before="120" w:after="120"/>
        <w:rPr>
          <w:rFonts w:cs="Arial"/>
          <w:lang w:val="fr-FR"/>
        </w:rPr>
      </w:pPr>
      <w:r w:rsidRPr="004925BE">
        <w:rPr>
          <w:rFonts w:cs="Arial"/>
          <w:color w:val="000000"/>
          <w:lang w:val="fr-FR"/>
        </w:rPr>
        <w:t>des situations qui semblent indiquer qu’il est nécessaire de mettre en œuvre des procédures d’audit en plus de celles qu’exigent les normes d’audit</w:t>
      </w:r>
      <w:r w:rsidR="005D5A02" w:rsidRPr="004925BE">
        <w:rPr>
          <w:rFonts w:cs="Arial"/>
          <w:color w:val="000000"/>
          <w:lang w:val="fr-FR"/>
        </w:rPr>
        <w:t>.</w:t>
      </w:r>
    </w:p>
    <w:p w14:paraId="74FFC42E" w14:textId="3EEA6CF4" w:rsidR="005D5A02" w:rsidRPr="004925BE" w:rsidRDefault="004925BE" w:rsidP="004925BE">
      <w:pPr>
        <w:pStyle w:val="ListParagraph"/>
        <w:numPr>
          <w:ilvl w:val="0"/>
          <w:numId w:val="22"/>
        </w:numPr>
        <w:autoSpaceDE w:val="0"/>
        <w:autoSpaceDN w:val="0"/>
        <w:adjustRightInd w:val="0"/>
        <w:spacing w:before="360" w:after="120"/>
        <w:contextualSpacing w:val="0"/>
        <w:rPr>
          <w:rFonts w:cs="Arial"/>
          <w:lang w:val="fr-FR"/>
        </w:rPr>
      </w:pPr>
      <w:r w:rsidRPr="004925BE">
        <w:rPr>
          <w:rFonts w:cs="Arial"/>
          <w:lang w:val="fr-FR"/>
        </w:rPr>
        <w:t>L’esprit critique implique aussi d’être disposé à remettre en question les assertions et les déclarations de la direction associées à la préparation des états financiers</w:t>
      </w:r>
      <w:r w:rsidR="005D5A02" w:rsidRPr="004925BE">
        <w:rPr>
          <w:rFonts w:cs="Arial"/>
          <w:lang w:val="fr-FR"/>
        </w:rPr>
        <w:t>.</w:t>
      </w:r>
    </w:p>
    <w:p w14:paraId="13161326" w14:textId="5615374F" w:rsidR="007062C4" w:rsidRPr="004653DC" w:rsidRDefault="004653DC" w:rsidP="004653DC">
      <w:pPr>
        <w:pStyle w:val="ListParagraph"/>
        <w:numPr>
          <w:ilvl w:val="0"/>
          <w:numId w:val="22"/>
        </w:numPr>
        <w:autoSpaceDE w:val="0"/>
        <w:autoSpaceDN w:val="0"/>
        <w:adjustRightInd w:val="0"/>
        <w:spacing w:before="120" w:after="120"/>
        <w:contextualSpacing w:val="0"/>
        <w:rPr>
          <w:rFonts w:cs="Arial"/>
          <w:lang w:val="fr-FR"/>
        </w:rPr>
      </w:pPr>
      <w:r w:rsidRPr="004653DC">
        <w:rPr>
          <w:rFonts w:cs="Arial"/>
          <w:lang w:val="fr-FR"/>
        </w:rPr>
        <w:t>Les interactions du comité d’audit avec l’auditeur externe durant l’audit constituent autant d’occasions d’évaluer si l’auditeur externe fait preuve d’intégrité, d’objectivité et d’esprit critique. Par exemple, l’utilisation d’estimations et de jugements dans les états financiers et les informations connexes (comme la juste valeur et la dépréciation) demeure un élément important de l’information financière. L’auditeur externe doit être en mesure d’évaluer les méthodes et les hypothèses utilisées et, au besoin, remettre en question les hypothèses de la direction et son application des méthodes comptables, notamment en ce qui concerne l’exhaustivité et la transparence des informations connexes</w:t>
      </w:r>
      <w:r w:rsidR="007062C4" w:rsidRPr="004653DC">
        <w:rPr>
          <w:rFonts w:cs="Arial"/>
          <w:lang w:val="fr-FR"/>
        </w:rPr>
        <w:t>.</w:t>
      </w:r>
    </w:p>
    <w:p w14:paraId="6AD24D2B" w14:textId="77777777" w:rsidR="003B34D1" w:rsidRDefault="003B34D1">
      <w:pPr>
        <w:rPr>
          <w:rFonts w:cs="Arial"/>
          <w:szCs w:val="20"/>
          <w:lang w:val="fr-FR"/>
        </w:rPr>
      </w:pPr>
      <w:r>
        <w:rPr>
          <w:rFonts w:cs="Arial"/>
          <w:lang w:val="fr-FR"/>
        </w:rPr>
        <w:br w:type="page"/>
      </w:r>
    </w:p>
    <w:p w14:paraId="0733135A" w14:textId="0275588A" w:rsidR="00702AD4" w:rsidRPr="003B34D1" w:rsidRDefault="004653DC" w:rsidP="003B34D1">
      <w:pPr>
        <w:pStyle w:val="ListParagraph"/>
        <w:numPr>
          <w:ilvl w:val="0"/>
          <w:numId w:val="22"/>
        </w:numPr>
        <w:autoSpaceDE w:val="0"/>
        <w:autoSpaceDN w:val="0"/>
        <w:adjustRightInd w:val="0"/>
        <w:spacing w:before="120" w:after="120"/>
        <w:contextualSpacing w:val="0"/>
        <w:rPr>
          <w:rFonts w:cs="Arial"/>
          <w:lang w:val="fr-FR"/>
        </w:rPr>
      </w:pPr>
      <w:r w:rsidRPr="003B34D1">
        <w:rPr>
          <w:rFonts w:cs="Arial"/>
          <w:lang w:val="fr-FR"/>
        </w:rPr>
        <w:lastRenderedPageBreak/>
        <w:t>Le comité d’audit doit évaluer si l’auditeur externe fait preuve de jugement professionnel tout au long de l’audit, par exemple lorsqu’il détermine le seuil de signification, le risque d’audit, ainsi que la nature, le calendrier et l’étendue des procédures d’audit, et lorsqu’il évalue les jugements posés par la direction dans l’application du référentiel d’information financière. Lorsqu’il analyse le fondement des jugements importants portés par l’auditeur durant l’audit, le comité d’audit doit évaluer si l’auditeur a porté des jugements éclairés fondés sur une compréhension appropriée des activités de l’entité, y compris des risques d’entreprise</w:t>
      </w:r>
      <w:r w:rsidR="00C810F1" w:rsidRPr="003B34D1">
        <w:rPr>
          <w:rFonts w:cs="Arial"/>
          <w:lang w:val="fr-FR"/>
        </w:rPr>
        <w:t>.</w:t>
      </w:r>
      <w:r w:rsidR="003B34D1" w:rsidRPr="003B34D1">
        <w:rPr>
          <w:rFonts w:cs="Arial"/>
          <w:lang w:val="fr-FR"/>
        </w:rPr>
        <w:t xml:space="preserve"> </w:t>
      </w:r>
    </w:p>
    <w:p w14:paraId="2000C4C3" w14:textId="687C4524" w:rsidR="002F5314" w:rsidRPr="003B34D1" w:rsidRDefault="003B34D1" w:rsidP="003B34D1">
      <w:pPr>
        <w:pStyle w:val="ListParagraph"/>
        <w:numPr>
          <w:ilvl w:val="0"/>
          <w:numId w:val="22"/>
        </w:numPr>
        <w:spacing w:before="120" w:after="120"/>
        <w:contextualSpacing w:val="0"/>
        <w:rPr>
          <w:rFonts w:cs="Arial"/>
          <w:lang w:val="fr-FR"/>
        </w:rPr>
      </w:pPr>
      <w:r w:rsidRPr="003B34D1">
        <w:rPr>
          <w:rFonts w:cs="Arial"/>
          <w:lang w:val="fr-FR"/>
        </w:rPr>
        <w:t>Aux termes des Normes canadiennes d’audit (NCA), une revue de contrôle qualité de la mission (RCQM) doit être effectuée pour les entités cotées et pour les autres missions d’audit pour lesquelles le cabinet a déterminé qu’une telle revue est requise. Le responsable de la RCQM, qui ne fait pas partie de l’équipe de mission, est généralement un associé du cabinet d’audit ayant l’expérience et l’autorité suffisantes pour évaluer de façon objective les jugements importants portés par l’équipe de mission et les conclusions auxquelles elle est parvenue dans le rapport de l’auditeur externe. Souvent, le responsable de la RCQM n’a pas de contact direct avec la direction ou avec le comité d’audit de l’entité. Cependant, le comité d’audit pourrait juger utile de s’enquérir, auprès de l’associé responsable de la mission, des questions auxquelles le responsable de la RCQM s’est intéressé au cours de l’audit et des préoccupations dont il a pu faire part dans son évaluation des jugements posés par l’équipe d’audit. Par ailleurs, en raison de son expérience et de sa participation dans l’audit, le responsable de la RCQM peut s’avérer une ressource précieuse pour le comité d’audit, en particulier en ce qui a trait aux questions controversées</w:t>
      </w:r>
      <w:r w:rsidR="001213D3" w:rsidRPr="003B34D1">
        <w:rPr>
          <w:rFonts w:cs="Arial"/>
          <w:lang w:val="fr-FR"/>
        </w:rPr>
        <w:t>.</w:t>
      </w:r>
    </w:p>
    <w:p w14:paraId="58893C56" w14:textId="73C460F8" w:rsidR="004F61C7" w:rsidRPr="00EA75BC" w:rsidRDefault="00EA75BC" w:rsidP="00463885">
      <w:pPr>
        <w:pStyle w:val="Heading5"/>
        <w:ind w:left="360"/>
        <w:rPr>
          <w:b/>
          <w:i/>
          <w:lang w:val="fr-FR"/>
        </w:rPr>
      </w:pPr>
      <w:r w:rsidRPr="00EA75BC">
        <w:rPr>
          <w:b/>
          <w:i/>
          <w:lang w:val="fr-FR"/>
        </w:rPr>
        <w:t>Qualité de l’équipe de mission affectée à l’audit par le cabinet</w:t>
      </w:r>
    </w:p>
    <w:p w14:paraId="2FF62576" w14:textId="36A72DE8" w:rsidR="00C4486B" w:rsidRPr="00EA75BC" w:rsidRDefault="00EA75BC" w:rsidP="00EA75BC">
      <w:pPr>
        <w:pStyle w:val="ListParagraph"/>
        <w:numPr>
          <w:ilvl w:val="0"/>
          <w:numId w:val="22"/>
        </w:numPr>
        <w:autoSpaceDE w:val="0"/>
        <w:autoSpaceDN w:val="0"/>
        <w:adjustRightInd w:val="0"/>
        <w:spacing w:before="120" w:after="120"/>
        <w:rPr>
          <w:rFonts w:cs="Arial"/>
          <w:lang w:val="fr-FR"/>
        </w:rPr>
      </w:pPr>
      <w:r w:rsidRPr="00EA75BC">
        <w:rPr>
          <w:rFonts w:cs="Arial"/>
          <w:lang w:val="fr-FR"/>
        </w:rPr>
        <w:t>L’équipe de mission doit avoir procédé, au début de l’audit, à une évaluation des risques, y compris le risque de fraude. Durant la mission, l’auditeur externe doit avoir acquis une compréhension des activités de l’entité, du secteur auquel elle appartient et de l’incidence de l’environnement économique sur l’entité. L’auditeur externe doit en outre avoir relevé toute question, sur le plan de l’audit ou de la comptabilité, découlant de changements au sein de l’entité ou de son secteur d’activité, ou encore de la modification des exigences applicables en comptabilité et en audit, et y avoir répondu. Le comité d’audit doit évaluer si l’équipe de mission possède les connaissances et les compétences nécessaires pour effectuer la mission, notamment en déterminant si elle a accès aux spécialistes appropriés</w:t>
      </w:r>
      <w:r w:rsidR="000F671A" w:rsidRPr="00EA75BC">
        <w:rPr>
          <w:rFonts w:cs="Arial"/>
          <w:lang w:val="fr-FR"/>
        </w:rPr>
        <w:t>.</w:t>
      </w:r>
      <w:r w:rsidR="00C4486B" w:rsidRPr="00EA75BC">
        <w:rPr>
          <w:rFonts w:cs="Arial"/>
          <w:lang w:val="fr-FR"/>
        </w:rPr>
        <w:br/>
      </w:r>
    </w:p>
    <w:p w14:paraId="23DCA4BB" w14:textId="5E348546" w:rsidR="0057165E" w:rsidRDefault="00EA75BC" w:rsidP="00EA75BC">
      <w:pPr>
        <w:pStyle w:val="ListParagraph"/>
        <w:numPr>
          <w:ilvl w:val="0"/>
          <w:numId w:val="22"/>
        </w:numPr>
        <w:autoSpaceDE w:val="0"/>
        <w:autoSpaceDN w:val="0"/>
        <w:adjustRightInd w:val="0"/>
        <w:spacing w:before="120" w:after="240"/>
        <w:rPr>
          <w:rFonts w:cs="Arial"/>
          <w:lang w:val="en-CA"/>
        </w:rPr>
      </w:pPr>
      <w:r w:rsidRPr="00EA75BC">
        <w:rPr>
          <w:rFonts w:cs="Arial"/>
          <w:lang w:val="fr-FR"/>
        </w:rPr>
        <w:t xml:space="preserve">Il faut également tenir compte de la qualité des autres équipes de mission qui effectuent des parties de l’audit dans différents établissements, au pays ou à l’étranger, et qui proviennent du réseau mondial du cabinet ou d’autres cabinets d’audit. Par exemple, le comité d’audit doit se demander si l’équipe de mission affectée à l’audit d’activités en territoire étranger à haut risque est appropriée. </w:t>
      </w:r>
      <w:r w:rsidRPr="00EA75BC">
        <w:rPr>
          <w:rFonts w:cs="Arial"/>
          <w:lang w:val="en-CA"/>
        </w:rPr>
        <w:t>Il peut par exemple considérer les éléments suivants</w:t>
      </w:r>
      <w:r>
        <w:rPr>
          <w:rFonts w:cs="Arial"/>
          <w:lang w:val="en-CA"/>
        </w:rPr>
        <w:t xml:space="preserve"> </w:t>
      </w:r>
      <w:r w:rsidR="009C5641" w:rsidRPr="00481E18">
        <w:rPr>
          <w:rFonts w:cs="Arial"/>
          <w:lang w:val="en-CA"/>
        </w:rPr>
        <w:t xml:space="preserve">: </w:t>
      </w:r>
    </w:p>
    <w:p w14:paraId="67223627" w14:textId="77777777" w:rsidR="00702AD4" w:rsidRPr="00702AD4" w:rsidRDefault="00702AD4" w:rsidP="00702AD4">
      <w:pPr>
        <w:pStyle w:val="ListParagraph"/>
        <w:autoSpaceDE w:val="0"/>
        <w:autoSpaceDN w:val="0"/>
        <w:adjustRightInd w:val="0"/>
        <w:spacing w:before="120" w:after="240"/>
        <w:rPr>
          <w:rFonts w:cs="Arial"/>
          <w:sz w:val="10"/>
          <w:szCs w:val="10"/>
          <w:lang w:val="en-CA"/>
        </w:rPr>
      </w:pPr>
    </w:p>
    <w:p w14:paraId="69D4C7A3" w14:textId="77777777" w:rsidR="00A24CB1" w:rsidRPr="00A24CB1" w:rsidRDefault="00A24CB1" w:rsidP="00A24CB1">
      <w:pPr>
        <w:pStyle w:val="ListParagraph"/>
        <w:numPr>
          <w:ilvl w:val="0"/>
          <w:numId w:val="24"/>
        </w:numPr>
        <w:autoSpaceDE w:val="0"/>
        <w:autoSpaceDN w:val="0"/>
        <w:adjustRightInd w:val="0"/>
        <w:spacing w:after="0"/>
        <w:rPr>
          <w:rFonts w:cs="Arial"/>
          <w:lang w:val="fr-FR"/>
        </w:rPr>
      </w:pPr>
      <w:r w:rsidRPr="00A24CB1">
        <w:rPr>
          <w:rFonts w:cs="Arial"/>
          <w:lang w:val="fr-FR"/>
        </w:rPr>
        <w:t xml:space="preserve">la capacité de l’équipe de mission de communiquer efficacement dans la langue d’usage du territoire étranger; </w:t>
      </w:r>
    </w:p>
    <w:p w14:paraId="22FB97D3" w14:textId="77777777" w:rsidR="00A24CB1" w:rsidRPr="00A24CB1" w:rsidRDefault="00A24CB1" w:rsidP="00A24CB1">
      <w:pPr>
        <w:pStyle w:val="ListParagraph"/>
        <w:numPr>
          <w:ilvl w:val="0"/>
          <w:numId w:val="24"/>
        </w:numPr>
        <w:autoSpaceDE w:val="0"/>
        <w:autoSpaceDN w:val="0"/>
        <w:adjustRightInd w:val="0"/>
        <w:spacing w:after="0"/>
        <w:rPr>
          <w:rFonts w:cs="Arial"/>
          <w:lang w:val="fr-FR"/>
        </w:rPr>
      </w:pPr>
      <w:r w:rsidRPr="00A24CB1">
        <w:rPr>
          <w:rFonts w:cs="Arial"/>
          <w:lang w:val="fr-FR"/>
        </w:rPr>
        <w:t>la compréhension que possède l’équipe des habitudes et des pratiques d’affaires ayant cours sur ce territoire ainsi que sa connaissance pratique de l’environnement dans lequel l’entité exerce ses activités;</w:t>
      </w:r>
    </w:p>
    <w:p w14:paraId="0DE2EBD6" w14:textId="28FC4ACD" w:rsidR="007C2A34" w:rsidRPr="00A24CB1" w:rsidRDefault="00A24CB1" w:rsidP="00A24CB1">
      <w:pPr>
        <w:pStyle w:val="ListParagraph"/>
        <w:numPr>
          <w:ilvl w:val="0"/>
          <w:numId w:val="24"/>
        </w:numPr>
        <w:autoSpaceDE w:val="0"/>
        <w:autoSpaceDN w:val="0"/>
        <w:adjustRightInd w:val="0"/>
        <w:spacing w:after="0"/>
        <w:rPr>
          <w:rFonts w:cs="Arial"/>
          <w:lang w:val="fr-FR"/>
        </w:rPr>
      </w:pPr>
      <w:r w:rsidRPr="00A24CB1">
        <w:rPr>
          <w:rFonts w:cs="Arial"/>
          <w:lang w:val="fr-FR"/>
        </w:rPr>
        <w:t>la capacité de l’équipe de se rendre sur le territoire et de s’y déplacer aux fins de la réalisation de l’audit</w:t>
      </w:r>
      <w:r w:rsidR="009C5641" w:rsidRPr="00A24CB1">
        <w:rPr>
          <w:rFonts w:cs="Arial"/>
          <w:lang w:val="fr-FR"/>
        </w:rPr>
        <w:t>.</w:t>
      </w:r>
    </w:p>
    <w:p w14:paraId="7025AF05" w14:textId="77777777" w:rsidR="00A24CB1" w:rsidRDefault="00A24CB1">
      <w:pPr>
        <w:rPr>
          <w:rFonts w:cs="Arial"/>
          <w:szCs w:val="20"/>
          <w:lang w:val="fr-FR"/>
        </w:rPr>
      </w:pPr>
      <w:r>
        <w:rPr>
          <w:rFonts w:cs="Arial"/>
          <w:lang w:val="fr-FR"/>
        </w:rPr>
        <w:br w:type="page"/>
      </w:r>
    </w:p>
    <w:p w14:paraId="62A38474" w14:textId="7B6C2D70" w:rsidR="00702AD4" w:rsidRPr="002D0D10" w:rsidRDefault="00A24CB1" w:rsidP="002D0D10">
      <w:pPr>
        <w:pStyle w:val="ListParagraph"/>
        <w:numPr>
          <w:ilvl w:val="0"/>
          <w:numId w:val="22"/>
        </w:numPr>
        <w:autoSpaceDE w:val="0"/>
        <w:autoSpaceDN w:val="0"/>
        <w:adjustRightInd w:val="0"/>
        <w:spacing w:before="120" w:after="120"/>
        <w:contextualSpacing w:val="0"/>
        <w:rPr>
          <w:rFonts w:eastAsiaTheme="majorEastAsia" w:cstheme="majorBidi"/>
          <w:i/>
          <w:iCs/>
          <w:lang w:val="fr-FR"/>
        </w:rPr>
      </w:pPr>
      <w:r w:rsidRPr="002D0D10">
        <w:rPr>
          <w:rFonts w:cs="Arial"/>
          <w:lang w:val="fr-FR"/>
        </w:rPr>
        <w:lastRenderedPageBreak/>
        <w:t>Depuis quelques années, on constate que dans certains cabinets, des tâches d’audit normalement effectuées localement par les équipes d’audit internes sont transférées à des membres du personnel du cabinet travaillant à l’étranger. C’est ce qu’on appelle la « délocalisation ». Si le recours à la délocalisation a été important dans le cadre de l’audit, le comité d’audit doit se demander s’il y a lieu d’acquérir une meilleure compréhension de la façon dont la qualité des travaux est contrôlée</w:t>
      </w:r>
      <w:r w:rsidR="000A1F44" w:rsidRPr="002D0D10">
        <w:rPr>
          <w:rFonts w:cs="Arial"/>
          <w:lang w:val="fr-FR"/>
        </w:rPr>
        <w:t>.</w:t>
      </w:r>
      <w:r w:rsidR="00847410" w:rsidRPr="002D0D10">
        <w:rPr>
          <w:rFonts w:cs="Arial"/>
          <w:lang w:val="fr-FR"/>
        </w:rPr>
        <w:t xml:space="preserve"> </w:t>
      </w:r>
    </w:p>
    <w:p w14:paraId="557E1B13" w14:textId="23CC27F7" w:rsidR="0023731B" w:rsidRPr="002D0D10" w:rsidRDefault="002D0D10" w:rsidP="00463885">
      <w:pPr>
        <w:pStyle w:val="Heading5"/>
        <w:ind w:left="360"/>
        <w:rPr>
          <w:b/>
          <w:i/>
          <w:lang w:val="fr-FR"/>
        </w:rPr>
      </w:pPr>
      <w:r>
        <w:rPr>
          <w:b/>
          <w:i/>
          <w:lang w:val="fr-FR"/>
        </w:rPr>
        <w:t>C</w:t>
      </w:r>
      <w:r w:rsidRPr="002D0D10">
        <w:rPr>
          <w:b/>
          <w:i/>
          <w:lang w:val="fr-FR"/>
        </w:rPr>
        <w:t>ommunications et interactions entre l’auditeur externe et l’entité</w:t>
      </w:r>
    </w:p>
    <w:p w14:paraId="61E199CB" w14:textId="234FDBA3" w:rsidR="0023731B" w:rsidRPr="00495AC3" w:rsidRDefault="00495AC3" w:rsidP="00495AC3">
      <w:pPr>
        <w:pStyle w:val="ListParagraph"/>
        <w:numPr>
          <w:ilvl w:val="0"/>
          <w:numId w:val="22"/>
        </w:numPr>
        <w:autoSpaceDE w:val="0"/>
        <w:autoSpaceDN w:val="0"/>
        <w:adjustRightInd w:val="0"/>
        <w:spacing w:before="120" w:after="120"/>
        <w:contextualSpacing w:val="0"/>
        <w:rPr>
          <w:rFonts w:cs="Arial"/>
          <w:lang w:val="fr-FR"/>
        </w:rPr>
      </w:pPr>
      <w:r w:rsidRPr="00495AC3">
        <w:rPr>
          <w:rFonts w:cs="Arial"/>
          <w:lang w:val="fr-FR"/>
        </w:rPr>
        <w:t>Une communication fréquente et franche entre l’auditeur externe et le comité d’audit est essentielle à ce dernier afin d’obtenir les informations dont il a besoin pour s’acquitter de ses responsabilités de surveillance des processus d’information financière de l’entité. La qualité des communications permet également d’évaluer la performance de l’auditeur externe. En plus de communiquer avec le comité d’audit dès que des questions importantes sont soulevées, l’auditeur externe doit normalement rencontrer le comité d’audit assez souvent pour permettre à celui-ci d’avoir une compréhension globale des étapes de l’audit (par exemple, la planification, la mise en œuvre des procédures finales et, le cas échéant, la mise en œuvre des procédures intermédiaires). Ces communications doivent porter essentiellement sur les questions de comptabilité ou d’audit clés qui, selon le jugement de l’auditeur externe, peuvent être à l’origine d’un risque d’anomalies significatives plus élevé dans les états financiers, ainsi que sur toute question ou préoccupation du comité d’audit</w:t>
      </w:r>
      <w:r w:rsidR="0023731B" w:rsidRPr="00495AC3">
        <w:rPr>
          <w:rFonts w:cs="Arial"/>
          <w:lang w:val="fr-FR"/>
        </w:rPr>
        <w:t>.</w:t>
      </w:r>
    </w:p>
    <w:p w14:paraId="26D5DE2F" w14:textId="66C1843A" w:rsidR="0023731B" w:rsidRPr="00721977" w:rsidRDefault="00721977" w:rsidP="00721977">
      <w:pPr>
        <w:pStyle w:val="ListParagraph"/>
        <w:numPr>
          <w:ilvl w:val="0"/>
          <w:numId w:val="22"/>
        </w:numPr>
        <w:autoSpaceDE w:val="0"/>
        <w:autoSpaceDN w:val="0"/>
        <w:adjustRightInd w:val="0"/>
        <w:spacing w:before="120" w:after="120"/>
        <w:contextualSpacing w:val="0"/>
        <w:rPr>
          <w:rFonts w:cs="Arial"/>
          <w:lang w:val="fr-FR"/>
        </w:rPr>
      </w:pPr>
      <w:r w:rsidRPr="00721977">
        <w:rPr>
          <w:rFonts w:cs="Arial"/>
          <w:lang w:val="fr-FR"/>
        </w:rPr>
        <w:t>Les NCA décrivent un certain nombre de questions dont l’auditeur externe doit discuter avec le comité d’audit. Le comité d’audit doit être au fait des exigences à cet égard. Il doit non seulement se demander si l’auditeur externe a fait toutes les communications exigées, mais également considérer la qualité de ces communications ainsi que leur degré d’ouverture, que ce soit en présence de la direction ou à huis clos</w:t>
      </w:r>
      <w:r w:rsidR="0023731B" w:rsidRPr="00721977">
        <w:rPr>
          <w:rFonts w:cs="Arial"/>
          <w:lang w:val="fr-FR"/>
        </w:rPr>
        <w:t>.</w:t>
      </w:r>
    </w:p>
    <w:p w14:paraId="75B977F4" w14:textId="4471A330" w:rsidR="00D22EF9" w:rsidRPr="00547F79" w:rsidRDefault="00547F79" w:rsidP="00463885">
      <w:pPr>
        <w:pStyle w:val="Heading5"/>
        <w:ind w:left="360"/>
        <w:rPr>
          <w:b/>
          <w:i/>
          <w:lang w:val="fr-FR"/>
        </w:rPr>
      </w:pPr>
      <w:r w:rsidRPr="00547F79">
        <w:rPr>
          <w:b/>
          <w:i/>
          <w:lang w:val="fr-FR"/>
        </w:rPr>
        <w:t>Constatations découlant des inspections du CCRC</w:t>
      </w:r>
    </w:p>
    <w:p w14:paraId="673BC566" w14:textId="0F4234E9" w:rsidR="00D22EF9" w:rsidRPr="00547F79" w:rsidRDefault="00547F79" w:rsidP="00547F79">
      <w:pPr>
        <w:pStyle w:val="ListParagraph"/>
        <w:numPr>
          <w:ilvl w:val="0"/>
          <w:numId w:val="22"/>
        </w:numPr>
        <w:autoSpaceDE w:val="0"/>
        <w:autoSpaceDN w:val="0"/>
        <w:adjustRightInd w:val="0"/>
        <w:spacing w:before="120" w:after="120"/>
        <w:contextualSpacing w:val="0"/>
        <w:rPr>
          <w:rFonts w:cs="Arial"/>
          <w:lang w:val="fr-FR"/>
        </w:rPr>
      </w:pPr>
      <w:r w:rsidRPr="00547F79">
        <w:rPr>
          <w:rFonts w:cs="Arial"/>
          <w:lang w:val="fr-FR"/>
        </w:rPr>
        <w:t>Le comité d’audit doit lire le dernier rapport public annuel ainsi que les bulletins périodiques du CCRC afin de prendre connaissance des questions relatives à la qualité de l’audit. Il doit s’entretenir avec l’auditeur externe pour déterminer s’il existe des problèmes systémiques liés à la qualité qui pourraient être pertinents pour le cabinet d’audit ou l’entité, et pour dégager les mesures pertinentes prises par le cabinet d’audit, et plus particulièrement par l’équipe de mission, qui auront une incidence sur les audits futurs de l’entité</w:t>
      </w:r>
      <w:r w:rsidR="00D22EF9" w:rsidRPr="00547F79">
        <w:rPr>
          <w:rFonts w:cs="Arial"/>
          <w:lang w:val="fr-FR"/>
        </w:rPr>
        <w:t>.</w:t>
      </w:r>
    </w:p>
    <w:p w14:paraId="7B10BA56" w14:textId="5AA71866" w:rsidR="00D22EF9" w:rsidRPr="00547F79" w:rsidRDefault="00547F79" w:rsidP="00547F79">
      <w:pPr>
        <w:pStyle w:val="ListParagraph"/>
        <w:numPr>
          <w:ilvl w:val="0"/>
          <w:numId w:val="22"/>
        </w:numPr>
        <w:autoSpaceDE w:val="0"/>
        <w:autoSpaceDN w:val="0"/>
        <w:adjustRightInd w:val="0"/>
        <w:spacing w:before="120" w:after="120"/>
        <w:contextualSpacing w:val="0"/>
        <w:rPr>
          <w:rFonts w:cs="Arial"/>
          <w:b/>
          <w:lang w:val="fr-FR"/>
        </w:rPr>
      </w:pPr>
      <w:r w:rsidRPr="00547F79">
        <w:rPr>
          <w:rFonts w:cs="Arial"/>
          <w:lang w:val="fr-FR"/>
        </w:rPr>
        <w:t>Le comité d’audit doit s’entretenir avec l’auditeur externe lorsqu’est délivré un rapport d’inspection du CCRC sur le dossier d’audit relatif à l’entité. Si les constatations découlant de l’inspection sont importantes, il doit en discuter avec l’auditeur externe. Un tel entretien doit notamment porter sur la nature des constatations, les causes des déficiences et la façon dont elles ont été corrigées, y compris les modifications futures à apporter à l’audit. Le comité d’audit peut également évaluer les répercussions que ces constatations peuvent avoir sur ses propres processus de suivi auprès de l’auditeur externe et sur l’évaluation périodique complète.</w:t>
      </w:r>
    </w:p>
    <w:p w14:paraId="5AB45753" w14:textId="77777777" w:rsidR="00547F79" w:rsidRDefault="00547F79">
      <w:pPr>
        <w:rPr>
          <w:rFonts w:cs="Arial"/>
          <w:b/>
          <w:szCs w:val="20"/>
          <w:lang w:val="fr-FR"/>
        </w:rPr>
      </w:pPr>
      <w:r>
        <w:rPr>
          <w:rFonts w:cs="Arial"/>
          <w:b/>
          <w:lang w:val="fr-FR"/>
        </w:rPr>
        <w:br w:type="page"/>
      </w:r>
    </w:p>
    <w:p w14:paraId="4BC95EBE" w14:textId="79480352" w:rsidR="00822CC8" w:rsidRPr="00547F79" w:rsidRDefault="00547F79" w:rsidP="00547F79">
      <w:pPr>
        <w:pStyle w:val="ListParagraph"/>
        <w:numPr>
          <w:ilvl w:val="0"/>
          <w:numId w:val="26"/>
        </w:numPr>
        <w:autoSpaceDE w:val="0"/>
        <w:autoSpaceDN w:val="0"/>
        <w:adjustRightInd w:val="0"/>
        <w:spacing w:before="0" w:after="0"/>
        <w:contextualSpacing w:val="0"/>
        <w:rPr>
          <w:rFonts w:cs="Arial"/>
          <w:b/>
          <w:lang w:val="fr-FR"/>
        </w:rPr>
      </w:pPr>
      <w:r w:rsidRPr="00547F79">
        <w:rPr>
          <w:rFonts w:cs="Arial"/>
          <w:b/>
          <w:lang w:val="fr-FR"/>
        </w:rPr>
        <w:lastRenderedPageBreak/>
        <w:t>Tirer une conclusion de l’évaluation annuelle et communiquer les résultats</w:t>
      </w:r>
    </w:p>
    <w:p w14:paraId="1A2811F3" w14:textId="33534F70" w:rsidR="00702AD4" w:rsidRPr="00106570" w:rsidRDefault="00547F79" w:rsidP="00106570">
      <w:pPr>
        <w:pStyle w:val="ListParagraph"/>
        <w:numPr>
          <w:ilvl w:val="0"/>
          <w:numId w:val="22"/>
        </w:numPr>
        <w:spacing w:before="120" w:after="120"/>
        <w:contextualSpacing w:val="0"/>
        <w:rPr>
          <w:rFonts w:cs="Arial"/>
          <w:lang w:val="fr-FR"/>
        </w:rPr>
      </w:pPr>
      <w:r w:rsidRPr="00106570">
        <w:rPr>
          <w:rFonts w:cs="Arial"/>
          <w:lang w:val="fr-FR"/>
        </w:rPr>
        <w:t xml:space="preserve">Lorsque l’évaluation annuelle est terminée, le comité d’audit est en mesure de recommander au conseil de reconduire ou non le mandat de l’auditeur externe attitré pour une autre année. Dans certaines circonstances, le comité d’audit peut déterminer qu’il lui faut davantage d’information pour tirer une conclusion et qu’il doit réaliser une partie ou l’ensemble des étapes d’une évaluation complète. Il doit alors se reporter à l’outil d’évaluation complète compris dans la publication complémentaire intitulée </w:t>
      </w:r>
      <w:hyperlink r:id="rId20" w:history="1">
        <w:r w:rsidRPr="00F53D5D">
          <w:rPr>
            <w:rStyle w:val="Hyperlink"/>
            <w:rFonts w:cs="Arial"/>
            <w:i/>
            <w:lang w:val="fr-FR"/>
          </w:rPr>
          <w:t>Évaluation périodique complète de l’auditeur externe – Outil à l’intention des comités d’audit</w:t>
        </w:r>
      </w:hyperlink>
      <w:r w:rsidR="00702AD4" w:rsidRPr="00F53D5D">
        <w:rPr>
          <w:rFonts w:cs="Arial"/>
          <w:i/>
          <w:lang w:val="fr-FR"/>
        </w:rPr>
        <w:t>.</w:t>
      </w:r>
      <w:r w:rsidR="00106570" w:rsidRPr="00106570">
        <w:rPr>
          <w:rFonts w:cs="Arial"/>
          <w:i/>
          <w:lang w:val="fr-FR"/>
        </w:rPr>
        <w:t xml:space="preserve"> </w:t>
      </w:r>
    </w:p>
    <w:p w14:paraId="7280A963" w14:textId="1FF2AD65" w:rsidR="00612B5D" w:rsidRPr="00106570" w:rsidRDefault="00106570" w:rsidP="00106570">
      <w:pPr>
        <w:pStyle w:val="ListParagraph"/>
        <w:numPr>
          <w:ilvl w:val="0"/>
          <w:numId w:val="22"/>
        </w:numPr>
        <w:spacing w:before="120" w:after="120"/>
        <w:contextualSpacing w:val="0"/>
        <w:rPr>
          <w:rFonts w:cs="Arial"/>
          <w:b/>
          <w:lang w:val="fr-FR"/>
        </w:rPr>
      </w:pPr>
      <w:r w:rsidRPr="00106570">
        <w:rPr>
          <w:rFonts w:cs="Arial"/>
          <w:lang w:val="fr-FR"/>
        </w:rPr>
        <w:t>Le comité d’audit doit présenter au conseil les résultats de l’évaluation annuelle, en prenant soin de décrire le processus qu’il a suivi et le raisonnement qui sous-tend ses recommandations. Cette présentation peut se faire verbalement ou par écrit; le comité d’audit doit déterminer la forme qui permettra le mieux au conseil de comprendre le rapport. Dans certains cas, un rapport écrit peut s’avérer suffisant. Dans d’autres, le conseil pourrait devoir discuter en détail des résultats de l’évaluation annuelle avec le président du comité d’audit pour comprendre les principales questions soulevées au cours de l’évaluation et la façon dont le comité d’audit est parvenu à ses conclusions. Il peut être utile de consigner par écrit le détail de chaque évaluation annuelle, par exemple dans des rapports écrits ou dans les procès-verbaux des réunions, en vue de faciliter le travail du comité d’audit lors de la prochaine évaluation annuelle ou évaluation complète de l’auditeur externe</w:t>
      </w:r>
      <w:r w:rsidR="00195B4C" w:rsidRPr="00106570">
        <w:rPr>
          <w:rFonts w:cs="Arial"/>
          <w:lang w:val="fr-FR"/>
        </w:rPr>
        <w:t>.</w:t>
      </w:r>
    </w:p>
    <w:p w14:paraId="0ECB3D5D" w14:textId="0F433E37" w:rsidR="000F671A" w:rsidRPr="00583785" w:rsidRDefault="00583785" w:rsidP="00583785">
      <w:pPr>
        <w:pStyle w:val="ListParagraph"/>
        <w:numPr>
          <w:ilvl w:val="0"/>
          <w:numId w:val="22"/>
        </w:numPr>
        <w:spacing w:before="120" w:after="120"/>
        <w:contextualSpacing w:val="0"/>
        <w:rPr>
          <w:rFonts w:cs="Arial"/>
          <w:b/>
          <w:lang w:val="fr-FR"/>
        </w:rPr>
      </w:pPr>
      <w:r w:rsidRPr="00583785">
        <w:rPr>
          <w:rFonts w:cs="Arial"/>
          <w:lang w:val="fr-FR"/>
        </w:rPr>
        <w:t>Le comité d’audit peut avoir relevé, au cours de l’évaluation annuelle, des questions qu’il faudrait soulever auprès de l’auditeur pour suivi immédiat ou modifications futures. Ces questions peuvent être consignées dans la section « Questions à soulever auprès de l’auditeur aux fins de suivi et de modifications futures » du présent outil d’évaluation annuelle, et passées en revue avec l’auditeur externe pour l’aider à améliorer continuellement son efficacité et sa performance</w:t>
      </w:r>
      <w:r w:rsidR="00815401" w:rsidRPr="00583785" w:rsidDel="00B618AE">
        <w:rPr>
          <w:rFonts w:cs="Arial"/>
          <w:lang w:val="fr-FR"/>
        </w:rPr>
        <w:t xml:space="preserve">. </w:t>
      </w:r>
    </w:p>
    <w:p w14:paraId="4CEF25F6" w14:textId="4A01CCDB" w:rsidR="00332B12" w:rsidRPr="00583785" w:rsidRDefault="00583785" w:rsidP="00583785">
      <w:pPr>
        <w:pStyle w:val="ListParagraph"/>
        <w:numPr>
          <w:ilvl w:val="0"/>
          <w:numId w:val="22"/>
        </w:numPr>
        <w:spacing w:before="120" w:after="120"/>
        <w:rPr>
          <w:rFonts w:cs="Arial"/>
          <w:b/>
          <w:lang w:val="fr-FR"/>
        </w:rPr>
      </w:pPr>
      <w:r w:rsidRPr="00583785">
        <w:rPr>
          <w:rFonts w:cs="Arial"/>
          <w:lang w:val="fr-FR"/>
        </w:rPr>
        <w:t>Le comité d’audit doit se demander s’il lui faut prendre des mesures dans l’année à venir pour améliorer ses propres processus. Pour ce faire, il peut remplir la section « Modifications éventuelles de l’évaluation annuelle ou d’autres processus du comité d’audit » du présent outil d’évaluation annuelle</w:t>
      </w:r>
      <w:r w:rsidR="000F671A" w:rsidRPr="00583785">
        <w:rPr>
          <w:rFonts w:cs="Arial"/>
          <w:lang w:val="fr-FR"/>
        </w:rPr>
        <w:t>.</w:t>
      </w:r>
    </w:p>
    <w:p w14:paraId="0D9036E5" w14:textId="77777777" w:rsidR="00FC2AE6" w:rsidRPr="00583785" w:rsidRDefault="00FC2AE6" w:rsidP="003A173D">
      <w:pPr>
        <w:spacing w:before="120" w:after="120"/>
        <w:ind w:left="360"/>
        <w:rPr>
          <w:rFonts w:cs="Arial"/>
          <w:szCs w:val="20"/>
          <w:lang w:val="fr-FR"/>
        </w:rPr>
      </w:pPr>
    </w:p>
    <w:p w14:paraId="3677953E" w14:textId="577177DE" w:rsidR="00521832" w:rsidRPr="00583785" w:rsidRDefault="00521832" w:rsidP="003A173D">
      <w:pPr>
        <w:pStyle w:val="ListBullet"/>
        <w:numPr>
          <w:ilvl w:val="0"/>
          <w:numId w:val="0"/>
        </w:numPr>
        <w:spacing w:before="120" w:after="120" w:line="276" w:lineRule="auto"/>
        <w:rPr>
          <w:rFonts w:cs="Arial"/>
          <w:lang w:val="fr-FR"/>
        </w:rPr>
      </w:pPr>
    </w:p>
    <w:sectPr w:rsidR="00521832" w:rsidRPr="00583785" w:rsidSect="0096530E">
      <w:headerReference w:type="default"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7D551" w14:textId="77777777" w:rsidR="0070457F" w:rsidRDefault="0070457F" w:rsidP="00404D5D">
      <w:pPr>
        <w:spacing w:after="0" w:line="240" w:lineRule="auto"/>
      </w:pPr>
      <w:r>
        <w:separator/>
      </w:r>
    </w:p>
  </w:endnote>
  <w:endnote w:type="continuationSeparator" w:id="0">
    <w:p w14:paraId="2D63D57F" w14:textId="77777777" w:rsidR="0070457F" w:rsidRDefault="0070457F" w:rsidP="0040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9BCAE" w14:textId="15911574" w:rsidR="00493668" w:rsidRDefault="00493668" w:rsidP="00326918">
    <w:pPr>
      <w:pStyle w:val="Footer"/>
    </w:pPr>
  </w:p>
  <w:p w14:paraId="0DB574D2" w14:textId="5A701850" w:rsidR="00EB639B" w:rsidRDefault="00EB639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8D8B5" w14:textId="4231D037" w:rsidR="00EB639B" w:rsidRDefault="00EB639B">
    <w:pPr>
      <w:pStyle w:val="Footer"/>
      <w:jc w:val="center"/>
    </w:pPr>
  </w:p>
  <w:p w14:paraId="2CBE7424" w14:textId="77777777" w:rsidR="00EB639B" w:rsidRDefault="00EB6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6673A" w14:textId="77777777" w:rsidR="0070457F" w:rsidRDefault="0070457F" w:rsidP="00404D5D">
      <w:pPr>
        <w:spacing w:after="0" w:line="240" w:lineRule="auto"/>
      </w:pPr>
      <w:r>
        <w:separator/>
      </w:r>
    </w:p>
  </w:footnote>
  <w:footnote w:type="continuationSeparator" w:id="0">
    <w:p w14:paraId="502CBD6E" w14:textId="77777777" w:rsidR="0070457F" w:rsidRDefault="0070457F" w:rsidP="00404D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114475057"/>
      <w:docPartObj>
        <w:docPartGallery w:val="Page Numbers (Top of Page)"/>
        <w:docPartUnique/>
      </w:docPartObj>
    </w:sdtPr>
    <w:sdtEndPr>
      <w:rPr>
        <w:noProof/>
      </w:rPr>
    </w:sdtEndPr>
    <w:sdtContent>
      <w:p w14:paraId="381742FB" w14:textId="4809BBB4" w:rsidR="00070D2B" w:rsidRPr="0096530E" w:rsidRDefault="0096530E" w:rsidP="0096530E">
        <w:pPr>
          <w:pStyle w:val="Header"/>
          <w:rPr>
            <w:sz w:val="16"/>
            <w:szCs w:val="16"/>
          </w:rPr>
        </w:pPr>
        <w:r w:rsidRPr="0096530E">
          <w:rPr>
            <w:sz w:val="16"/>
            <w:szCs w:val="16"/>
          </w:rPr>
          <w:t xml:space="preserve">Annual Assessment of the External Auditor: Tool for Audit Committees </w:t>
        </w:r>
        <w:r>
          <w:rPr>
            <w:sz w:val="16"/>
            <w:szCs w:val="16"/>
          </w:rPr>
          <w:tab/>
        </w:r>
        <w:r>
          <w:rPr>
            <w:sz w:val="16"/>
            <w:szCs w:val="16"/>
          </w:rPr>
          <w:tab/>
        </w:r>
        <w:r>
          <w:rPr>
            <w:sz w:val="16"/>
            <w:szCs w:val="16"/>
          </w:rPr>
          <w:tab/>
        </w:r>
        <w:r>
          <w:rPr>
            <w:sz w:val="16"/>
            <w:szCs w:val="16"/>
          </w:rPr>
          <w:tab/>
        </w:r>
        <w:r>
          <w:rPr>
            <w:sz w:val="16"/>
            <w:szCs w:val="16"/>
          </w:rPr>
          <w:tab/>
        </w:r>
        <w:r w:rsidR="00070D2B" w:rsidRPr="0096530E">
          <w:rPr>
            <w:sz w:val="16"/>
            <w:szCs w:val="16"/>
          </w:rPr>
          <w:fldChar w:fldCharType="begin"/>
        </w:r>
        <w:r w:rsidR="00070D2B" w:rsidRPr="0096530E">
          <w:rPr>
            <w:sz w:val="16"/>
            <w:szCs w:val="16"/>
          </w:rPr>
          <w:instrText xml:space="preserve"> PAGE   \* MERGEFORMAT </w:instrText>
        </w:r>
        <w:r w:rsidR="00070D2B" w:rsidRPr="0096530E">
          <w:rPr>
            <w:sz w:val="16"/>
            <w:szCs w:val="16"/>
          </w:rPr>
          <w:fldChar w:fldCharType="separate"/>
        </w:r>
        <w:r>
          <w:rPr>
            <w:noProof/>
            <w:sz w:val="16"/>
            <w:szCs w:val="16"/>
          </w:rPr>
          <w:t>18</w:t>
        </w:r>
        <w:r w:rsidR="00070D2B" w:rsidRPr="0096530E">
          <w:rPr>
            <w:noProof/>
            <w:sz w:val="16"/>
            <w:szCs w:val="16"/>
          </w:rPr>
          <w:fldChar w:fldCharType="end"/>
        </w:r>
      </w:p>
    </w:sdtContent>
  </w:sdt>
  <w:p w14:paraId="68BC2688" w14:textId="77777777" w:rsidR="00070D2B" w:rsidRDefault="00070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989173258"/>
      <w:docPartObj>
        <w:docPartGallery w:val="Page Numbers (Top of Page)"/>
        <w:docPartUnique/>
      </w:docPartObj>
    </w:sdtPr>
    <w:sdtEndPr>
      <w:rPr>
        <w:noProof/>
      </w:rPr>
    </w:sdtEndPr>
    <w:sdtContent>
      <w:p w14:paraId="7948C99F" w14:textId="3575BFE8" w:rsidR="00661E4B" w:rsidRPr="00153398" w:rsidRDefault="00153398" w:rsidP="00661E4B">
        <w:pPr>
          <w:pStyle w:val="Header"/>
          <w:rPr>
            <w:sz w:val="16"/>
            <w:szCs w:val="16"/>
            <w:lang w:val="fr-FR"/>
          </w:rPr>
        </w:pPr>
        <w:r w:rsidRPr="00153398">
          <w:rPr>
            <w:sz w:val="16"/>
            <w:szCs w:val="16"/>
            <w:lang w:val="fr-FR"/>
          </w:rPr>
          <w:t>Évaluation annuelle des travaux de l’auditeur externe</w:t>
        </w:r>
        <w:r w:rsidR="000405D5">
          <w:rPr>
            <w:sz w:val="16"/>
            <w:szCs w:val="16"/>
            <w:lang w:val="fr-FR"/>
          </w:rPr>
          <w:t xml:space="preserve"> : </w:t>
        </w:r>
        <w:r w:rsidR="000405D5" w:rsidRPr="000405D5">
          <w:rPr>
            <w:sz w:val="16"/>
            <w:szCs w:val="16"/>
            <w:lang w:val="fr-FR"/>
          </w:rPr>
          <w:t>Outil à l’intention des comités d’audit</w:t>
        </w:r>
        <w:r w:rsidR="00661E4B" w:rsidRPr="00153398">
          <w:rPr>
            <w:sz w:val="16"/>
            <w:szCs w:val="16"/>
            <w:lang w:val="fr-FR"/>
          </w:rPr>
          <w:t xml:space="preserve"> </w:t>
        </w:r>
        <w:r w:rsidR="00661E4B" w:rsidRPr="00153398">
          <w:rPr>
            <w:sz w:val="16"/>
            <w:szCs w:val="16"/>
            <w:lang w:val="fr-FR"/>
          </w:rPr>
          <w:tab/>
        </w:r>
        <w:r w:rsidR="00661E4B" w:rsidRPr="00661E4B">
          <w:rPr>
            <w:sz w:val="16"/>
            <w:szCs w:val="16"/>
          </w:rPr>
          <w:fldChar w:fldCharType="begin"/>
        </w:r>
        <w:r w:rsidR="00661E4B" w:rsidRPr="00153398">
          <w:rPr>
            <w:sz w:val="16"/>
            <w:szCs w:val="16"/>
            <w:lang w:val="fr-FR"/>
          </w:rPr>
          <w:instrText xml:space="preserve"> PAGE   \* MERGEFORMAT </w:instrText>
        </w:r>
        <w:r w:rsidR="00661E4B" w:rsidRPr="00661E4B">
          <w:rPr>
            <w:sz w:val="16"/>
            <w:szCs w:val="16"/>
          </w:rPr>
          <w:fldChar w:fldCharType="separate"/>
        </w:r>
        <w:r w:rsidR="00813FDB">
          <w:rPr>
            <w:noProof/>
            <w:sz w:val="16"/>
            <w:szCs w:val="16"/>
            <w:lang w:val="fr-FR"/>
          </w:rPr>
          <w:t>2</w:t>
        </w:r>
        <w:r w:rsidR="00661E4B" w:rsidRPr="00661E4B">
          <w:rPr>
            <w:noProof/>
            <w:sz w:val="16"/>
            <w:szCs w:val="16"/>
          </w:rPr>
          <w:fldChar w:fldCharType="end"/>
        </w:r>
      </w:p>
    </w:sdtContent>
  </w:sdt>
  <w:p w14:paraId="21148418" w14:textId="77777777" w:rsidR="00661E4B" w:rsidRPr="00153398" w:rsidRDefault="00661E4B">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39F04" w14:textId="141B6706" w:rsidR="004B48DA" w:rsidRPr="0096530E" w:rsidRDefault="006549B3" w:rsidP="0096530E">
    <w:pPr>
      <w:pStyle w:val="Header"/>
      <w:rPr>
        <w:sz w:val="16"/>
        <w:szCs w:val="16"/>
      </w:rPr>
    </w:pPr>
    <w:r w:rsidRPr="006549B3">
      <w:rPr>
        <w:noProof/>
        <w:sz w:val="16"/>
        <w:szCs w:val="16"/>
      </w:rPr>
      <mc:AlternateContent>
        <mc:Choice Requires="wps">
          <w:drawing>
            <wp:anchor distT="0" distB="0" distL="114300" distR="114300" simplePos="0" relativeHeight="251659264" behindDoc="0" locked="0" layoutInCell="1" allowOverlap="1" wp14:anchorId="7A4C148A" wp14:editId="54EB06B9">
              <wp:simplePos x="0" y="0"/>
              <wp:positionH relativeFrom="column">
                <wp:posOffset>-166977</wp:posOffset>
              </wp:positionH>
              <wp:positionV relativeFrom="paragraph">
                <wp:posOffset>-258417</wp:posOffset>
              </wp:positionV>
              <wp:extent cx="3562184" cy="508883"/>
              <wp:effectExtent l="0" t="0" r="63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184" cy="508883"/>
                      </a:xfrm>
                      <a:prstGeom prst="rect">
                        <a:avLst/>
                      </a:prstGeom>
                      <a:solidFill>
                        <a:schemeClr val="bg1"/>
                      </a:solidFill>
                      <a:ln w="9525">
                        <a:noFill/>
                        <a:miter lim="800000"/>
                        <a:headEnd/>
                        <a:tailEnd/>
                      </a:ln>
                    </wps:spPr>
                    <wps:txbx>
                      <w:txbxContent>
                        <w:p w14:paraId="221103FE" w14:textId="6B33E544" w:rsidR="006549B3" w:rsidRDefault="0065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5pt;margin-top:-20.35pt;width:280.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" fillcolor="white [3212]" stroked="f">
              <v:textbox>
                <w:txbxContent>
                  <w:p w14:paraId="221103FE" w14:textId="6B33E544" w:rsidR="006549B3" w:rsidRDefault="006549B3"/>
                </w:txbxContent>
              </v:textbox>
            </v:shape>
          </w:pict>
        </mc:Fallback>
      </mc:AlternateContent>
    </w:r>
    <w:sdt>
      <w:sdtPr>
        <w:rPr>
          <w:sz w:val="16"/>
          <w:szCs w:val="16"/>
        </w:rPr>
        <w:id w:val="-2001720844"/>
        <w:docPartObj>
          <w:docPartGallery w:val="Page Numbers (Top of Page)"/>
          <w:docPartUnique/>
        </w:docPartObj>
      </w:sdtPr>
      <w:sdtEndPr>
        <w:rPr>
          <w:noProof/>
        </w:rPr>
      </w:sdtEndPr>
      <w:sdtContent>
        <w:r w:rsidR="0096530E" w:rsidRPr="0096530E">
          <w:rPr>
            <w:sz w:val="16"/>
            <w:szCs w:val="16"/>
          </w:rPr>
          <w:t xml:space="preserve">Annual Assessment of the External Auditor: Tool for Audit Committees </w:t>
        </w:r>
        <w:r w:rsidR="0096530E">
          <w:rPr>
            <w:sz w:val="16"/>
            <w:szCs w:val="16"/>
          </w:rPr>
          <w:tab/>
        </w:r>
        <w:r w:rsidR="0096530E">
          <w:rPr>
            <w:sz w:val="16"/>
            <w:szCs w:val="16"/>
          </w:rPr>
          <w:tab/>
        </w:r>
        <w:r w:rsidR="0096530E">
          <w:rPr>
            <w:sz w:val="16"/>
            <w:szCs w:val="16"/>
          </w:rPr>
          <w:tab/>
        </w:r>
        <w:r w:rsidR="0096530E">
          <w:rPr>
            <w:sz w:val="16"/>
            <w:szCs w:val="16"/>
          </w:rPr>
          <w:tab/>
        </w:r>
        <w:r w:rsidR="0096530E">
          <w:rPr>
            <w:sz w:val="16"/>
            <w:szCs w:val="16"/>
          </w:rPr>
          <w:tab/>
        </w:r>
        <w:r w:rsidR="004B48DA" w:rsidRPr="0096530E">
          <w:rPr>
            <w:sz w:val="16"/>
            <w:szCs w:val="16"/>
          </w:rPr>
          <w:fldChar w:fldCharType="begin"/>
        </w:r>
        <w:r w:rsidR="004B48DA" w:rsidRPr="0096530E">
          <w:rPr>
            <w:sz w:val="16"/>
            <w:szCs w:val="16"/>
          </w:rPr>
          <w:instrText xml:space="preserve"> PAGE   \* MERGEFORMAT </w:instrText>
        </w:r>
        <w:r w:rsidR="004B48DA" w:rsidRPr="0096530E">
          <w:rPr>
            <w:sz w:val="16"/>
            <w:szCs w:val="16"/>
          </w:rPr>
          <w:fldChar w:fldCharType="separate"/>
        </w:r>
        <w:r w:rsidR="00813FDB">
          <w:rPr>
            <w:noProof/>
            <w:sz w:val="16"/>
            <w:szCs w:val="16"/>
          </w:rPr>
          <w:t>1</w:t>
        </w:r>
        <w:r w:rsidR="004B48DA" w:rsidRPr="0096530E">
          <w:rPr>
            <w:noProof/>
            <w:sz w:val="16"/>
            <w:szCs w:val="16"/>
          </w:rPr>
          <w:fldChar w:fldCharType="end"/>
        </w:r>
      </w:sdtContent>
    </w:sdt>
  </w:p>
  <w:p w14:paraId="3683916A" w14:textId="77777777" w:rsidR="00EB639B" w:rsidRDefault="00EB639B" w:rsidP="003C6A1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302086"/>
      <w:docPartObj>
        <w:docPartGallery w:val="Page Numbers (Top of Page)"/>
        <w:docPartUnique/>
      </w:docPartObj>
    </w:sdtPr>
    <w:sdtEndPr>
      <w:rPr>
        <w:noProof/>
        <w:sz w:val="16"/>
        <w:szCs w:val="16"/>
      </w:rPr>
    </w:sdtEndPr>
    <w:sdtContent>
      <w:p w14:paraId="446EB0C0" w14:textId="32A5707E" w:rsidR="004B48DA" w:rsidRPr="00BA127F" w:rsidRDefault="00BA127F" w:rsidP="004B48DA">
        <w:pPr>
          <w:pStyle w:val="Header"/>
          <w:rPr>
            <w:sz w:val="16"/>
            <w:szCs w:val="16"/>
            <w:lang w:val="fr-FR"/>
          </w:rPr>
        </w:pPr>
        <w:r w:rsidRPr="00BA127F">
          <w:rPr>
            <w:sz w:val="16"/>
            <w:szCs w:val="16"/>
            <w:lang w:val="fr-FR"/>
          </w:rPr>
          <w:t>Évaluation annuelle des travaux de l’auditeur externe</w:t>
        </w:r>
        <w:r w:rsidR="004206AE">
          <w:rPr>
            <w:sz w:val="16"/>
            <w:szCs w:val="16"/>
            <w:lang w:val="fr-FR"/>
          </w:rPr>
          <w:t xml:space="preserve"> : </w:t>
        </w:r>
        <w:r>
          <w:rPr>
            <w:sz w:val="16"/>
            <w:szCs w:val="16"/>
            <w:lang w:val="fr-FR"/>
          </w:rPr>
          <w:tab/>
        </w:r>
        <w:r w:rsidR="004206AE" w:rsidRPr="004206AE">
          <w:rPr>
            <w:sz w:val="16"/>
            <w:szCs w:val="16"/>
            <w:lang w:val="fr-FR"/>
          </w:rPr>
          <w:t>Outil à l’intention des comités d’audit</w:t>
        </w:r>
        <w:r w:rsidR="004B48DA" w:rsidRPr="00BA127F">
          <w:rPr>
            <w:lang w:val="fr-FR"/>
          </w:rPr>
          <w:tab/>
        </w:r>
        <w:r w:rsidR="004B48DA" w:rsidRPr="00BA127F">
          <w:rPr>
            <w:lang w:val="fr-FR"/>
          </w:rPr>
          <w:tab/>
        </w:r>
        <w:r w:rsidR="004B48DA" w:rsidRPr="00BA127F">
          <w:rPr>
            <w:lang w:val="fr-FR"/>
          </w:rPr>
          <w:tab/>
        </w:r>
        <w:r w:rsidR="004B48DA" w:rsidRPr="00BA127F">
          <w:rPr>
            <w:lang w:val="fr-FR"/>
          </w:rPr>
          <w:tab/>
        </w:r>
        <w:r w:rsidR="004B48DA" w:rsidRPr="00BA127F">
          <w:rPr>
            <w:lang w:val="fr-FR"/>
          </w:rPr>
          <w:tab/>
        </w:r>
        <w:r w:rsidR="004B48DA" w:rsidRPr="004B48DA">
          <w:rPr>
            <w:sz w:val="16"/>
            <w:szCs w:val="16"/>
          </w:rPr>
          <w:fldChar w:fldCharType="begin"/>
        </w:r>
        <w:r w:rsidR="004B48DA" w:rsidRPr="00BA127F">
          <w:rPr>
            <w:sz w:val="16"/>
            <w:szCs w:val="16"/>
            <w:lang w:val="fr-FR"/>
          </w:rPr>
          <w:instrText xml:space="preserve"> PAGE   \* MERGEFORMAT </w:instrText>
        </w:r>
        <w:r w:rsidR="004B48DA" w:rsidRPr="004B48DA">
          <w:rPr>
            <w:sz w:val="16"/>
            <w:szCs w:val="16"/>
          </w:rPr>
          <w:fldChar w:fldCharType="separate"/>
        </w:r>
        <w:r w:rsidR="00813FDB">
          <w:rPr>
            <w:noProof/>
            <w:sz w:val="16"/>
            <w:szCs w:val="16"/>
            <w:lang w:val="fr-FR"/>
          </w:rPr>
          <w:t>16</w:t>
        </w:r>
        <w:r w:rsidR="004B48DA" w:rsidRPr="004B48DA">
          <w:rPr>
            <w:noProof/>
            <w:sz w:val="16"/>
            <w:szCs w:val="16"/>
          </w:rPr>
          <w:fldChar w:fldCharType="end"/>
        </w:r>
      </w:p>
    </w:sdtContent>
  </w:sdt>
  <w:p w14:paraId="571709A4" w14:textId="3306A76C" w:rsidR="00EB639B" w:rsidRPr="00BA127F" w:rsidRDefault="00EB639B" w:rsidP="00AB63F9">
    <w:pPr>
      <w:pStyle w:val="Header"/>
      <w:jc w:val="cente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860649"/>
      <w:docPartObj>
        <w:docPartGallery w:val="Page Numbers (Top of Page)"/>
        <w:docPartUnique/>
      </w:docPartObj>
    </w:sdtPr>
    <w:sdtEndPr>
      <w:rPr>
        <w:noProof/>
        <w:sz w:val="16"/>
        <w:szCs w:val="16"/>
      </w:rPr>
    </w:sdtEndPr>
    <w:sdtContent>
      <w:p w14:paraId="12357701" w14:textId="01FDFA38" w:rsidR="00070D2B" w:rsidRPr="00070D2B" w:rsidRDefault="00070D2B" w:rsidP="00070D2B">
        <w:pPr>
          <w:pStyle w:val="Header"/>
          <w:rPr>
            <w:sz w:val="16"/>
            <w:szCs w:val="16"/>
          </w:rPr>
        </w:pPr>
        <w:r w:rsidRPr="004B48DA">
          <w:rPr>
            <w:sz w:val="16"/>
            <w:szCs w:val="16"/>
          </w:rPr>
          <w:t>Annual Assessment of the External Auditor: Tool for Audit Committees</w:t>
        </w:r>
        <w:r w:rsidRPr="004B48DA">
          <w:t xml:space="preserve"> </w:t>
        </w:r>
        <w:r>
          <w:tab/>
        </w:r>
        <w:r w:rsidRPr="00070D2B">
          <w:rPr>
            <w:sz w:val="16"/>
            <w:szCs w:val="16"/>
          </w:rPr>
          <w:fldChar w:fldCharType="begin"/>
        </w:r>
        <w:r w:rsidRPr="00070D2B">
          <w:rPr>
            <w:sz w:val="16"/>
            <w:szCs w:val="16"/>
          </w:rPr>
          <w:instrText xml:space="preserve"> PAGE   \* MERGEFORMAT </w:instrText>
        </w:r>
        <w:r w:rsidRPr="00070D2B">
          <w:rPr>
            <w:sz w:val="16"/>
            <w:szCs w:val="16"/>
          </w:rPr>
          <w:fldChar w:fldCharType="separate"/>
        </w:r>
        <w:r w:rsidR="00813FDB">
          <w:rPr>
            <w:noProof/>
            <w:sz w:val="16"/>
            <w:szCs w:val="16"/>
          </w:rPr>
          <w:t>21</w:t>
        </w:r>
        <w:r w:rsidRPr="00070D2B">
          <w:rPr>
            <w:noProof/>
            <w:sz w:val="16"/>
            <w:szCs w:val="16"/>
          </w:rPr>
          <w:fldChar w:fldCharType="end"/>
        </w:r>
      </w:p>
    </w:sdtContent>
  </w:sdt>
  <w:p w14:paraId="16D1A3F8" w14:textId="4CE491F3" w:rsidR="00EB639B" w:rsidRDefault="00EB639B" w:rsidP="00076DB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B057F" w14:textId="5CDF8714" w:rsidR="00EB639B" w:rsidRPr="00D33821" w:rsidRDefault="00EB639B" w:rsidP="00C444FA">
    <w:pPr>
      <w:pStyle w:val="Header"/>
      <w:jc w:val="right"/>
      <w:rPr>
        <w:b/>
        <w:sz w:val="28"/>
      </w:rPr>
    </w:pPr>
    <w:r>
      <w:rPr>
        <w:b/>
        <w:sz w:val="28"/>
      </w:rPr>
      <w:t>2</w:t>
    </w:r>
  </w:p>
  <w:p w14:paraId="2F0EDA77" w14:textId="77777777" w:rsidR="00EB639B" w:rsidRDefault="00EB639B" w:rsidP="00C444F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402"/>
    <w:multiLevelType w:val="hybridMultilevel"/>
    <w:tmpl w:val="92BA7554"/>
    <w:lvl w:ilvl="0" w:tplc="237A6F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000BA"/>
    <w:multiLevelType w:val="hybridMultilevel"/>
    <w:tmpl w:val="B072B106"/>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F4DB5"/>
    <w:multiLevelType w:val="hybridMultilevel"/>
    <w:tmpl w:val="729C3DE8"/>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BB11AA"/>
    <w:multiLevelType w:val="multilevel"/>
    <w:tmpl w:val="23B8A41E"/>
    <w:lvl w:ilvl="0">
      <w:start w:val="3"/>
      <w:numFmt w:val="decimal"/>
      <w:pStyle w:val="IFACListStyle1"/>
      <w:lvlText w:val="%1."/>
      <w:lvlJc w:val="left"/>
      <w:pPr>
        <w:ind w:left="1717" w:hanging="547"/>
      </w:pPr>
      <w:rPr>
        <w:rFonts w:ascii="Arial" w:hAnsi="Arial" w:cs="Arial" w:hint="default"/>
        <w:b w:val="0"/>
        <w:i w:val="0"/>
        <w:sz w:val="20"/>
        <w:szCs w:val="20"/>
      </w:rPr>
    </w:lvl>
    <w:lvl w:ilvl="1">
      <w:start w:val="1"/>
      <w:numFmt w:val="lowerLetter"/>
      <w:pStyle w:val="IFACListStyle2"/>
      <w:lvlText w:val="(%2)"/>
      <w:lvlJc w:val="left"/>
      <w:pPr>
        <w:ind w:left="734" w:hanging="547"/>
      </w:pPr>
      <w:rPr>
        <w:rFonts w:hint="default"/>
      </w:rPr>
    </w:lvl>
    <w:lvl w:ilvl="2">
      <w:start w:val="1"/>
      <w:numFmt w:val="lowerRoman"/>
      <w:pStyle w:val="IFACListStyle3"/>
      <w:lvlText w:val="(%3)"/>
      <w:lvlJc w:val="left"/>
      <w:pPr>
        <w:ind w:left="1281" w:hanging="547"/>
      </w:pPr>
      <w:rPr>
        <w:rFonts w:hint="default"/>
      </w:rPr>
    </w:lvl>
    <w:lvl w:ilvl="3">
      <w:start w:val="1"/>
      <w:numFmt w:val="lowerLetter"/>
      <w:pStyle w:val="IFACListStyle4"/>
      <w:lvlText w:val="%4."/>
      <w:lvlJc w:val="left"/>
      <w:pPr>
        <w:ind w:left="1828" w:hanging="547"/>
      </w:pPr>
      <w:rPr>
        <w:rFonts w:hint="default"/>
      </w:rPr>
    </w:lvl>
    <w:lvl w:ilvl="4">
      <w:start w:val="1"/>
      <w:numFmt w:val="lowerRoman"/>
      <w:pStyle w:val="IFACListStyle5"/>
      <w:lvlText w:val="%5."/>
      <w:lvlJc w:val="left"/>
      <w:pPr>
        <w:ind w:left="2375" w:hanging="547"/>
      </w:pPr>
      <w:rPr>
        <w:rFonts w:hint="default"/>
      </w:rPr>
    </w:lvl>
    <w:lvl w:ilvl="5">
      <w:start w:val="1"/>
      <w:numFmt w:val="lowerRoman"/>
      <w:lvlText w:val="(%6)"/>
      <w:lvlJc w:val="left"/>
      <w:pPr>
        <w:ind w:left="2922" w:hanging="547"/>
      </w:pPr>
      <w:rPr>
        <w:rFonts w:hint="default"/>
      </w:rPr>
    </w:lvl>
    <w:lvl w:ilvl="6">
      <w:start w:val="1"/>
      <w:numFmt w:val="decimal"/>
      <w:lvlText w:val="%7."/>
      <w:lvlJc w:val="left"/>
      <w:pPr>
        <w:ind w:left="3469" w:hanging="547"/>
      </w:pPr>
      <w:rPr>
        <w:rFonts w:hint="default"/>
      </w:rPr>
    </w:lvl>
    <w:lvl w:ilvl="7">
      <w:start w:val="1"/>
      <w:numFmt w:val="lowerLetter"/>
      <w:lvlText w:val="%8."/>
      <w:lvlJc w:val="left"/>
      <w:pPr>
        <w:ind w:left="4016" w:hanging="547"/>
      </w:pPr>
      <w:rPr>
        <w:rFonts w:hint="default"/>
      </w:rPr>
    </w:lvl>
    <w:lvl w:ilvl="8">
      <w:start w:val="1"/>
      <w:numFmt w:val="lowerRoman"/>
      <w:lvlText w:val="%9."/>
      <w:lvlJc w:val="left"/>
      <w:pPr>
        <w:ind w:left="4563" w:hanging="547"/>
      </w:pPr>
      <w:rPr>
        <w:rFonts w:hint="default"/>
      </w:rPr>
    </w:lvl>
  </w:abstractNum>
  <w:abstractNum w:abstractNumId="4">
    <w:nsid w:val="17FC4741"/>
    <w:multiLevelType w:val="hybridMultilevel"/>
    <w:tmpl w:val="FAE8446A"/>
    <w:lvl w:ilvl="0" w:tplc="4E50B8A4">
      <w:start w:val="1"/>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1A961A2B"/>
    <w:multiLevelType w:val="hybridMultilevel"/>
    <w:tmpl w:val="3242553C"/>
    <w:lvl w:ilvl="0" w:tplc="04090001">
      <w:start w:val="1"/>
      <w:numFmt w:val="bullet"/>
      <w:lvlText w:val=""/>
      <w:lvlJc w:val="left"/>
      <w:pPr>
        <w:ind w:left="1080" w:hanging="360"/>
      </w:pPr>
      <w:rPr>
        <w:rFonts w:ascii="Symbol" w:hAnsi="Symbol" w:hint="default"/>
        <w:b w:val="0"/>
        <w:color w:val="auto"/>
        <w:position w:val="-4"/>
        <w:sz w:val="2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1561F57"/>
    <w:multiLevelType w:val="hybridMultilevel"/>
    <w:tmpl w:val="9B8CFACA"/>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A21083"/>
    <w:multiLevelType w:val="hybridMultilevel"/>
    <w:tmpl w:val="9BB014E2"/>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AC863DD"/>
    <w:multiLevelType w:val="hybridMultilevel"/>
    <w:tmpl w:val="09E4C40C"/>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4F3AFB"/>
    <w:multiLevelType w:val="hybridMultilevel"/>
    <w:tmpl w:val="551ECB38"/>
    <w:lvl w:ilvl="0" w:tplc="CE0C5CEC">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nsid w:val="305C722F"/>
    <w:multiLevelType w:val="hybridMultilevel"/>
    <w:tmpl w:val="DD86E6F6"/>
    <w:lvl w:ilvl="0" w:tplc="2BDE312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
    <w:nsid w:val="35F369CB"/>
    <w:multiLevelType w:val="hybridMultilevel"/>
    <w:tmpl w:val="64BE3BA4"/>
    <w:lvl w:ilvl="0" w:tplc="5040418A">
      <w:start w:val="1"/>
      <w:numFmt w:val="bullet"/>
      <w:pStyle w:val="ListBullet"/>
      <w:lvlText w:val=""/>
      <w:lvlJc w:val="left"/>
      <w:pPr>
        <w:ind w:left="792" w:hanging="432"/>
      </w:pPr>
      <w:rPr>
        <w:rFonts w:ascii="Symbol" w:hAnsi="Symbol" w:hint="default"/>
        <w:color w:val="auto"/>
        <w:position w:val="-4"/>
        <w:sz w:val="28"/>
      </w:rPr>
    </w:lvl>
    <w:lvl w:ilvl="1" w:tplc="04090003" w:tentative="1">
      <w:start w:val="1"/>
      <w:numFmt w:val="bullet"/>
      <w:lvlText w:val="o"/>
      <w:lvlJc w:val="left"/>
      <w:pPr>
        <w:ind w:left="5382" w:hanging="360"/>
      </w:pPr>
      <w:rPr>
        <w:rFonts w:ascii="Courier New" w:hAnsi="Courier New" w:cs="Courier New" w:hint="default"/>
      </w:rPr>
    </w:lvl>
    <w:lvl w:ilvl="2" w:tplc="04090005" w:tentative="1">
      <w:start w:val="1"/>
      <w:numFmt w:val="bullet"/>
      <w:lvlText w:val=""/>
      <w:lvlJc w:val="left"/>
      <w:pPr>
        <w:ind w:left="6102" w:hanging="360"/>
      </w:pPr>
      <w:rPr>
        <w:rFonts w:ascii="Wingdings" w:hAnsi="Wingdings" w:hint="default"/>
      </w:rPr>
    </w:lvl>
    <w:lvl w:ilvl="3" w:tplc="04090001" w:tentative="1">
      <w:start w:val="1"/>
      <w:numFmt w:val="bullet"/>
      <w:lvlText w:val=""/>
      <w:lvlJc w:val="left"/>
      <w:pPr>
        <w:ind w:left="6822" w:hanging="360"/>
      </w:pPr>
      <w:rPr>
        <w:rFonts w:ascii="Symbol" w:hAnsi="Symbol" w:hint="default"/>
      </w:rPr>
    </w:lvl>
    <w:lvl w:ilvl="4" w:tplc="04090003" w:tentative="1">
      <w:start w:val="1"/>
      <w:numFmt w:val="bullet"/>
      <w:lvlText w:val="o"/>
      <w:lvlJc w:val="left"/>
      <w:pPr>
        <w:ind w:left="7542" w:hanging="360"/>
      </w:pPr>
      <w:rPr>
        <w:rFonts w:ascii="Courier New" w:hAnsi="Courier New" w:cs="Courier New" w:hint="default"/>
      </w:rPr>
    </w:lvl>
    <w:lvl w:ilvl="5" w:tplc="04090005" w:tentative="1">
      <w:start w:val="1"/>
      <w:numFmt w:val="bullet"/>
      <w:lvlText w:val=""/>
      <w:lvlJc w:val="left"/>
      <w:pPr>
        <w:ind w:left="8262" w:hanging="360"/>
      </w:pPr>
      <w:rPr>
        <w:rFonts w:ascii="Wingdings" w:hAnsi="Wingdings" w:hint="default"/>
      </w:rPr>
    </w:lvl>
    <w:lvl w:ilvl="6" w:tplc="04090001" w:tentative="1">
      <w:start w:val="1"/>
      <w:numFmt w:val="bullet"/>
      <w:lvlText w:val=""/>
      <w:lvlJc w:val="left"/>
      <w:pPr>
        <w:ind w:left="8982" w:hanging="360"/>
      </w:pPr>
      <w:rPr>
        <w:rFonts w:ascii="Symbol" w:hAnsi="Symbol" w:hint="default"/>
      </w:rPr>
    </w:lvl>
    <w:lvl w:ilvl="7" w:tplc="04090003" w:tentative="1">
      <w:start w:val="1"/>
      <w:numFmt w:val="bullet"/>
      <w:lvlText w:val="o"/>
      <w:lvlJc w:val="left"/>
      <w:pPr>
        <w:ind w:left="9702" w:hanging="360"/>
      </w:pPr>
      <w:rPr>
        <w:rFonts w:ascii="Courier New" w:hAnsi="Courier New" w:cs="Courier New" w:hint="default"/>
      </w:rPr>
    </w:lvl>
    <w:lvl w:ilvl="8" w:tplc="04090005" w:tentative="1">
      <w:start w:val="1"/>
      <w:numFmt w:val="bullet"/>
      <w:lvlText w:val=""/>
      <w:lvlJc w:val="left"/>
      <w:pPr>
        <w:ind w:left="10422" w:hanging="360"/>
      </w:pPr>
      <w:rPr>
        <w:rFonts w:ascii="Wingdings" w:hAnsi="Wingdings" w:hint="default"/>
      </w:rPr>
    </w:lvl>
  </w:abstractNum>
  <w:abstractNum w:abstractNumId="12">
    <w:nsid w:val="39982A1F"/>
    <w:multiLevelType w:val="hybridMultilevel"/>
    <w:tmpl w:val="4DB45D76"/>
    <w:lvl w:ilvl="0" w:tplc="85EE795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3C3F52"/>
    <w:multiLevelType w:val="hybridMultilevel"/>
    <w:tmpl w:val="551ECB38"/>
    <w:lvl w:ilvl="0" w:tplc="CE0C5CEC">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
    <w:nsid w:val="520A236E"/>
    <w:multiLevelType w:val="hybridMultilevel"/>
    <w:tmpl w:val="77E048D2"/>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80314B"/>
    <w:multiLevelType w:val="hybridMultilevel"/>
    <w:tmpl w:val="C2781240"/>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2DD2C08"/>
    <w:multiLevelType w:val="hybridMultilevel"/>
    <w:tmpl w:val="F74CD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80346C4"/>
    <w:multiLevelType w:val="hybridMultilevel"/>
    <w:tmpl w:val="D91C82C0"/>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8A336AA"/>
    <w:multiLevelType w:val="hybridMultilevel"/>
    <w:tmpl w:val="BA943A08"/>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9C9405E"/>
    <w:multiLevelType w:val="hybridMultilevel"/>
    <w:tmpl w:val="A54E15C6"/>
    <w:lvl w:ilvl="0" w:tplc="FBDCE1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9F7105F"/>
    <w:multiLevelType w:val="hybridMultilevel"/>
    <w:tmpl w:val="551ECB38"/>
    <w:lvl w:ilvl="0" w:tplc="CE0C5CEC">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1">
    <w:nsid w:val="5A3600F0"/>
    <w:multiLevelType w:val="hybridMultilevel"/>
    <w:tmpl w:val="FBDCDF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AF3E7C"/>
    <w:multiLevelType w:val="hybridMultilevel"/>
    <w:tmpl w:val="3F82CF80"/>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B72CA1"/>
    <w:multiLevelType w:val="hybridMultilevel"/>
    <w:tmpl w:val="D0A628D8"/>
    <w:lvl w:ilvl="0" w:tplc="04090015">
      <w:start w:val="1"/>
      <w:numFmt w:val="upperLetter"/>
      <w:lvlText w:val="%1."/>
      <w:lvlJc w:val="left"/>
      <w:pPr>
        <w:ind w:left="432" w:hanging="360"/>
      </w:pPr>
      <w:rPr>
        <w:rFonts w:hint="default"/>
      </w:rPr>
    </w:lvl>
    <w:lvl w:ilvl="1" w:tplc="F92212CA">
      <w:start w:val="1"/>
      <w:numFmt w:val="lowerLetter"/>
      <w:lvlText w:val="(%2)"/>
      <w:lvlJc w:val="left"/>
      <w:pPr>
        <w:ind w:left="1152" w:hanging="360"/>
      </w:pPr>
      <w:rPr>
        <w:rFonts w:hint="default"/>
      </w:rPr>
    </w:lvl>
    <w:lvl w:ilvl="2" w:tplc="213C6778">
      <w:start w:val="1"/>
      <w:numFmt w:val="upperLetter"/>
      <w:lvlText w:val="%3."/>
      <w:lvlJc w:val="left"/>
      <w:pPr>
        <w:ind w:left="2052" w:hanging="360"/>
      </w:pPr>
      <w:rPr>
        <w:rFonts w:cstheme="minorBidi" w:hint="default"/>
        <w:b/>
      </w:r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4">
    <w:nsid w:val="6488121C"/>
    <w:multiLevelType w:val="hybridMultilevel"/>
    <w:tmpl w:val="D638C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8432B99"/>
    <w:multiLevelType w:val="hybridMultilevel"/>
    <w:tmpl w:val="AD32F8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6F3E75"/>
    <w:multiLevelType w:val="hybridMultilevel"/>
    <w:tmpl w:val="9BE8951C"/>
    <w:lvl w:ilvl="0" w:tplc="C3BEE890">
      <w:start w:val="1"/>
      <w:numFmt w:val="bullet"/>
      <w:pStyle w:val="Bullet1Indented"/>
      <w:lvlText w:val=""/>
      <w:lvlJc w:val="left"/>
      <w:pPr>
        <w:ind w:left="1267" w:hanging="360"/>
      </w:pPr>
      <w:rPr>
        <w:rFonts w:ascii="Symbol" w:hAnsi="Symbol" w:hint="default"/>
        <w:b w:val="0"/>
        <w:i w:val="0"/>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F560BC9"/>
    <w:multiLevelType w:val="hybridMultilevel"/>
    <w:tmpl w:val="66AE9374"/>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2B67227"/>
    <w:multiLevelType w:val="hybridMultilevel"/>
    <w:tmpl w:val="0CEC1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7B65556"/>
    <w:multiLevelType w:val="hybridMultilevel"/>
    <w:tmpl w:val="FAE8446A"/>
    <w:lvl w:ilvl="0" w:tplc="4E50B8A4">
      <w:start w:val="1"/>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nsid w:val="79F87069"/>
    <w:multiLevelType w:val="hybridMultilevel"/>
    <w:tmpl w:val="358A48FC"/>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DFB4DF0"/>
    <w:multiLevelType w:val="hybridMultilevel"/>
    <w:tmpl w:val="9F3A0754"/>
    <w:lvl w:ilvl="0" w:tplc="04090019">
      <w:start w:val="1"/>
      <w:numFmt w:val="lowerLetter"/>
      <w:lvlText w:val="%1."/>
      <w:lvlJc w:val="left"/>
      <w:pPr>
        <w:ind w:left="720" w:hanging="360"/>
      </w:pPr>
      <w:rPr>
        <w:rFonts w:hint="default"/>
        <w:b w:val="0"/>
        <w:color w:val="auto"/>
        <w:position w:val="-4"/>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
  </w:num>
  <w:num w:numId="5">
    <w:abstractNumId w:val="21"/>
  </w:num>
  <w:num w:numId="6">
    <w:abstractNumId w:val="3"/>
  </w:num>
  <w:num w:numId="7">
    <w:abstractNumId w:val="26"/>
  </w:num>
  <w:num w:numId="8">
    <w:abstractNumId w:val="5"/>
  </w:num>
  <w:num w:numId="9">
    <w:abstractNumId w:val="8"/>
  </w:num>
  <w:num w:numId="10">
    <w:abstractNumId w:val="17"/>
  </w:num>
  <w:num w:numId="11">
    <w:abstractNumId w:val="19"/>
  </w:num>
  <w:num w:numId="12">
    <w:abstractNumId w:val="6"/>
  </w:num>
  <w:num w:numId="13">
    <w:abstractNumId w:val="18"/>
  </w:num>
  <w:num w:numId="14">
    <w:abstractNumId w:val="7"/>
  </w:num>
  <w:num w:numId="15">
    <w:abstractNumId w:val="2"/>
  </w:num>
  <w:num w:numId="16">
    <w:abstractNumId w:val="1"/>
  </w:num>
  <w:num w:numId="17">
    <w:abstractNumId w:val="27"/>
  </w:num>
  <w:num w:numId="18">
    <w:abstractNumId w:val="15"/>
  </w:num>
  <w:num w:numId="19">
    <w:abstractNumId w:val="22"/>
  </w:num>
  <w:num w:numId="20">
    <w:abstractNumId w:val="14"/>
  </w:num>
  <w:num w:numId="21">
    <w:abstractNumId w:val="30"/>
  </w:num>
  <w:num w:numId="22">
    <w:abstractNumId w:val="31"/>
  </w:num>
  <w:num w:numId="23">
    <w:abstractNumId w:val="28"/>
  </w:num>
  <w:num w:numId="24">
    <w:abstractNumId w:val="24"/>
  </w:num>
  <w:num w:numId="25">
    <w:abstractNumId w:val="0"/>
  </w:num>
  <w:num w:numId="26">
    <w:abstractNumId w:val="12"/>
  </w:num>
  <w:num w:numId="27">
    <w:abstractNumId w:val="25"/>
  </w:num>
  <w:num w:numId="28">
    <w:abstractNumId w:val="23"/>
  </w:num>
  <w:num w:numId="29">
    <w:abstractNumId w:val="20"/>
  </w:num>
  <w:num w:numId="30">
    <w:abstractNumId w:val="10"/>
  </w:num>
  <w:num w:numId="31">
    <w:abstractNumId w:val="13"/>
  </w:num>
  <w:num w:numId="3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EBA"/>
    <w:rsid w:val="000051D4"/>
    <w:rsid w:val="000077F6"/>
    <w:rsid w:val="00007CC9"/>
    <w:rsid w:val="000106FA"/>
    <w:rsid w:val="00011C18"/>
    <w:rsid w:val="0001264F"/>
    <w:rsid w:val="00014E9F"/>
    <w:rsid w:val="00017113"/>
    <w:rsid w:val="00023D3F"/>
    <w:rsid w:val="00026F9C"/>
    <w:rsid w:val="0003377C"/>
    <w:rsid w:val="00033B1A"/>
    <w:rsid w:val="00035B6C"/>
    <w:rsid w:val="000405D5"/>
    <w:rsid w:val="000477C5"/>
    <w:rsid w:val="000518E2"/>
    <w:rsid w:val="000524F3"/>
    <w:rsid w:val="000545B3"/>
    <w:rsid w:val="00055E94"/>
    <w:rsid w:val="00060C87"/>
    <w:rsid w:val="00066F2D"/>
    <w:rsid w:val="00070548"/>
    <w:rsid w:val="00070D2B"/>
    <w:rsid w:val="000711ED"/>
    <w:rsid w:val="000713B6"/>
    <w:rsid w:val="00072FE5"/>
    <w:rsid w:val="00073CD6"/>
    <w:rsid w:val="00075A4B"/>
    <w:rsid w:val="000769F4"/>
    <w:rsid w:val="00076DBE"/>
    <w:rsid w:val="0007770D"/>
    <w:rsid w:val="00080750"/>
    <w:rsid w:val="0008316D"/>
    <w:rsid w:val="00094113"/>
    <w:rsid w:val="00094817"/>
    <w:rsid w:val="000970DD"/>
    <w:rsid w:val="000A0390"/>
    <w:rsid w:val="000A1457"/>
    <w:rsid w:val="000A1927"/>
    <w:rsid w:val="000A1F44"/>
    <w:rsid w:val="000A55AE"/>
    <w:rsid w:val="000A5D02"/>
    <w:rsid w:val="000B2FEC"/>
    <w:rsid w:val="000B30F7"/>
    <w:rsid w:val="000B33AE"/>
    <w:rsid w:val="000C00C2"/>
    <w:rsid w:val="000C3861"/>
    <w:rsid w:val="000C48EC"/>
    <w:rsid w:val="000D17FA"/>
    <w:rsid w:val="000D75E8"/>
    <w:rsid w:val="000D78E3"/>
    <w:rsid w:val="000E1E47"/>
    <w:rsid w:val="000E204D"/>
    <w:rsid w:val="000E2F1B"/>
    <w:rsid w:val="000E3ACB"/>
    <w:rsid w:val="000E6AD4"/>
    <w:rsid w:val="000F00E0"/>
    <w:rsid w:val="000F118A"/>
    <w:rsid w:val="000F64A0"/>
    <w:rsid w:val="000F658C"/>
    <w:rsid w:val="000F6703"/>
    <w:rsid w:val="000F671A"/>
    <w:rsid w:val="00104279"/>
    <w:rsid w:val="00106570"/>
    <w:rsid w:val="0010660E"/>
    <w:rsid w:val="00107DDA"/>
    <w:rsid w:val="00111489"/>
    <w:rsid w:val="0011282E"/>
    <w:rsid w:val="00113464"/>
    <w:rsid w:val="00116183"/>
    <w:rsid w:val="00120F8C"/>
    <w:rsid w:val="001213D3"/>
    <w:rsid w:val="00122796"/>
    <w:rsid w:val="00126414"/>
    <w:rsid w:val="00131A54"/>
    <w:rsid w:val="00135075"/>
    <w:rsid w:val="001369E4"/>
    <w:rsid w:val="00141F4D"/>
    <w:rsid w:val="00142B11"/>
    <w:rsid w:val="00144B9F"/>
    <w:rsid w:val="00144C91"/>
    <w:rsid w:val="001457C3"/>
    <w:rsid w:val="00146263"/>
    <w:rsid w:val="001515CB"/>
    <w:rsid w:val="00153398"/>
    <w:rsid w:val="001550CD"/>
    <w:rsid w:val="00156388"/>
    <w:rsid w:val="001673CC"/>
    <w:rsid w:val="00167A6A"/>
    <w:rsid w:val="00173CF8"/>
    <w:rsid w:val="001821EB"/>
    <w:rsid w:val="00182C39"/>
    <w:rsid w:val="00183873"/>
    <w:rsid w:val="001878F2"/>
    <w:rsid w:val="00190102"/>
    <w:rsid w:val="0019203A"/>
    <w:rsid w:val="00193A45"/>
    <w:rsid w:val="00193CE1"/>
    <w:rsid w:val="00195B4C"/>
    <w:rsid w:val="00195F15"/>
    <w:rsid w:val="00196D74"/>
    <w:rsid w:val="00197328"/>
    <w:rsid w:val="001A0031"/>
    <w:rsid w:val="001A04FC"/>
    <w:rsid w:val="001A1CAA"/>
    <w:rsid w:val="001A749B"/>
    <w:rsid w:val="001B09C0"/>
    <w:rsid w:val="001B0E37"/>
    <w:rsid w:val="001B16C4"/>
    <w:rsid w:val="001B66BE"/>
    <w:rsid w:val="001B6BFF"/>
    <w:rsid w:val="001C497F"/>
    <w:rsid w:val="001C687B"/>
    <w:rsid w:val="001D5179"/>
    <w:rsid w:val="001D6CF7"/>
    <w:rsid w:val="001D6E9F"/>
    <w:rsid w:val="001E013E"/>
    <w:rsid w:val="001E5B10"/>
    <w:rsid w:val="001E5DD7"/>
    <w:rsid w:val="001F1E57"/>
    <w:rsid w:val="001F6456"/>
    <w:rsid w:val="001F6741"/>
    <w:rsid w:val="00200AE1"/>
    <w:rsid w:val="002047F1"/>
    <w:rsid w:val="00207FF1"/>
    <w:rsid w:val="00213C22"/>
    <w:rsid w:val="00214D84"/>
    <w:rsid w:val="00220468"/>
    <w:rsid w:val="002244A8"/>
    <w:rsid w:val="002247EB"/>
    <w:rsid w:val="002255D9"/>
    <w:rsid w:val="00230631"/>
    <w:rsid w:val="00233F06"/>
    <w:rsid w:val="00236A3F"/>
    <w:rsid w:val="0023731B"/>
    <w:rsid w:val="0023754F"/>
    <w:rsid w:val="002428D6"/>
    <w:rsid w:val="002428E8"/>
    <w:rsid w:val="00242ECA"/>
    <w:rsid w:val="00245B8F"/>
    <w:rsid w:val="0024719F"/>
    <w:rsid w:val="00252A0E"/>
    <w:rsid w:val="00256646"/>
    <w:rsid w:val="00260087"/>
    <w:rsid w:val="0026010B"/>
    <w:rsid w:val="002645FD"/>
    <w:rsid w:val="0026544A"/>
    <w:rsid w:val="0027409E"/>
    <w:rsid w:val="0027506F"/>
    <w:rsid w:val="002805FC"/>
    <w:rsid w:val="0028160C"/>
    <w:rsid w:val="002830FB"/>
    <w:rsid w:val="002849A7"/>
    <w:rsid w:val="00284A38"/>
    <w:rsid w:val="00287BAF"/>
    <w:rsid w:val="00290724"/>
    <w:rsid w:val="0029258C"/>
    <w:rsid w:val="002949B0"/>
    <w:rsid w:val="002951BF"/>
    <w:rsid w:val="002A2504"/>
    <w:rsid w:val="002A486C"/>
    <w:rsid w:val="002A6969"/>
    <w:rsid w:val="002B07F3"/>
    <w:rsid w:val="002B08AD"/>
    <w:rsid w:val="002B0FE7"/>
    <w:rsid w:val="002B1DB1"/>
    <w:rsid w:val="002B252C"/>
    <w:rsid w:val="002B6266"/>
    <w:rsid w:val="002B663E"/>
    <w:rsid w:val="002C1668"/>
    <w:rsid w:val="002C3138"/>
    <w:rsid w:val="002C3981"/>
    <w:rsid w:val="002C4F0F"/>
    <w:rsid w:val="002C56F9"/>
    <w:rsid w:val="002D0743"/>
    <w:rsid w:val="002D0D10"/>
    <w:rsid w:val="002E7D10"/>
    <w:rsid w:val="002F2D7D"/>
    <w:rsid w:val="002F5314"/>
    <w:rsid w:val="00300B2C"/>
    <w:rsid w:val="00304A86"/>
    <w:rsid w:val="00305B52"/>
    <w:rsid w:val="0031351F"/>
    <w:rsid w:val="00315569"/>
    <w:rsid w:val="00317E4F"/>
    <w:rsid w:val="0032168C"/>
    <w:rsid w:val="003232B3"/>
    <w:rsid w:val="00324687"/>
    <w:rsid w:val="00326918"/>
    <w:rsid w:val="003304EF"/>
    <w:rsid w:val="00331561"/>
    <w:rsid w:val="0033297F"/>
    <w:rsid w:val="00332B12"/>
    <w:rsid w:val="00333857"/>
    <w:rsid w:val="00336138"/>
    <w:rsid w:val="003363EC"/>
    <w:rsid w:val="00336985"/>
    <w:rsid w:val="00336ACB"/>
    <w:rsid w:val="003371FE"/>
    <w:rsid w:val="00337623"/>
    <w:rsid w:val="00337D4C"/>
    <w:rsid w:val="00340193"/>
    <w:rsid w:val="003470DF"/>
    <w:rsid w:val="0035485F"/>
    <w:rsid w:val="003552B4"/>
    <w:rsid w:val="00355FC1"/>
    <w:rsid w:val="00357D1B"/>
    <w:rsid w:val="0036062A"/>
    <w:rsid w:val="00360BE9"/>
    <w:rsid w:val="00360D88"/>
    <w:rsid w:val="00363F68"/>
    <w:rsid w:val="003654B0"/>
    <w:rsid w:val="003659EC"/>
    <w:rsid w:val="00373B2A"/>
    <w:rsid w:val="003742BC"/>
    <w:rsid w:val="003744CC"/>
    <w:rsid w:val="00377CFB"/>
    <w:rsid w:val="00380EC5"/>
    <w:rsid w:val="00381159"/>
    <w:rsid w:val="00381B29"/>
    <w:rsid w:val="00382246"/>
    <w:rsid w:val="00382637"/>
    <w:rsid w:val="00386759"/>
    <w:rsid w:val="0038757A"/>
    <w:rsid w:val="00391282"/>
    <w:rsid w:val="00392F78"/>
    <w:rsid w:val="00393589"/>
    <w:rsid w:val="00393B93"/>
    <w:rsid w:val="003A173D"/>
    <w:rsid w:val="003A582B"/>
    <w:rsid w:val="003B0663"/>
    <w:rsid w:val="003B247D"/>
    <w:rsid w:val="003B268F"/>
    <w:rsid w:val="003B34D1"/>
    <w:rsid w:val="003B3A2C"/>
    <w:rsid w:val="003B616C"/>
    <w:rsid w:val="003B7CC9"/>
    <w:rsid w:val="003C4265"/>
    <w:rsid w:val="003C4C3F"/>
    <w:rsid w:val="003C6A1E"/>
    <w:rsid w:val="003C7EE9"/>
    <w:rsid w:val="003D15DA"/>
    <w:rsid w:val="003E466F"/>
    <w:rsid w:val="003E7029"/>
    <w:rsid w:val="003F29E4"/>
    <w:rsid w:val="003F4BB4"/>
    <w:rsid w:val="00404D5D"/>
    <w:rsid w:val="004061E5"/>
    <w:rsid w:val="0041061F"/>
    <w:rsid w:val="00413206"/>
    <w:rsid w:val="00413976"/>
    <w:rsid w:val="004163C8"/>
    <w:rsid w:val="004206AE"/>
    <w:rsid w:val="0042435B"/>
    <w:rsid w:val="00424DB1"/>
    <w:rsid w:val="00434675"/>
    <w:rsid w:val="00435574"/>
    <w:rsid w:val="00435AB8"/>
    <w:rsid w:val="00441487"/>
    <w:rsid w:val="00450108"/>
    <w:rsid w:val="00451BE8"/>
    <w:rsid w:val="00451C14"/>
    <w:rsid w:val="0045261D"/>
    <w:rsid w:val="004529BF"/>
    <w:rsid w:val="004545DD"/>
    <w:rsid w:val="0045752A"/>
    <w:rsid w:val="00463885"/>
    <w:rsid w:val="004653DC"/>
    <w:rsid w:val="004713E4"/>
    <w:rsid w:val="00473795"/>
    <w:rsid w:val="00474C19"/>
    <w:rsid w:val="00475E91"/>
    <w:rsid w:val="0047681B"/>
    <w:rsid w:val="00481CF5"/>
    <w:rsid w:val="00481E18"/>
    <w:rsid w:val="004925BE"/>
    <w:rsid w:val="00493668"/>
    <w:rsid w:val="00495AC3"/>
    <w:rsid w:val="004A39E3"/>
    <w:rsid w:val="004A6D12"/>
    <w:rsid w:val="004B48DA"/>
    <w:rsid w:val="004B530C"/>
    <w:rsid w:val="004B67A9"/>
    <w:rsid w:val="004B6D33"/>
    <w:rsid w:val="004B6E46"/>
    <w:rsid w:val="004C2ED4"/>
    <w:rsid w:val="004C7562"/>
    <w:rsid w:val="004D687C"/>
    <w:rsid w:val="004E0A12"/>
    <w:rsid w:val="004E4E1E"/>
    <w:rsid w:val="004E581A"/>
    <w:rsid w:val="004F18AF"/>
    <w:rsid w:val="004F1EF4"/>
    <w:rsid w:val="004F2F20"/>
    <w:rsid w:val="004F3304"/>
    <w:rsid w:val="004F3F13"/>
    <w:rsid w:val="004F61C7"/>
    <w:rsid w:val="00503E87"/>
    <w:rsid w:val="00507711"/>
    <w:rsid w:val="005114E2"/>
    <w:rsid w:val="00515B79"/>
    <w:rsid w:val="00515FC8"/>
    <w:rsid w:val="0051653C"/>
    <w:rsid w:val="00517B70"/>
    <w:rsid w:val="005208D2"/>
    <w:rsid w:val="00521832"/>
    <w:rsid w:val="00521C1A"/>
    <w:rsid w:val="00522B8F"/>
    <w:rsid w:val="00527486"/>
    <w:rsid w:val="0052780C"/>
    <w:rsid w:val="00534293"/>
    <w:rsid w:val="00546A00"/>
    <w:rsid w:val="00547F79"/>
    <w:rsid w:val="005547E6"/>
    <w:rsid w:val="005549CF"/>
    <w:rsid w:val="0055604E"/>
    <w:rsid w:val="00556903"/>
    <w:rsid w:val="00562D66"/>
    <w:rsid w:val="0056768C"/>
    <w:rsid w:val="005704B5"/>
    <w:rsid w:val="00571063"/>
    <w:rsid w:val="0057165E"/>
    <w:rsid w:val="00580039"/>
    <w:rsid w:val="00580870"/>
    <w:rsid w:val="00582277"/>
    <w:rsid w:val="00583785"/>
    <w:rsid w:val="005876CB"/>
    <w:rsid w:val="005922B4"/>
    <w:rsid w:val="00593AFF"/>
    <w:rsid w:val="005977EC"/>
    <w:rsid w:val="00597B39"/>
    <w:rsid w:val="005A2366"/>
    <w:rsid w:val="005A4BEF"/>
    <w:rsid w:val="005B3B05"/>
    <w:rsid w:val="005B5032"/>
    <w:rsid w:val="005B624D"/>
    <w:rsid w:val="005B713F"/>
    <w:rsid w:val="005C4267"/>
    <w:rsid w:val="005C5989"/>
    <w:rsid w:val="005C5EC1"/>
    <w:rsid w:val="005C6288"/>
    <w:rsid w:val="005D0F20"/>
    <w:rsid w:val="005D1680"/>
    <w:rsid w:val="005D437F"/>
    <w:rsid w:val="005D5A02"/>
    <w:rsid w:val="005D6C9C"/>
    <w:rsid w:val="005D715F"/>
    <w:rsid w:val="005E2B6C"/>
    <w:rsid w:val="005E5150"/>
    <w:rsid w:val="005F08BF"/>
    <w:rsid w:val="005F5F69"/>
    <w:rsid w:val="00600BCA"/>
    <w:rsid w:val="00605300"/>
    <w:rsid w:val="00611476"/>
    <w:rsid w:val="0061235E"/>
    <w:rsid w:val="00612B5D"/>
    <w:rsid w:val="00614058"/>
    <w:rsid w:val="00617580"/>
    <w:rsid w:val="00623662"/>
    <w:rsid w:val="00631E16"/>
    <w:rsid w:val="00632131"/>
    <w:rsid w:val="006338AD"/>
    <w:rsid w:val="006352CC"/>
    <w:rsid w:val="0064158E"/>
    <w:rsid w:val="00646449"/>
    <w:rsid w:val="00650211"/>
    <w:rsid w:val="00650D9A"/>
    <w:rsid w:val="00652B6A"/>
    <w:rsid w:val="00652FC4"/>
    <w:rsid w:val="006543A1"/>
    <w:rsid w:val="006545B0"/>
    <w:rsid w:val="006549B3"/>
    <w:rsid w:val="006565B1"/>
    <w:rsid w:val="006569E7"/>
    <w:rsid w:val="00661E4B"/>
    <w:rsid w:val="006756CD"/>
    <w:rsid w:val="00675715"/>
    <w:rsid w:val="00676225"/>
    <w:rsid w:val="006770CD"/>
    <w:rsid w:val="0068505F"/>
    <w:rsid w:val="00686216"/>
    <w:rsid w:val="00687082"/>
    <w:rsid w:val="00687F1C"/>
    <w:rsid w:val="00694ADE"/>
    <w:rsid w:val="00695D3A"/>
    <w:rsid w:val="006A2282"/>
    <w:rsid w:val="006A3860"/>
    <w:rsid w:val="006A4C63"/>
    <w:rsid w:val="006A583B"/>
    <w:rsid w:val="006A68AD"/>
    <w:rsid w:val="006B0323"/>
    <w:rsid w:val="006B12BB"/>
    <w:rsid w:val="006B2ECB"/>
    <w:rsid w:val="006B47FC"/>
    <w:rsid w:val="006B4A57"/>
    <w:rsid w:val="006B6D54"/>
    <w:rsid w:val="006C15FC"/>
    <w:rsid w:val="006D0B84"/>
    <w:rsid w:val="006D1461"/>
    <w:rsid w:val="006D1775"/>
    <w:rsid w:val="006D1E2E"/>
    <w:rsid w:val="006D2057"/>
    <w:rsid w:val="006D5E1A"/>
    <w:rsid w:val="006E5E3C"/>
    <w:rsid w:val="006E6C6C"/>
    <w:rsid w:val="006E7E32"/>
    <w:rsid w:val="006F00B4"/>
    <w:rsid w:val="006F00F7"/>
    <w:rsid w:val="006F0164"/>
    <w:rsid w:val="006F1486"/>
    <w:rsid w:val="006F48DA"/>
    <w:rsid w:val="006F5F9F"/>
    <w:rsid w:val="00702AD4"/>
    <w:rsid w:val="0070457F"/>
    <w:rsid w:val="007062C4"/>
    <w:rsid w:val="00707647"/>
    <w:rsid w:val="00712498"/>
    <w:rsid w:val="00713112"/>
    <w:rsid w:val="00713A56"/>
    <w:rsid w:val="0071436D"/>
    <w:rsid w:val="007148BC"/>
    <w:rsid w:val="00715DA0"/>
    <w:rsid w:val="00716654"/>
    <w:rsid w:val="00717538"/>
    <w:rsid w:val="00717C60"/>
    <w:rsid w:val="00721977"/>
    <w:rsid w:val="00722DC0"/>
    <w:rsid w:val="007231B2"/>
    <w:rsid w:val="00727C00"/>
    <w:rsid w:val="007303B7"/>
    <w:rsid w:val="0073403F"/>
    <w:rsid w:val="007355EC"/>
    <w:rsid w:val="007375FC"/>
    <w:rsid w:val="00737F97"/>
    <w:rsid w:val="00740BC7"/>
    <w:rsid w:val="00744426"/>
    <w:rsid w:val="007446DB"/>
    <w:rsid w:val="007523BC"/>
    <w:rsid w:val="00752A9A"/>
    <w:rsid w:val="00753671"/>
    <w:rsid w:val="007561A8"/>
    <w:rsid w:val="007574C7"/>
    <w:rsid w:val="0076343B"/>
    <w:rsid w:val="00764047"/>
    <w:rsid w:val="007641CA"/>
    <w:rsid w:val="00765093"/>
    <w:rsid w:val="007676D4"/>
    <w:rsid w:val="00770445"/>
    <w:rsid w:val="00770E53"/>
    <w:rsid w:val="007741C8"/>
    <w:rsid w:val="0077521C"/>
    <w:rsid w:val="00775E94"/>
    <w:rsid w:val="00776C42"/>
    <w:rsid w:val="00783901"/>
    <w:rsid w:val="007866FE"/>
    <w:rsid w:val="00786B67"/>
    <w:rsid w:val="00786EC1"/>
    <w:rsid w:val="0079375F"/>
    <w:rsid w:val="007A1A3B"/>
    <w:rsid w:val="007A1E89"/>
    <w:rsid w:val="007A281E"/>
    <w:rsid w:val="007A57BE"/>
    <w:rsid w:val="007B08D5"/>
    <w:rsid w:val="007B0AC3"/>
    <w:rsid w:val="007B22AD"/>
    <w:rsid w:val="007B256C"/>
    <w:rsid w:val="007B32F8"/>
    <w:rsid w:val="007B3D7D"/>
    <w:rsid w:val="007B3E59"/>
    <w:rsid w:val="007B4178"/>
    <w:rsid w:val="007B5E88"/>
    <w:rsid w:val="007B6D27"/>
    <w:rsid w:val="007C1B9E"/>
    <w:rsid w:val="007C2A34"/>
    <w:rsid w:val="007C515D"/>
    <w:rsid w:val="007C73AC"/>
    <w:rsid w:val="007D450D"/>
    <w:rsid w:val="007D62FE"/>
    <w:rsid w:val="007E055D"/>
    <w:rsid w:val="007E1CE7"/>
    <w:rsid w:val="007E2C9D"/>
    <w:rsid w:val="007E3F17"/>
    <w:rsid w:val="007E4122"/>
    <w:rsid w:val="007E452D"/>
    <w:rsid w:val="007F086E"/>
    <w:rsid w:val="007F2F0B"/>
    <w:rsid w:val="007F3DB4"/>
    <w:rsid w:val="0080238E"/>
    <w:rsid w:val="00804BD9"/>
    <w:rsid w:val="00806CA5"/>
    <w:rsid w:val="0081002D"/>
    <w:rsid w:val="00810490"/>
    <w:rsid w:val="00811393"/>
    <w:rsid w:val="00811AA0"/>
    <w:rsid w:val="00813FDB"/>
    <w:rsid w:val="00813FE3"/>
    <w:rsid w:val="00815401"/>
    <w:rsid w:val="0081652E"/>
    <w:rsid w:val="0081740F"/>
    <w:rsid w:val="008217BA"/>
    <w:rsid w:val="00822CC8"/>
    <w:rsid w:val="00825CCC"/>
    <w:rsid w:val="00835095"/>
    <w:rsid w:val="00840A43"/>
    <w:rsid w:val="00842D6E"/>
    <w:rsid w:val="00842F8E"/>
    <w:rsid w:val="00843DF0"/>
    <w:rsid w:val="00847410"/>
    <w:rsid w:val="00847C90"/>
    <w:rsid w:val="00847E3B"/>
    <w:rsid w:val="00853E8E"/>
    <w:rsid w:val="00854457"/>
    <w:rsid w:val="00860D43"/>
    <w:rsid w:val="00873F22"/>
    <w:rsid w:val="0087533F"/>
    <w:rsid w:val="00877599"/>
    <w:rsid w:val="00881462"/>
    <w:rsid w:val="00884242"/>
    <w:rsid w:val="008907BB"/>
    <w:rsid w:val="00891BBD"/>
    <w:rsid w:val="00891EC2"/>
    <w:rsid w:val="00894D8B"/>
    <w:rsid w:val="0089506C"/>
    <w:rsid w:val="008A27F7"/>
    <w:rsid w:val="008A2A94"/>
    <w:rsid w:val="008A45C5"/>
    <w:rsid w:val="008B303B"/>
    <w:rsid w:val="008B43C8"/>
    <w:rsid w:val="008B4D20"/>
    <w:rsid w:val="008B6C0D"/>
    <w:rsid w:val="008C054C"/>
    <w:rsid w:val="008C2E90"/>
    <w:rsid w:val="008C378F"/>
    <w:rsid w:val="008C5295"/>
    <w:rsid w:val="008C543F"/>
    <w:rsid w:val="008D2921"/>
    <w:rsid w:val="008D2E4F"/>
    <w:rsid w:val="008D5A77"/>
    <w:rsid w:val="008D6890"/>
    <w:rsid w:val="008E14C9"/>
    <w:rsid w:val="008E3293"/>
    <w:rsid w:val="008E56E3"/>
    <w:rsid w:val="008F46EE"/>
    <w:rsid w:val="009013F6"/>
    <w:rsid w:val="0090402A"/>
    <w:rsid w:val="009042DE"/>
    <w:rsid w:val="00907C81"/>
    <w:rsid w:val="00912CD3"/>
    <w:rsid w:val="00913ED2"/>
    <w:rsid w:val="00914D2B"/>
    <w:rsid w:val="00915750"/>
    <w:rsid w:val="00921AEA"/>
    <w:rsid w:val="00921F5C"/>
    <w:rsid w:val="009266F5"/>
    <w:rsid w:val="00927C8F"/>
    <w:rsid w:val="00927CF8"/>
    <w:rsid w:val="009303CE"/>
    <w:rsid w:val="00930A8C"/>
    <w:rsid w:val="00934CFA"/>
    <w:rsid w:val="009360DC"/>
    <w:rsid w:val="00936152"/>
    <w:rsid w:val="009423C1"/>
    <w:rsid w:val="009424F3"/>
    <w:rsid w:val="00954D0D"/>
    <w:rsid w:val="00955A8C"/>
    <w:rsid w:val="00955C5A"/>
    <w:rsid w:val="00956B50"/>
    <w:rsid w:val="00964ABD"/>
    <w:rsid w:val="00964B90"/>
    <w:rsid w:val="0096530E"/>
    <w:rsid w:val="00974EC0"/>
    <w:rsid w:val="0097666D"/>
    <w:rsid w:val="009833A8"/>
    <w:rsid w:val="00984225"/>
    <w:rsid w:val="00984230"/>
    <w:rsid w:val="00984551"/>
    <w:rsid w:val="00986A57"/>
    <w:rsid w:val="00990480"/>
    <w:rsid w:val="009924DC"/>
    <w:rsid w:val="00992FB0"/>
    <w:rsid w:val="009A0515"/>
    <w:rsid w:val="009A0E66"/>
    <w:rsid w:val="009A3CC3"/>
    <w:rsid w:val="009A5352"/>
    <w:rsid w:val="009A6A1F"/>
    <w:rsid w:val="009A6DBF"/>
    <w:rsid w:val="009B0F0E"/>
    <w:rsid w:val="009B193E"/>
    <w:rsid w:val="009B2788"/>
    <w:rsid w:val="009B6464"/>
    <w:rsid w:val="009B7E68"/>
    <w:rsid w:val="009C1B71"/>
    <w:rsid w:val="009C52D9"/>
    <w:rsid w:val="009C5494"/>
    <w:rsid w:val="009C5641"/>
    <w:rsid w:val="009C5D1F"/>
    <w:rsid w:val="009D1C78"/>
    <w:rsid w:val="009D1D4C"/>
    <w:rsid w:val="009D2797"/>
    <w:rsid w:val="009D3D3B"/>
    <w:rsid w:val="009D5C52"/>
    <w:rsid w:val="009D5E76"/>
    <w:rsid w:val="009E00C6"/>
    <w:rsid w:val="009E08DA"/>
    <w:rsid w:val="009E0EF9"/>
    <w:rsid w:val="009E0F67"/>
    <w:rsid w:val="009E44E1"/>
    <w:rsid w:val="009E4E86"/>
    <w:rsid w:val="009E6AA2"/>
    <w:rsid w:val="009F0186"/>
    <w:rsid w:val="009F2B53"/>
    <w:rsid w:val="009F54DD"/>
    <w:rsid w:val="009F5ED2"/>
    <w:rsid w:val="009F7698"/>
    <w:rsid w:val="00A0358F"/>
    <w:rsid w:val="00A0371B"/>
    <w:rsid w:val="00A065EF"/>
    <w:rsid w:val="00A075B2"/>
    <w:rsid w:val="00A13BC1"/>
    <w:rsid w:val="00A15B2F"/>
    <w:rsid w:val="00A15BF8"/>
    <w:rsid w:val="00A200CA"/>
    <w:rsid w:val="00A24CB1"/>
    <w:rsid w:val="00A25105"/>
    <w:rsid w:val="00A25705"/>
    <w:rsid w:val="00A27818"/>
    <w:rsid w:val="00A33343"/>
    <w:rsid w:val="00A35016"/>
    <w:rsid w:val="00A42EBA"/>
    <w:rsid w:val="00A50EDA"/>
    <w:rsid w:val="00A553D6"/>
    <w:rsid w:val="00A61A0E"/>
    <w:rsid w:val="00A626E7"/>
    <w:rsid w:val="00A62F38"/>
    <w:rsid w:val="00A62FED"/>
    <w:rsid w:val="00A65E3A"/>
    <w:rsid w:val="00A670FC"/>
    <w:rsid w:val="00A70CF7"/>
    <w:rsid w:val="00A74902"/>
    <w:rsid w:val="00A77AA6"/>
    <w:rsid w:val="00A80941"/>
    <w:rsid w:val="00A82EA3"/>
    <w:rsid w:val="00A9017A"/>
    <w:rsid w:val="00A91D8E"/>
    <w:rsid w:val="00A94A68"/>
    <w:rsid w:val="00A95831"/>
    <w:rsid w:val="00A96DA8"/>
    <w:rsid w:val="00A974E9"/>
    <w:rsid w:val="00AA2A08"/>
    <w:rsid w:val="00AA2FA8"/>
    <w:rsid w:val="00AA3609"/>
    <w:rsid w:val="00AA3C48"/>
    <w:rsid w:val="00AA477F"/>
    <w:rsid w:val="00AA73E5"/>
    <w:rsid w:val="00AB21E9"/>
    <w:rsid w:val="00AB2584"/>
    <w:rsid w:val="00AB333D"/>
    <w:rsid w:val="00AB36F4"/>
    <w:rsid w:val="00AB47EC"/>
    <w:rsid w:val="00AB5808"/>
    <w:rsid w:val="00AB63F9"/>
    <w:rsid w:val="00AB66C8"/>
    <w:rsid w:val="00AB729B"/>
    <w:rsid w:val="00AC09A4"/>
    <w:rsid w:val="00AC1DBB"/>
    <w:rsid w:val="00AC4B91"/>
    <w:rsid w:val="00AD040D"/>
    <w:rsid w:val="00AD4057"/>
    <w:rsid w:val="00AD4154"/>
    <w:rsid w:val="00AD4DB4"/>
    <w:rsid w:val="00AE2D51"/>
    <w:rsid w:val="00AE3240"/>
    <w:rsid w:val="00AE6B85"/>
    <w:rsid w:val="00AE730F"/>
    <w:rsid w:val="00AE7DF5"/>
    <w:rsid w:val="00AF2AC0"/>
    <w:rsid w:val="00AF2DFA"/>
    <w:rsid w:val="00B013F9"/>
    <w:rsid w:val="00B023FE"/>
    <w:rsid w:val="00B04D08"/>
    <w:rsid w:val="00B07CFF"/>
    <w:rsid w:val="00B10EE8"/>
    <w:rsid w:val="00B14A4E"/>
    <w:rsid w:val="00B21026"/>
    <w:rsid w:val="00B21BF4"/>
    <w:rsid w:val="00B22714"/>
    <w:rsid w:val="00B22D84"/>
    <w:rsid w:val="00B23F05"/>
    <w:rsid w:val="00B27162"/>
    <w:rsid w:val="00B31838"/>
    <w:rsid w:val="00B333CB"/>
    <w:rsid w:val="00B3493D"/>
    <w:rsid w:val="00B34F59"/>
    <w:rsid w:val="00B360A0"/>
    <w:rsid w:val="00B37212"/>
    <w:rsid w:val="00B40CCE"/>
    <w:rsid w:val="00B42D7F"/>
    <w:rsid w:val="00B4529F"/>
    <w:rsid w:val="00B47490"/>
    <w:rsid w:val="00B50C46"/>
    <w:rsid w:val="00B52836"/>
    <w:rsid w:val="00B52A8D"/>
    <w:rsid w:val="00B53C56"/>
    <w:rsid w:val="00B54D94"/>
    <w:rsid w:val="00B56726"/>
    <w:rsid w:val="00B6134D"/>
    <w:rsid w:val="00B618AE"/>
    <w:rsid w:val="00B63327"/>
    <w:rsid w:val="00B64B41"/>
    <w:rsid w:val="00B64CBF"/>
    <w:rsid w:val="00B67F7A"/>
    <w:rsid w:val="00B70469"/>
    <w:rsid w:val="00B70DB9"/>
    <w:rsid w:val="00B74440"/>
    <w:rsid w:val="00B74ADF"/>
    <w:rsid w:val="00B813C0"/>
    <w:rsid w:val="00B8345B"/>
    <w:rsid w:val="00B841F9"/>
    <w:rsid w:val="00B9337C"/>
    <w:rsid w:val="00B946E9"/>
    <w:rsid w:val="00B9509D"/>
    <w:rsid w:val="00B97C96"/>
    <w:rsid w:val="00BA0680"/>
    <w:rsid w:val="00BA127F"/>
    <w:rsid w:val="00BB0E2E"/>
    <w:rsid w:val="00BB2FDF"/>
    <w:rsid w:val="00BB3AF0"/>
    <w:rsid w:val="00BC1960"/>
    <w:rsid w:val="00BC1C7E"/>
    <w:rsid w:val="00BC7EE8"/>
    <w:rsid w:val="00BD003E"/>
    <w:rsid w:val="00BD666B"/>
    <w:rsid w:val="00BE39AF"/>
    <w:rsid w:val="00BE62DB"/>
    <w:rsid w:val="00BE72DE"/>
    <w:rsid w:val="00BE7368"/>
    <w:rsid w:val="00BE7D96"/>
    <w:rsid w:val="00BF4588"/>
    <w:rsid w:val="00C0061A"/>
    <w:rsid w:val="00C02608"/>
    <w:rsid w:val="00C06660"/>
    <w:rsid w:val="00C100D8"/>
    <w:rsid w:val="00C119AE"/>
    <w:rsid w:val="00C14202"/>
    <w:rsid w:val="00C16E9B"/>
    <w:rsid w:val="00C170ED"/>
    <w:rsid w:val="00C17BBC"/>
    <w:rsid w:val="00C279EB"/>
    <w:rsid w:val="00C27C58"/>
    <w:rsid w:val="00C30B4B"/>
    <w:rsid w:val="00C31B65"/>
    <w:rsid w:val="00C34F41"/>
    <w:rsid w:val="00C4025F"/>
    <w:rsid w:val="00C442F3"/>
    <w:rsid w:val="00C444FA"/>
    <w:rsid w:val="00C4486B"/>
    <w:rsid w:val="00C470BE"/>
    <w:rsid w:val="00C47351"/>
    <w:rsid w:val="00C4794B"/>
    <w:rsid w:val="00C47D19"/>
    <w:rsid w:val="00C5369F"/>
    <w:rsid w:val="00C54FFC"/>
    <w:rsid w:val="00C62A34"/>
    <w:rsid w:val="00C642D0"/>
    <w:rsid w:val="00C65CE9"/>
    <w:rsid w:val="00C666E3"/>
    <w:rsid w:val="00C71248"/>
    <w:rsid w:val="00C73D5E"/>
    <w:rsid w:val="00C77896"/>
    <w:rsid w:val="00C77F97"/>
    <w:rsid w:val="00C80D04"/>
    <w:rsid w:val="00C810F1"/>
    <w:rsid w:val="00C812FA"/>
    <w:rsid w:val="00C81688"/>
    <w:rsid w:val="00C82F50"/>
    <w:rsid w:val="00C85420"/>
    <w:rsid w:val="00C90483"/>
    <w:rsid w:val="00C91605"/>
    <w:rsid w:val="00C91AD8"/>
    <w:rsid w:val="00C91B5D"/>
    <w:rsid w:val="00C93D74"/>
    <w:rsid w:val="00C9772C"/>
    <w:rsid w:val="00CA01B9"/>
    <w:rsid w:val="00CA01EA"/>
    <w:rsid w:val="00CA067B"/>
    <w:rsid w:val="00CA2BA8"/>
    <w:rsid w:val="00CA54F0"/>
    <w:rsid w:val="00CA6161"/>
    <w:rsid w:val="00CA7F91"/>
    <w:rsid w:val="00CB080A"/>
    <w:rsid w:val="00CB1944"/>
    <w:rsid w:val="00CB3C13"/>
    <w:rsid w:val="00CC529C"/>
    <w:rsid w:val="00CC7969"/>
    <w:rsid w:val="00CD02E0"/>
    <w:rsid w:val="00CD1F6E"/>
    <w:rsid w:val="00CD2303"/>
    <w:rsid w:val="00CE292B"/>
    <w:rsid w:val="00CE6F0F"/>
    <w:rsid w:val="00CF43B9"/>
    <w:rsid w:val="00CF7215"/>
    <w:rsid w:val="00CF7BE2"/>
    <w:rsid w:val="00D01FE4"/>
    <w:rsid w:val="00D02481"/>
    <w:rsid w:val="00D0441E"/>
    <w:rsid w:val="00D07543"/>
    <w:rsid w:val="00D1170B"/>
    <w:rsid w:val="00D133A5"/>
    <w:rsid w:val="00D155AE"/>
    <w:rsid w:val="00D2249A"/>
    <w:rsid w:val="00D22EF9"/>
    <w:rsid w:val="00D24182"/>
    <w:rsid w:val="00D24FD1"/>
    <w:rsid w:val="00D27005"/>
    <w:rsid w:val="00D341C5"/>
    <w:rsid w:val="00D418E2"/>
    <w:rsid w:val="00D4398F"/>
    <w:rsid w:val="00D47DB1"/>
    <w:rsid w:val="00D5037D"/>
    <w:rsid w:val="00D539A7"/>
    <w:rsid w:val="00D54EDC"/>
    <w:rsid w:val="00D55803"/>
    <w:rsid w:val="00D559C1"/>
    <w:rsid w:val="00D57E03"/>
    <w:rsid w:val="00D60C29"/>
    <w:rsid w:val="00D6481A"/>
    <w:rsid w:val="00D65D1C"/>
    <w:rsid w:val="00D66FA0"/>
    <w:rsid w:val="00D67536"/>
    <w:rsid w:val="00D67E25"/>
    <w:rsid w:val="00D71084"/>
    <w:rsid w:val="00D74F2E"/>
    <w:rsid w:val="00D77A25"/>
    <w:rsid w:val="00D77E01"/>
    <w:rsid w:val="00D80D88"/>
    <w:rsid w:val="00D818DA"/>
    <w:rsid w:val="00D84EC7"/>
    <w:rsid w:val="00D8501D"/>
    <w:rsid w:val="00D866F4"/>
    <w:rsid w:val="00D8774F"/>
    <w:rsid w:val="00D93335"/>
    <w:rsid w:val="00D936B6"/>
    <w:rsid w:val="00D94113"/>
    <w:rsid w:val="00DA1697"/>
    <w:rsid w:val="00DA2C8D"/>
    <w:rsid w:val="00DA6E94"/>
    <w:rsid w:val="00DB4EEA"/>
    <w:rsid w:val="00DB52AA"/>
    <w:rsid w:val="00DC00BA"/>
    <w:rsid w:val="00DC2631"/>
    <w:rsid w:val="00DC6025"/>
    <w:rsid w:val="00DD0F33"/>
    <w:rsid w:val="00DD7FAA"/>
    <w:rsid w:val="00DE1C14"/>
    <w:rsid w:val="00DE3016"/>
    <w:rsid w:val="00DF1918"/>
    <w:rsid w:val="00DF250B"/>
    <w:rsid w:val="00DF391D"/>
    <w:rsid w:val="00DF4D7A"/>
    <w:rsid w:val="00DF6457"/>
    <w:rsid w:val="00DF72A8"/>
    <w:rsid w:val="00E04919"/>
    <w:rsid w:val="00E07CB2"/>
    <w:rsid w:val="00E11704"/>
    <w:rsid w:val="00E11FC8"/>
    <w:rsid w:val="00E12436"/>
    <w:rsid w:val="00E12554"/>
    <w:rsid w:val="00E12734"/>
    <w:rsid w:val="00E20F94"/>
    <w:rsid w:val="00E21FE3"/>
    <w:rsid w:val="00E22F89"/>
    <w:rsid w:val="00E34450"/>
    <w:rsid w:val="00E35085"/>
    <w:rsid w:val="00E36F9D"/>
    <w:rsid w:val="00E52386"/>
    <w:rsid w:val="00E54644"/>
    <w:rsid w:val="00E561B6"/>
    <w:rsid w:val="00E616DD"/>
    <w:rsid w:val="00E627B8"/>
    <w:rsid w:val="00E62A89"/>
    <w:rsid w:val="00E65BD7"/>
    <w:rsid w:val="00E71226"/>
    <w:rsid w:val="00E7203D"/>
    <w:rsid w:val="00E72E95"/>
    <w:rsid w:val="00E73B66"/>
    <w:rsid w:val="00E76CED"/>
    <w:rsid w:val="00E77CE4"/>
    <w:rsid w:val="00E81231"/>
    <w:rsid w:val="00E908B7"/>
    <w:rsid w:val="00E92ED5"/>
    <w:rsid w:val="00E932BE"/>
    <w:rsid w:val="00EA00C4"/>
    <w:rsid w:val="00EA2059"/>
    <w:rsid w:val="00EA2A89"/>
    <w:rsid w:val="00EA75BC"/>
    <w:rsid w:val="00EB0063"/>
    <w:rsid w:val="00EB006B"/>
    <w:rsid w:val="00EB1654"/>
    <w:rsid w:val="00EB59E9"/>
    <w:rsid w:val="00EB5ACA"/>
    <w:rsid w:val="00EB639B"/>
    <w:rsid w:val="00EB7BDA"/>
    <w:rsid w:val="00EB7D2A"/>
    <w:rsid w:val="00EC2194"/>
    <w:rsid w:val="00EC2252"/>
    <w:rsid w:val="00EC3F6E"/>
    <w:rsid w:val="00ED01C8"/>
    <w:rsid w:val="00ED04D0"/>
    <w:rsid w:val="00ED2D43"/>
    <w:rsid w:val="00ED579C"/>
    <w:rsid w:val="00ED5989"/>
    <w:rsid w:val="00EE0224"/>
    <w:rsid w:val="00EE37CA"/>
    <w:rsid w:val="00EE49DE"/>
    <w:rsid w:val="00EF0F04"/>
    <w:rsid w:val="00EF33EC"/>
    <w:rsid w:val="00EF4EDC"/>
    <w:rsid w:val="00EF77DC"/>
    <w:rsid w:val="00F00E7B"/>
    <w:rsid w:val="00F03815"/>
    <w:rsid w:val="00F04DDC"/>
    <w:rsid w:val="00F05761"/>
    <w:rsid w:val="00F05848"/>
    <w:rsid w:val="00F1424E"/>
    <w:rsid w:val="00F142BD"/>
    <w:rsid w:val="00F14912"/>
    <w:rsid w:val="00F14E6A"/>
    <w:rsid w:val="00F17BE9"/>
    <w:rsid w:val="00F23A9B"/>
    <w:rsid w:val="00F3039A"/>
    <w:rsid w:val="00F32136"/>
    <w:rsid w:val="00F4278B"/>
    <w:rsid w:val="00F43620"/>
    <w:rsid w:val="00F44EFF"/>
    <w:rsid w:val="00F456A5"/>
    <w:rsid w:val="00F45704"/>
    <w:rsid w:val="00F46A8B"/>
    <w:rsid w:val="00F53B67"/>
    <w:rsid w:val="00F53D5D"/>
    <w:rsid w:val="00F5706C"/>
    <w:rsid w:val="00F647CB"/>
    <w:rsid w:val="00F6534D"/>
    <w:rsid w:val="00F662C3"/>
    <w:rsid w:val="00F66BCD"/>
    <w:rsid w:val="00F6775C"/>
    <w:rsid w:val="00F70FCC"/>
    <w:rsid w:val="00F72469"/>
    <w:rsid w:val="00F729BD"/>
    <w:rsid w:val="00F74EBF"/>
    <w:rsid w:val="00F774CD"/>
    <w:rsid w:val="00F80A3D"/>
    <w:rsid w:val="00F81037"/>
    <w:rsid w:val="00F8237D"/>
    <w:rsid w:val="00F84090"/>
    <w:rsid w:val="00F85032"/>
    <w:rsid w:val="00F8605B"/>
    <w:rsid w:val="00F86699"/>
    <w:rsid w:val="00F901DB"/>
    <w:rsid w:val="00F91DEF"/>
    <w:rsid w:val="00F92813"/>
    <w:rsid w:val="00F97159"/>
    <w:rsid w:val="00FA5B53"/>
    <w:rsid w:val="00FA66F1"/>
    <w:rsid w:val="00FB2F92"/>
    <w:rsid w:val="00FB4ACD"/>
    <w:rsid w:val="00FB4BBF"/>
    <w:rsid w:val="00FB53F1"/>
    <w:rsid w:val="00FB5CA0"/>
    <w:rsid w:val="00FC2AE6"/>
    <w:rsid w:val="00FC48C6"/>
    <w:rsid w:val="00FC633A"/>
    <w:rsid w:val="00FD0D63"/>
    <w:rsid w:val="00FD2038"/>
    <w:rsid w:val="00FD2575"/>
    <w:rsid w:val="00FD2C82"/>
    <w:rsid w:val="00FD2D9A"/>
    <w:rsid w:val="00FD7120"/>
    <w:rsid w:val="00FE4BBD"/>
    <w:rsid w:val="00FE602E"/>
    <w:rsid w:val="00FE60DA"/>
    <w:rsid w:val="00FF0D27"/>
    <w:rsid w:val="00FF1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D79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rPr>
      <w:rFonts w:ascii="Arial" w:hAnsi="Arial"/>
      <w:sz w:val="20"/>
    </w:rPr>
  </w:style>
  <w:style w:type="paragraph" w:styleId="Heading1">
    <w:name w:val="heading 1"/>
    <w:basedOn w:val="Normal"/>
    <w:next w:val="Normal"/>
    <w:link w:val="Heading1Char"/>
    <w:uiPriority w:val="9"/>
    <w:qFormat/>
    <w:rsid w:val="004713E4"/>
    <w:pPr>
      <w:keepNext/>
      <w:keepLines/>
      <w:spacing w:before="480" w:after="0"/>
      <w:outlineLvl w:val="0"/>
    </w:pPr>
    <w:rPr>
      <w:rFonts w:eastAsiaTheme="majorEastAsia" w:cstheme="majorBidi"/>
      <w:b/>
      <w:bCs/>
      <w:color w:val="006FBA"/>
      <w:sz w:val="32"/>
      <w:szCs w:val="32"/>
    </w:rPr>
  </w:style>
  <w:style w:type="paragraph" w:styleId="Heading2">
    <w:name w:val="heading 2"/>
    <w:basedOn w:val="Normal"/>
    <w:next w:val="Normal"/>
    <w:link w:val="Heading2Char"/>
    <w:uiPriority w:val="9"/>
    <w:unhideWhenUsed/>
    <w:qFormat/>
    <w:rsid w:val="004713E4"/>
    <w:pPr>
      <w:pBdr>
        <w:top w:val="dashSmallGap" w:sz="4" w:space="4" w:color="BFBFBF" w:themeColor="background1" w:themeShade="BF"/>
        <w:bottom w:val="dashSmallGap" w:sz="4" w:space="4" w:color="BFBFBF" w:themeColor="background1" w:themeShade="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rsid w:val="00B9509D"/>
    <w:pPr>
      <w:keepNext/>
      <w:keepLines/>
      <w:spacing w:before="200" w:after="0"/>
      <w:outlineLvl w:val="2"/>
    </w:pPr>
    <w:rPr>
      <w:rFonts w:eastAsiaTheme="majorEastAsia" w:cstheme="majorBidi"/>
      <w:b/>
      <w:bCs/>
      <w:color w:val="006FBA"/>
      <w:sz w:val="24"/>
    </w:rPr>
  </w:style>
  <w:style w:type="paragraph" w:styleId="Heading4">
    <w:name w:val="heading 4"/>
    <w:basedOn w:val="Normal"/>
    <w:next w:val="Normal"/>
    <w:link w:val="Heading4Char"/>
    <w:uiPriority w:val="9"/>
    <w:unhideWhenUsed/>
    <w:qFormat/>
    <w:rsid w:val="004713E4"/>
    <w:pPr>
      <w:keepNext/>
      <w:keepLines/>
      <w:spacing w:before="200" w:after="0"/>
      <w:outlineLvl w:val="3"/>
    </w:pPr>
    <w:rPr>
      <w:rFonts w:eastAsiaTheme="majorEastAsia" w:cstheme="majorBidi"/>
      <w:b/>
      <w:bCs/>
      <w:i/>
      <w:iCs/>
      <w:color w:val="006FBA"/>
    </w:rPr>
  </w:style>
  <w:style w:type="paragraph" w:styleId="Heading5">
    <w:name w:val="heading 5"/>
    <w:basedOn w:val="Normal"/>
    <w:next w:val="Normal"/>
    <w:link w:val="Heading5Char"/>
    <w:uiPriority w:val="9"/>
    <w:unhideWhenUsed/>
    <w:qFormat/>
    <w:rsid w:val="006B4A57"/>
    <w:pPr>
      <w:keepNext/>
      <w:keepLines/>
      <w:spacing w:before="200" w:after="0"/>
      <w:outlineLvl w:val="4"/>
    </w:pPr>
    <w:rPr>
      <w:rFonts w:eastAsiaTheme="majorEastAsia" w:cstheme="majorBidi"/>
      <w:color w:val="000000" w:themeColor="text1"/>
      <w:sz w:val="16"/>
    </w:rPr>
  </w:style>
  <w:style w:type="paragraph" w:styleId="Heading6">
    <w:name w:val="heading 6"/>
    <w:basedOn w:val="Normal"/>
    <w:next w:val="Normal"/>
    <w:link w:val="Heading6Char"/>
    <w:uiPriority w:val="9"/>
    <w:unhideWhenUsed/>
    <w:qFormat/>
    <w:rsid w:val="004713E4"/>
    <w:pPr>
      <w:keepNext/>
      <w:keepLines/>
      <w:spacing w:before="200" w:after="0"/>
      <w:outlineLvl w:val="5"/>
    </w:pPr>
    <w:rPr>
      <w:rFonts w:eastAsiaTheme="majorEastAsia" w:cstheme="majorBidi"/>
      <w:i/>
      <w:iCs/>
    </w:rPr>
  </w:style>
  <w:style w:type="paragraph" w:styleId="Heading7">
    <w:name w:val="heading 7"/>
    <w:basedOn w:val="Normal"/>
    <w:next w:val="Normal"/>
    <w:link w:val="Heading7Char"/>
    <w:uiPriority w:val="9"/>
    <w:unhideWhenUsed/>
    <w:rsid w:val="004713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rsid w:val="00404D5D"/>
    <w:pPr>
      <w:spacing w:before="160" w:after="160"/>
      <w:ind w:left="720"/>
      <w:contextualSpacing/>
    </w:pPr>
    <w:rPr>
      <w:szCs w:val="20"/>
    </w:rPr>
  </w:style>
  <w:style w:type="paragraph" w:styleId="ListBullet">
    <w:name w:val="List Bullet"/>
    <w:basedOn w:val="Normal"/>
    <w:uiPriority w:val="99"/>
    <w:qFormat/>
    <w:rsid w:val="004713E4"/>
    <w:pPr>
      <w:numPr>
        <w:numId w:val="1"/>
      </w:numPr>
      <w:spacing w:before="100" w:after="0" w:line="240" w:lineRule="auto"/>
    </w:pPr>
    <w:rPr>
      <w:szCs w:val="20"/>
    </w:rPr>
  </w:style>
  <w:style w:type="character" w:styleId="FootnoteReference">
    <w:name w:val="footnote reference"/>
    <w:basedOn w:val="DefaultParagraphFont"/>
    <w:unhideWhenUsed/>
    <w:rsid w:val="00955A8C"/>
    <w:rPr>
      <w:vertAlign w:val="superscript"/>
    </w:rPr>
  </w:style>
  <w:style w:type="paragraph" w:styleId="Title">
    <w:name w:val="Title"/>
    <w:basedOn w:val="Normal"/>
    <w:next w:val="Normal"/>
    <w:link w:val="TitleChar"/>
    <w:uiPriority w:val="10"/>
    <w:qFormat/>
    <w:rsid w:val="009D1D4C"/>
    <w:pPr>
      <w:spacing w:before="1000" w:after="0" w:line="240" w:lineRule="auto"/>
      <w:jc w:val="center"/>
    </w:pPr>
    <w:rPr>
      <w:b/>
      <w:color w:val="006FBA"/>
      <w:sz w:val="56"/>
      <w:szCs w:val="48"/>
    </w:rPr>
  </w:style>
  <w:style w:type="character" w:customStyle="1" w:styleId="TitleChar">
    <w:name w:val="Title Char"/>
    <w:basedOn w:val="DefaultParagraphFont"/>
    <w:link w:val="Title"/>
    <w:uiPriority w:val="10"/>
    <w:rsid w:val="009D1D4C"/>
    <w:rPr>
      <w:rFonts w:ascii="Arial" w:hAnsi="Arial"/>
      <w:b/>
      <w:color w:val="006FBA"/>
      <w:sz w:val="56"/>
      <w:szCs w:val="48"/>
    </w:rPr>
  </w:style>
  <w:style w:type="paragraph" w:customStyle="1" w:styleId="Default">
    <w:name w:val="Default"/>
    <w:rsid w:val="003F4B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3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D3B"/>
    <w:rPr>
      <w:rFonts w:ascii="Tahoma" w:hAnsi="Tahoma" w:cs="Tahoma"/>
      <w:sz w:val="16"/>
      <w:szCs w:val="16"/>
    </w:rPr>
  </w:style>
  <w:style w:type="table" w:styleId="TableGrid">
    <w:name w:val="Table Grid"/>
    <w:basedOn w:val="TableNormal"/>
    <w:uiPriority w:val="59"/>
    <w:rsid w:val="0026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rsid w:val="00C85420"/>
    <w:pPr>
      <w:spacing w:after="0" w:line="240" w:lineRule="auto"/>
    </w:pPr>
    <w:rPr>
      <w:szCs w:val="20"/>
    </w:rPr>
  </w:style>
  <w:style w:type="character" w:customStyle="1" w:styleId="FootnoteTextChar">
    <w:name w:val="Footnote Text Char"/>
    <w:basedOn w:val="DefaultParagraphFont"/>
    <w:link w:val="FootnoteText"/>
    <w:rsid w:val="00C85420"/>
    <w:rPr>
      <w:rFonts w:ascii="Arial" w:hAnsi="Arial"/>
      <w:sz w:val="20"/>
      <w:szCs w:val="20"/>
    </w:rPr>
  </w:style>
  <w:style w:type="character" w:styleId="CommentReference">
    <w:name w:val="annotation reference"/>
    <w:basedOn w:val="DefaultParagraphFont"/>
    <w:uiPriority w:val="99"/>
    <w:semiHidden/>
    <w:unhideWhenUsed/>
    <w:rsid w:val="007A1E89"/>
    <w:rPr>
      <w:sz w:val="16"/>
      <w:szCs w:val="16"/>
    </w:rPr>
  </w:style>
  <w:style w:type="paragraph" w:styleId="CommentText">
    <w:name w:val="annotation text"/>
    <w:basedOn w:val="Normal"/>
    <w:link w:val="CommentTextChar"/>
    <w:uiPriority w:val="99"/>
    <w:semiHidden/>
    <w:unhideWhenUsed/>
    <w:rsid w:val="007A1E89"/>
    <w:pPr>
      <w:spacing w:line="240" w:lineRule="auto"/>
    </w:pPr>
    <w:rPr>
      <w:szCs w:val="20"/>
    </w:rPr>
  </w:style>
  <w:style w:type="character" w:customStyle="1" w:styleId="CommentTextChar">
    <w:name w:val="Comment Text Char"/>
    <w:basedOn w:val="DefaultParagraphFont"/>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rsid w:val="00AA3609"/>
    <w:rPr>
      <w:b/>
      <w:bCs/>
    </w:rPr>
  </w:style>
  <w:style w:type="character" w:customStyle="1" w:styleId="CommentSubjectChar">
    <w:name w:val="Comment Subject Char"/>
    <w:basedOn w:val="CommentTextChar"/>
    <w:link w:val="CommentSubject"/>
    <w:uiPriority w:val="99"/>
    <w:semiHidden/>
    <w:rsid w:val="00AA3609"/>
    <w:rPr>
      <w:b/>
      <w:bCs/>
      <w:sz w:val="20"/>
      <w:szCs w:val="20"/>
    </w:rPr>
  </w:style>
  <w:style w:type="character" w:styleId="Hyperlink">
    <w:name w:val="Hyperlink"/>
    <w:basedOn w:val="DefaultParagraphFont"/>
    <w:uiPriority w:val="99"/>
    <w:unhideWhenUsed/>
    <w:rsid w:val="000A1927"/>
    <w:rPr>
      <w:color w:val="0000FF" w:themeColor="hyperlink"/>
      <w:u w:val="single"/>
    </w:rPr>
  </w:style>
  <w:style w:type="paragraph" w:customStyle="1" w:styleId="IFACListStyle1">
    <w:name w:val="IFAC ListStyle 1"/>
    <w:aliases w:val="ls1"/>
    <w:basedOn w:val="Normal"/>
    <w:rsid w:val="007676D4"/>
    <w:pPr>
      <w:numPr>
        <w:numId w:val="6"/>
      </w:numPr>
      <w:tabs>
        <w:tab w:val="left" w:pos="547"/>
      </w:tabs>
      <w:spacing w:before="120" w:after="0" w:line="280" w:lineRule="exact"/>
      <w:ind w:left="997"/>
      <w:jc w:val="both"/>
    </w:pPr>
    <w:rPr>
      <w:rFonts w:eastAsia="Times New Roman" w:cs="Times New Roman"/>
      <w:kern w:val="8"/>
      <w:szCs w:val="24"/>
      <w:lang w:bidi="he-IL"/>
    </w:rPr>
  </w:style>
  <w:style w:type="paragraph" w:customStyle="1" w:styleId="IFACListStyle2">
    <w:name w:val="IFAC ListStyle 2"/>
    <w:aliases w:val="ls2"/>
    <w:basedOn w:val="Normal"/>
    <w:rsid w:val="007676D4"/>
    <w:pPr>
      <w:numPr>
        <w:ilvl w:val="1"/>
        <w:numId w:val="6"/>
      </w:numPr>
      <w:tabs>
        <w:tab w:val="left" w:pos="1094"/>
      </w:tabs>
      <w:spacing w:before="120" w:after="0" w:line="280" w:lineRule="exact"/>
      <w:jc w:val="both"/>
    </w:pPr>
    <w:rPr>
      <w:rFonts w:eastAsia="Times New Roman" w:cs="Times New Roman"/>
      <w:kern w:val="8"/>
      <w:szCs w:val="24"/>
      <w:lang w:bidi="he-IL"/>
    </w:rPr>
  </w:style>
  <w:style w:type="paragraph" w:customStyle="1" w:styleId="IFACListStyle3">
    <w:name w:val="IFAC ListStyle 3"/>
    <w:aliases w:val="ls3"/>
    <w:basedOn w:val="Normal"/>
    <w:rsid w:val="007676D4"/>
    <w:pPr>
      <w:numPr>
        <w:ilvl w:val="2"/>
        <w:numId w:val="6"/>
      </w:numPr>
      <w:tabs>
        <w:tab w:val="left" w:pos="1642"/>
      </w:tabs>
      <w:spacing w:before="120" w:after="0" w:line="280" w:lineRule="exact"/>
      <w:jc w:val="both"/>
    </w:pPr>
    <w:rPr>
      <w:rFonts w:eastAsia="Times New Roman" w:cs="Times New Roman"/>
      <w:kern w:val="8"/>
      <w:szCs w:val="24"/>
      <w:lang w:bidi="he-IL"/>
    </w:rPr>
  </w:style>
  <w:style w:type="paragraph" w:customStyle="1" w:styleId="IFACListStyle4">
    <w:name w:val="IFAC ListStyle 4"/>
    <w:aliases w:val="ls4"/>
    <w:basedOn w:val="Normal"/>
    <w:rsid w:val="007676D4"/>
    <w:pPr>
      <w:numPr>
        <w:ilvl w:val="3"/>
        <w:numId w:val="6"/>
      </w:numPr>
      <w:tabs>
        <w:tab w:val="left" w:pos="2189"/>
      </w:tabs>
      <w:spacing w:before="120" w:after="0" w:line="280" w:lineRule="exact"/>
      <w:jc w:val="both"/>
    </w:pPr>
    <w:rPr>
      <w:rFonts w:eastAsia="Times New Roman" w:cs="Times New Roman"/>
      <w:kern w:val="8"/>
      <w:szCs w:val="24"/>
      <w:lang w:bidi="he-IL"/>
    </w:rPr>
  </w:style>
  <w:style w:type="paragraph" w:customStyle="1" w:styleId="IFACListStyle5">
    <w:name w:val="IFAC ListStyle 5"/>
    <w:aliases w:val="ls5"/>
    <w:basedOn w:val="Normal"/>
    <w:rsid w:val="007676D4"/>
    <w:pPr>
      <w:numPr>
        <w:ilvl w:val="4"/>
        <w:numId w:val="6"/>
      </w:numPr>
      <w:tabs>
        <w:tab w:val="left" w:pos="2736"/>
      </w:tabs>
      <w:spacing w:before="120" w:after="0" w:line="280" w:lineRule="exact"/>
      <w:jc w:val="both"/>
    </w:pPr>
    <w:rPr>
      <w:rFonts w:eastAsia="Times New Roman" w:cs="Times New Roman"/>
      <w:kern w:val="8"/>
      <w:szCs w:val="24"/>
      <w:lang w:bidi="he-IL"/>
    </w:rPr>
  </w:style>
  <w:style w:type="paragraph" w:customStyle="1" w:styleId="Bullet1Indented">
    <w:name w:val="Bullet 1 Indented"/>
    <w:basedOn w:val="Normal"/>
    <w:qFormat/>
    <w:rsid w:val="007676D4"/>
    <w:pPr>
      <w:numPr>
        <w:numId w:val="7"/>
      </w:numPr>
      <w:tabs>
        <w:tab w:val="left" w:pos="1094"/>
      </w:tabs>
      <w:spacing w:before="120" w:after="0" w:line="280" w:lineRule="exact"/>
      <w:jc w:val="both"/>
    </w:pPr>
    <w:rPr>
      <w:rFonts w:eastAsia="Calibri" w:cs="Times New Roman"/>
    </w:rPr>
  </w:style>
  <w:style w:type="paragraph" w:styleId="PlainText">
    <w:name w:val="Plain Text"/>
    <w:basedOn w:val="Normal"/>
    <w:link w:val="PlainTextChar"/>
    <w:uiPriority w:val="99"/>
    <w:semiHidden/>
    <w:unhideWhenUsed/>
    <w:rsid w:val="00A200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200CA"/>
    <w:rPr>
      <w:rFonts w:ascii="Calibri" w:hAnsi="Calibri"/>
      <w:szCs w:val="21"/>
    </w:rPr>
  </w:style>
  <w:style w:type="character" w:customStyle="1" w:styleId="Heading1Char">
    <w:name w:val="Heading 1 Char"/>
    <w:basedOn w:val="DefaultParagraphFont"/>
    <w:link w:val="Heading1"/>
    <w:uiPriority w:val="9"/>
    <w:rsid w:val="004713E4"/>
    <w:rPr>
      <w:rFonts w:ascii="Arial" w:eastAsiaTheme="majorEastAsia" w:hAnsi="Arial" w:cstheme="majorBidi"/>
      <w:b/>
      <w:bCs/>
      <w:color w:val="006FBA"/>
      <w:sz w:val="32"/>
      <w:szCs w:val="32"/>
    </w:rPr>
  </w:style>
  <w:style w:type="paragraph" w:styleId="TOC1">
    <w:name w:val="toc 1"/>
    <w:basedOn w:val="Normal"/>
    <w:next w:val="Normal"/>
    <w:autoRedefine/>
    <w:uiPriority w:val="39"/>
    <w:unhideWhenUsed/>
    <w:rsid w:val="006B47FC"/>
    <w:pPr>
      <w:spacing w:before="120" w:after="0"/>
    </w:pPr>
    <w:rPr>
      <w:b/>
      <w:sz w:val="24"/>
      <w:szCs w:val="24"/>
    </w:rPr>
  </w:style>
  <w:style w:type="paragraph" w:styleId="TOC2">
    <w:name w:val="toc 2"/>
    <w:basedOn w:val="Normal"/>
    <w:next w:val="Normal"/>
    <w:autoRedefine/>
    <w:uiPriority w:val="39"/>
    <w:unhideWhenUsed/>
    <w:rsid w:val="006B47FC"/>
    <w:pPr>
      <w:spacing w:after="0"/>
      <w:ind w:left="220"/>
    </w:pPr>
    <w:rPr>
      <w:b/>
    </w:rPr>
  </w:style>
  <w:style w:type="paragraph" w:styleId="TOC3">
    <w:name w:val="toc 3"/>
    <w:basedOn w:val="Normal"/>
    <w:next w:val="Normal"/>
    <w:autoRedefine/>
    <w:uiPriority w:val="39"/>
    <w:unhideWhenUsed/>
    <w:rsid w:val="006B47FC"/>
    <w:pPr>
      <w:spacing w:after="0"/>
      <w:ind w:left="440"/>
    </w:pPr>
  </w:style>
  <w:style w:type="paragraph" w:styleId="TOC4">
    <w:name w:val="toc 4"/>
    <w:basedOn w:val="Normal"/>
    <w:next w:val="Normal"/>
    <w:autoRedefine/>
    <w:uiPriority w:val="39"/>
    <w:unhideWhenUsed/>
    <w:rsid w:val="006B47FC"/>
    <w:pPr>
      <w:spacing w:after="0"/>
      <w:ind w:left="660"/>
    </w:pPr>
    <w:rPr>
      <w:szCs w:val="20"/>
    </w:rPr>
  </w:style>
  <w:style w:type="paragraph" w:styleId="TOC5">
    <w:name w:val="toc 5"/>
    <w:basedOn w:val="Normal"/>
    <w:next w:val="Normal"/>
    <w:autoRedefine/>
    <w:uiPriority w:val="39"/>
    <w:unhideWhenUsed/>
    <w:rsid w:val="006B47FC"/>
    <w:pPr>
      <w:spacing w:after="0"/>
      <w:ind w:left="880"/>
    </w:pPr>
    <w:rPr>
      <w:szCs w:val="20"/>
    </w:rPr>
  </w:style>
  <w:style w:type="paragraph" w:styleId="TOC6">
    <w:name w:val="toc 6"/>
    <w:basedOn w:val="Normal"/>
    <w:next w:val="Normal"/>
    <w:autoRedefine/>
    <w:uiPriority w:val="39"/>
    <w:unhideWhenUsed/>
    <w:rsid w:val="006B47FC"/>
    <w:pPr>
      <w:spacing w:after="0"/>
      <w:ind w:left="1100"/>
    </w:pPr>
    <w:rPr>
      <w:szCs w:val="20"/>
    </w:rPr>
  </w:style>
  <w:style w:type="paragraph" w:styleId="TOC7">
    <w:name w:val="toc 7"/>
    <w:basedOn w:val="Normal"/>
    <w:next w:val="Normal"/>
    <w:autoRedefine/>
    <w:uiPriority w:val="39"/>
    <w:unhideWhenUsed/>
    <w:rsid w:val="006B47FC"/>
    <w:pPr>
      <w:spacing w:after="0"/>
      <w:ind w:left="1320"/>
    </w:pPr>
    <w:rPr>
      <w:szCs w:val="20"/>
    </w:rPr>
  </w:style>
  <w:style w:type="paragraph" w:styleId="TOC8">
    <w:name w:val="toc 8"/>
    <w:basedOn w:val="Normal"/>
    <w:next w:val="Normal"/>
    <w:autoRedefine/>
    <w:uiPriority w:val="39"/>
    <w:unhideWhenUsed/>
    <w:rsid w:val="006B47FC"/>
    <w:pPr>
      <w:spacing w:after="0"/>
      <w:ind w:left="1540"/>
    </w:pPr>
    <w:rPr>
      <w:szCs w:val="20"/>
    </w:rPr>
  </w:style>
  <w:style w:type="paragraph" w:styleId="TOC9">
    <w:name w:val="toc 9"/>
    <w:basedOn w:val="Normal"/>
    <w:next w:val="Normal"/>
    <w:autoRedefine/>
    <w:uiPriority w:val="39"/>
    <w:unhideWhenUsed/>
    <w:rsid w:val="006B47FC"/>
    <w:pPr>
      <w:spacing w:after="0"/>
      <w:ind w:left="1760"/>
    </w:pPr>
    <w:rPr>
      <w:szCs w:val="20"/>
    </w:rPr>
  </w:style>
  <w:style w:type="paragraph" w:styleId="Revision">
    <w:name w:val="Revision"/>
    <w:hidden/>
    <w:uiPriority w:val="99"/>
    <w:semiHidden/>
    <w:rsid w:val="00E35085"/>
    <w:pPr>
      <w:spacing w:after="0" w:line="240" w:lineRule="auto"/>
    </w:pPr>
  </w:style>
  <w:style w:type="paragraph" w:styleId="NoSpacing">
    <w:name w:val="No Spacing"/>
    <w:uiPriority w:val="1"/>
    <w:rsid w:val="004713E4"/>
    <w:pPr>
      <w:spacing w:after="0" w:line="240" w:lineRule="auto"/>
    </w:pPr>
    <w:rPr>
      <w:rFonts w:ascii="Arial" w:hAnsi="Arial"/>
    </w:rPr>
  </w:style>
  <w:style w:type="character" w:customStyle="1" w:styleId="Heading3Char">
    <w:name w:val="Heading 3 Char"/>
    <w:basedOn w:val="DefaultParagraphFont"/>
    <w:link w:val="Heading3"/>
    <w:uiPriority w:val="9"/>
    <w:rsid w:val="00B9509D"/>
    <w:rPr>
      <w:rFonts w:ascii="Arial" w:eastAsiaTheme="majorEastAsia" w:hAnsi="Arial" w:cstheme="majorBidi"/>
      <w:b/>
      <w:bCs/>
      <w:color w:val="006FBA"/>
      <w:sz w:val="24"/>
    </w:rPr>
  </w:style>
  <w:style w:type="character" w:customStyle="1" w:styleId="Heading4Char">
    <w:name w:val="Heading 4 Char"/>
    <w:basedOn w:val="DefaultParagraphFont"/>
    <w:link w:val="Heading4"/>
    <w:uiPriority w:val="9"/>
    <w:rsid w:val="004713E4"/>
    <w:rPr>
      <w:rFonts w:ascii="Arial" w:eastAsiaTheme="majorEastAsia" w:hAnsi="Arial" w:cstheme="majorBidi"/>
      <w:b/>
      <w:bCs/>
      <w:i/>
      <w:iCs/>
      <w:color w:val="006FBA"/>
    </w:rPr>
  </w:style>
  <w:style w:type="character" w:customStyle="1" w:styleId="Heading5Char">
    <w:name w:val="Heading 5 Char"/>
    <w:basedOn w:val="DefaultParagraphFont"/>
    <w:link w:val="Heading5"/>
    <w:uiPriority w:val="9"/>
    <w:rsid w:val="006B4A57"/>
    <w:rPr>
      <w:rFonts w:ascii="Arial" w:eastAsiaTheme="majorEastAsia" w:hAnsi="Arial" w:cstheme="majorBidi"/>
      <w:color w:val="000000" w:themeColor="text1"/>
      <w:sz w:val="16"/>
    </w:rPr>
  </w:style>
  <w:style w:type="character" w:customStyle="1" w:styleId="Heading6Char">
    <w:name w:val="Heading 6 Char"/>
    <w:basedOn w:val="DefaultParagraphFont"/>
    <w:link w:val="Heading6"/>
    <w:uiPriority w:val="9"/>
    <w:rsid w:val="004713E4"/>
    <w:rPr>
      <w:rFonts w:ascii="Arial" w:eastAsiaTheme="majorEastAsia" w:hAnsi="Arial" w:cstheme="majorBidi"/>
      <w:i/>
      <w:iCs/>
    </w:rPr>
  </w:style>
  <w:style w:type="character" w:customStyle="1" w:styleId="Heading7Char">
    <w:name w:val="Heading 7 Char"/>
    <w:basedOn w:val="DefaultParagraphFont"/>
    <w:link w:val="Heading7"/>
    <w:uiPriority w:val="9"/>
    <w:rsid w:val="004713E4"/>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9D1D4C"/>
    <w:pPr>
      <w:numPr>
        <w:ilvl w:val="1"/>
      </w:numPr>
    </w:pPr>
    <w:rPr>
      <w:rFonts w:eastAsiaTheme="majorEastAsia" w:cstheme="majorBidi"/>
      <w:b/>
      <w:iCs/>
      <w:caps/>
      <w:color w:val="006FBA"/>
      <w:spacing w:val="15"/>
      <w:sz w:val="28"/>
      <w:szCs w:val="24"/>
    </w:rPr>
  </w:style>
  <w:style w:type="character" w:customStyle="1" w:styleId="SubtitleChar">
    <w:name w:val="Subtitle Char"/>
    <w:basedOn w:val="DefaultParagraphFont"/>
    <w:link w:val="Subtitle"/>
    <w:uiPriority w:val="11"/>
    <w:rsid w:val="009D1D4C"/>
    <w:rPr>
      <w:rFonts w:ascii="Arial" w:eastAsiaTheme="majorEastAsia" w:hAnsi="Arial" w:cstheme="majorBidi"/>
      <w:b/>
      <w:iCs/>
      <w:caps/>
      <w:color w:val="006FBA"/>
      <w:spacing w:val="15"/>
      <w:sz w:val="28"/>
      <w:szCs w:val="24"/>
    </w:rPr>
  </w:style>
  <w:style w:type="paragraph" w:styleId="IntenseQuote">
    <w:name w:val="Intense Quote"/>
    <w:basedOn w:val="Normal"/>
    <w:next w:val="Normal"/>
    <w:link w:val="IntenseQuoteChar"/>
    <w:uiPriority w:val="30"/>
    <w:qFormat/>
    <w:rsid w:val="004713E4"/>
    <w:pPr>
      <w:pBdr>
        <w:bottom w:val="single" w:sz="4" w:space="4" w:color="4F81BD" w:themeColor="accent1"/>
      </w:pBdr>
      <w:spacing w:before="200" w:after="280"/>
      <w:ind w:left="936" w:right="936"/>
    </w:pPr>
    <w:rPr>
      <w:b/>
      <w:bCs/>
      <w:i/>
      <w:iCs/>
      <w:color w:val="006FBA"/>
    </w:rPr>
  </w:style>
  <w:style w:type="character" w:customStyle="1" w:styleId="IntenseQuoteChar">
    <w:name w:val="Intense Quote Char"/>
    <w:basedOn w:val="DefaultParagraphFont"/>
    <w:link w:val="IntenseQuote"/>
    <w:uiPriority w:val="30"/>
    <w:rsid w:val="004713E4"/>
    <w:rPr>
      <w:rFonts w:ascii="Arial" w:hAnsi="Arial"/>
      <w:b/>
      <w:bCs/>
      <w:i/>
      <w:iCs/>
      <w:color w:val="006F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rPr>
      <w:rFonts w:ascii="Arial" w:hAnsi="Arial"/>
      <w:sz w:val="20"/>
    </w:rPr>
  </w:style>
  <w:style w:type="paragraph" w:styleId="Heading1">
    <w:name w:val="heading 1"/>
    <w:basedOn w:val="Normal"/>
    <w:next w:val="Normal"/>
    <w:link w:val="Heading1Char"/>
    <w:uiPriority w:val="9"/>
    <w:qFormat/>
    <w:rsid w:val="004713E4"/>
    <w:pPr>
      <w:keepNext/>
      <w:keepLines/>
      <w:spacing w:before="480" w:after="0"/>
      <w:outlineLvl w:val="0"/>
    </w:pPr>
    <w:rPr>
      <w:rFonts w:eastAsiaTheme="majorEastAsia" w:cstheme="majorBidi"/>
      <w:b/>
      <w:bCs/>
      <w:color w:val="006FBA"/>
      <w:sz w:val="32"/>
      <w:szCs w:val="32"/>
    </w:rPr>
  </w:style>
  <w:style w:type="paragraph" w:styleId="Heading2">
    <w:name w:val="heading 2"/>
    <w:basedOn w:val="Normal"/>
    <w:next w:val="Normal"/>
    <w:link w:val="Heading2Char"/>
    <w:uiPriority w:val="9"/>
    <w:unhideWhenUsed/>
    <w:qFormat/>
    <w:rsid w:val="004713E4"/>
    <w:pPr>
      <w:pBdr>
        <w:top w:val="dashSmallGap" w:sz="4" w:space="4" w:color="BFBFBF" w:themeColor="background1" w:themeShade="BF"/>
        <w:bottom w:val="dashSmallGap" w:sz="4" w:space="4" w:color="BFBFBF" w:themeColor="background1" w:themeShade="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rsid w:val="00B9509D"/>
    <w:pPr>
      <w:keepNext/>
      <w:keepLines/>
      <w:spacing w:before="200" w:after="0"/>
      <w:outlineLvl w:val="2"/>
    </w:pPr>
    <w:rPr>
      <w:rFonts w:eastAsiaTheme="majorEastAsia" w:cstheme="majorBidi"/>
      <w:b/>
      <w:bCs/>
      <w:color w:val="006FBA"/>
      <w:sz w:val="24"/>
    </w:rPr>
  </w:style>
  <w:style w:type="paragraph" w:styleId="Heading4">
    <w:name w:val="heading 4"/>
    <w:basedOn w:val="Normal"/>
    <w:next w:val="Normal"/>
    <w:link w:val="Heading4Char"/>
    <w:uiPriority w:val="9"/>
    <w:unhideWhenUsed/>
    <w:qFormat/>
    <w:rsid w:val="004713E4"/>
    <w:pPr>
      <w:keepNext/>
      <w:keepLines/>
      <w:spacing w:before="200" w:after="0"/>
      <w:outlineLvl w:val="3"/>
    </w:pPr>
    <w:rPr>
      <w:rFonts w:eastAsiaTheme="majorEastAsia" w:cstheme="majorBidi"/>
      <w:b/>
      <w:bCs/>
      <w:i/>
      <w:iCs/>
      <w:color w:val="006FBA"/>
    </w:rPr>
  </w:style>
  <w:style w:type="paragraph" w:styleId="Heading5">
    <w:name w:val="heading 5"/>
    <w:basedOn w:val="Normal"/>
    <w:next w:val="Normal"/>
    <w:link w:val="Heading5Char"/>
    <w:uiPriority w:val="9"/>
    <w:unhideWhenUsed/>
    <w:qFormat/>
    <w:rsid w:val="006B4A57"/>
    <w:pPr>
      <w:keepNext/>
      <w:keepLines/>
      <w:spacing w:before="200" w:after="0"/>
      <w:outlineLvl w:val="4"/>
    </w:pPr>
    <w:rPr>
      <w:rFonts w:eastAsiaTheme="majorEastAsia" w:cstheme="majorBidi"/>
      <w:color w:val="000000" w:themeColor="text1"/>
      <w:sz w:val="16"/>
    </w:rPr>
  </w:style>
  <w:style w:type="paragraph" w:styleId="Heading6">
    <w:name w:val="heading 6"/>
    <w:basedOn w:val="Normal"/>
    <w:next w:val="Normal"/>
    <w:link w:val="Heading6Char"/>
    <w:uiPriority w:val="9"/>
    <w:unhideWhenUsed/>
    <w:qFormat/>
    <w:rsid w:val="004713E4"/>
    <w:pPr>
      <w:keepNext/>
      <w:keepLines/>
      <w:spacing w:before="200" w:after="0"/>
      <w:outlineLvl w:val="5"/>
    </w:pPr>
    <w:rPr>
      <w:rFonts w:eastAsiaTheme="majorEastAsia" w:cstheme="majorBidi"/>
      <w:i/>
      <w:iCs/>
    </w:rPr>
  </w:style>
  <w:style w:type="paragraph" w:styleId="Heading7">
    <w:name w:val="heading 7"/>
    <w:basedOn w:val="Normal"/>
    <w:next w:val="Normal"/>
    <w:link w:val="Heading7Char"/>
    <w:uiPriority w:val="9"/>
    <w:unhideWhenUsed/>
    <w:rsid w:val="004713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rsid w:val="00404D5D"/>
    <w:pPr>
      <w:spacing w:before="160" w:after="160"/>
      <w:ind w:left="720"/>
      <w:contextualSpacing/>
    </w:pPr>
    <w:rPr>
      <w:szCs w:val="20"/>
    </w:rPr>
  </w:style>
  <w:style w:type="paragraph" w:styleId="ListBullet">
    <w:name w:val="List Bullet"/>
    <w:basedOn w:val="Normal"/>
    <w:uiPriority w:val="99"/>
    <w:qFormat/>
    <w:rsid w:val="004713E4"/>
    <w:pPr>
      <w:numPr>
        <w:numId w:val="1"/>
      </w:numPr>
      <w:spacing w:before="100" w:after="0" w:line="240" w:lineRule="auto"/>
    </w:pPr>
    <w:rPr>
      <w:szCs w:val="20"/>
    </w:rPr>
  </w:style>
  <w:style w:type="character" w:styleId="FootnoteReference">
    <w:name w:val="footnote reference"/>
    <w:basedOn w:val="DefaultParagraphFont"/>
    <w:unhideWhenUsed/>
    <w:rsid w:val="00955A8C"/>
    <w:rPr>
      <w:vertAlign w:val="superscript"/>
    </w:rPr>
  </w:style>
  <w:style w:type="paragraph" w:styleId="Title">
    <w:name w:val="Title"/>
    <w:basedOn w:val="Normal"/>
    <w:next w:val="Normal"/>
    <w:link w:val="TitleChar"/>
    <w:uiPriority w:val="10"/>
    <w:qFormat/>
    <w:rsid w:val="009D1D4C"/>
    <w:pPr>
      <w:spacing w:before="1000" w:after="0" w:line="240" w:lineRule="auto"/>
      <w:jc w:val="center"/>
    </w:pPr>
    <w:rPr>
      <w:b/>
      <w:color w:val="006FBA"/>
      <w:sz w:val="56"/>
      <w:szCs w:val="48"/>
    </w:rPr>
  </w:style>
  <w:style w:type="character" w:customStyle="1" w:styleId="TitleChar">
    <w:name w:val="Title Char"/>
    <w:basedOn w:val="DefaultParagraphFont"/>
    <w:link w:val="Title"/>
    <w:uiPriority w:val="10"/>
    <w:rsid w:val="009D1D4C"/>
    <w:rPr>
      <w:rFonts w:ascii="Arial" w:hAnsi="Arial"/>
      <w:b/>
      <w:color w:val="006FBA"/>
      <w:sz w:val="56"/>
      <w:szCs w:val="48"/>
    </w:rPr>
  </w:style>
  <w:style w:type="paragraph" w:customStyle="1" w:styleId="Default">
    <w:name w:val="Default"/>
    <w:rsid w:val="003F4B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3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D3B"/>
    <w:rPr>
      <w:rFonts w:ascii="Tahoma" w:hAnsi="Tahoma" w:cs="Tahoma"/>
      <w:sz w:val="16"/>
      <w:szCs w:val="16"/>
    </w:rPr>
  </w:style>
  <w:style w:type="table" w:styleId="TableGrid">
    <w:name w:val="Table Grid"/>
    <w:basedOn w:val="TableNormal"/>
    <w:uiPriority w:val="59"/>
    <w:rsid w:val="0026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rsid w:val="00C85420"/>
    <w:pPr>
      <w:spacing w:after="0" w:line="240" w:lineRule="auto"/>
    </w:pPr>
    <w:rPr>
      <w:szCs w:val="20"/>
    </w:rPr>
  </w:style>
  <w:style w:type="character" w:customStyle="1" w:styleId="FootnoteTextChar">
    <w:name w:val="Footnote Text Char"/>
    <w:basedOn w:val="DefaultParagraphFont"/>
    <w:link w:val="FootnoteText"/>
    <w:rsid w:val="00C85420"/>
    <w:rPr>
      <w:rFonts w:ascii="Arial" w:hAnsi="Arial"/>
      <w:sz w:val="20"/>
      <w:szCs w:val="20"/>
    </w:rPr>
  </w:style>
  <w:style w:type="character" w:styleId="CommentReference">
    <w:name w:val="annotation reference"/>
    <w:basedOn w:val="DefaultParagraphFont"/>
    <w:uiPriority w:val="99"/>
    <w:semiHidden/>
    <w:unhideWhenUsed/>
    <w:rsid w:val="007A1E89"/>
    <w:rPr>
      <w:sz w:val="16"/>
      <w:szCs w:val="16"/>
    </w:rPr>
  </w:style>
  <w:style w:type="paragraph" w:styleId="CommentText">
    <w:name w:val="annotation text"/>
    <w:basedOn w:val="Normal"/>
    <w:link w:val="CommentTextChar"/>
    <w:uiPriority w:val="99"/>
    <w:semiHidden/>
    <w:unhideWhenUsed/>
    <w:rsid w:val="007A1E89"/>
    <w:pPr>
      <w:spacing w:line="240" w:lineRule="auto"/>
    </w:pPr>
    <w:rPr>
      <w:szCs w:val="20"/>
    </w:rPr>
  </w:style>
  <w:style w:type="character" w:customStyle="1" w:styleId="CommentTextChar">
    <w:name w:val="Comment Text Char"/>
    <w:basedOn w:val="DefaultParagraphFont"/>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rsid w:val="00AA3609"/>
    <w:rPr>
      <w:b/>
      <w:bCs/>
    </w:rPr>
  </w:style>
  <w:style w:type="character" w:customStyle="1" w:styleId="CommentSubjectChar">
    <w:name w:val="Comment Subject Char"/>
    <w:basedOn w:val="CommentTextChar"/>
    <w:link w:val="CommentSubject"/>
    <w:uiPriority w:val="99"/>
    <w:semiHidden/>
    <w:rsid w:val="00AA3609"/>
    <w:rPr>
      <w:b/>
      <w:bCs/>
      <w:sz w:val="20"/>
      <w:szCs w:val="20"/>
    </w:rPr>
  </w:style>
  <w:style w:type="character" w:styleId="Hyperlink">
    <w:name w:val="Hyperlink"/>
    <w:basedOn w:val="DefaultParagraphFont"/>
    <w:uiPriority w:val="99"/>
    <w:unhideWhenUsed/>
    <w:rsid w:val="000A1927"/>
    <w:rPr>
      <w:color w:val="0000FF" w:themeColor="hyperlink"/>
      <w:u w:val="single"/>
    </w:rPr>
  </w:style>
  <w:style w:type="paragraph" w:customStyle="1" w:styleId="IFACListStyle1">
    <w:name w:val="IFAC ListStyle 1"/>
    <w:aliases w:val="ls1"/>
    <w:basedOn w:val="Normal"/>
    <w:rsid w:val="007676D4"/>
    <w:pPr>
      <w:numPr>
        <w:numId w:val="6"/>
      </w:numPr>
      <w:tabs>
        <w:tab w:val="left" w:pos="547"/>
      </w:tabs>
      <w:spacing w:before="120" w:after="0" w:line="280" w:lineRule="exact"/>
      <w:ind w:left="997"/>
      <w:jc w:val="both"/>
    </w:pPr>
    <w:rPr>
      <w:rFonts w:eastAsia="Times New Roman" w:cs="Times New Roman"/>
      <w:kern w:val="8"/>
      <w:szCs w:val="24"/>
      <w:lang w:bidi="he-IL"/>
    </w:rPr>
  </w:style>
  <w:style w:type="paragraph" w:customStyle="1" w:styleId="IFACListStyle2">
    <w:name w:val="IFAC ListStyle 2"/>
    <w:aliases w:val="ls2"/>
    <w:basedOn w:val="Normal"/>
    <w:rsid w:val="007676D4"/>
    <w:pPr>
      <w:numPr>
        <w:ilvl w:val="1"/>
        <w:numId w:val="6"/>
      </w:numPr>
      <w:tabs>
        <w:tab w:val="left" w:pos="1094"/>
      </w:tabs>
      <w:spacing w:before="120" w:after="0" w:line="280" w:lineRule="exact"/>
      <w:jc w:val="both"/>
    </w:pPr>
    <w:rPr>
      <w:rFonts w:eastAsia="Times New Roman" w:cs="Times New Roman"/>
      <w:kern w:val="8"/>
      <w:szCs w:val="24"/>
      <w:lang w:bidi="he-IL"/>
    </w:rPr>
  </w:style>
  <w:style w:type="paragraph" w:customStyle="1" w:styleId="IFACListStyle3">
    <w:name w:val="IFAC ListStyle 3"/>
    <w:aliases w:val="ls3"/>
    <w:basedOn w:val="Normal"/>
    <w:rsid w:val="007676D4"/>
    <w:pPr>
      <w:numPr>
        <w:ilvl w:val="2"/>
        <w:numId w:val="6"/>
      </w:numPr>
      <w:tabs>
        <w:tab w:val="left" w:pos="1642"/>
      </w:tabs>
      <w:spacing w:before="120" w:after="0" w:line="280" w:lineRule="exact"/>
      <w:jc w:val="both"/>
    </w:pPr>
    <w:rPr>
      <w:rFonts w:eastAsia="Times New Roman" w:cs="Times New Roman"/>
      <w:kern w:val="8"/>
      <w:szCs w:val="24"/>
      <w:lang w:bidi="he-IL"/>
    </w:rPr>
  </w:style>
  <w:style w:type="paragraph" w:customStyle="1" w:styleId="IFACListStyle4">
    <w:name w:val="IFAC ListStyle 4"/>
    <w:aliases w:val="ls4"/>
    <w:basedOn w:val="Normal"/>
    <w:rsid w:val="007676D4"/>
    <w:pPr>
      <w:numPr>
        <w:ilvl w:val="3"/>
        <w:numId w:val="6"/>
      </w:numPr>
      <w:tabs>
        <w:tab w:val="left" w:pos="2189"/>
      </w:tabs>
      <w:spacing w:before="120" w:after="0" w:line="280" w:lineRule="exact"/>
      <w:jc w:val="both"/>
    </w:pPr>
    <w:rPr>
      <w:rFonts w:eastAsia="Times New Roman" w:cs="Times New Roman"/>
      <w:kern w:val="8"/>
      <w:szCs w:val="24"/>
      <w:lang w:bidi="he-IL"/>
    </w:rPr>
  </w:style>
  <w:style w:type="paragraph" w:customStyle="1" w:styleId="IFACListStyle5">
    <w:name w:val="IFAC ListStyle 5"/>
    <w:aliases w:val="ls5"/>
    <w:basedOn w:val="Normal"/>
    <w:rsid w:val="007676D4"/>
    <w:pPr>
      <w:numPr>
        <w:ilvl w:val="4"/>
        <w:numId w:val="6"/>
      </w:numPr>
      <w:tabs>
        <w:tab w:val="left" w:pos="2736"/>
      </w:tabs>
      <w:spacing w:before="120" w:after="0" w:line="280" w:lineRule="exact"/>
      <w:jc w:val="both"/>
    </w:pPr>
    <w:rPr>
      <w:rFonts w:eastAsia="Times New Roman" w:cs="Times New Roman"/>
      <w:kern w:val="8"/>
      <w:szCs w:val="24"/>
      <w:lang w:bidi="he-IL"/>
    </w:rPr>
  </w:style>
  <w:style w:type="paragraph" w:customStyle="1" w:styleId="Bullet1Indented">
    <w:name w:val="Bullet 1 Indented"/>
    <w:basedOn w:val="Normal"/>
    <w:qFormat/>
    <w:rsid w:val="007676D4"/>
    <w:pPr>
      <w:numPr>
        <w:numId w:val="7"/>
      </w:numPr>
      <w:tabs>
        <w:tab w:val="left" w:pos="1094"/>
      </w:tabs>
      <w:spacing w:before="120" w:after="0" w:line="280" w:lineRule="exact"/>
      <w:jc w:val="both"/>
    </w:pPr>
    <w:rPr>
      <w:rFonts w:eastAsia="Calibri" w:cs="Times New Roman"/>
    </w:rPr>
  </w:style>
  <w:style w:type="paragraph" w:styleId="PlainText">
    <w:name w:val="Plain Text"/>
    <w:basedOn w:val="Normal"/>
    <w:link w:val="PlainTextChar"/>
    <w:uiPriority w:val="99"/>
    <w:semiHidden/>
    <w:unhideWhenUsed/>
    <w:rsid w:val="00A200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200CA"/>
    <w:rPr>
      <w:rFonts w:ascii="Calibri" w:hAnsi="Calibri"/>
      <w:szCs w:val="21"/>
    </w:rPr>
  </w:style>
  <w:style w:type="character" w:customStyle="1" w:styleId="Heading1Char">
    <w:name w:val="Heading 1 Char"/>
    <w:basedOn w:val="DefaultParagraphFont"/>
    <w:link w:val="Heading1"/>
    <w:uiPriority w:val="9"/>
    <w:rsid w:val="004713E4"/>
    <w:rPr>
      <w:rFonts w:ascii="Arial" w:eastAsiaTheme="majorEastAsia" w:hAnsi="Arial" w:cstheme="majorBidi"/>
      <w:b/>
      <w:bCs/>
      <w:color w:val="006FBA"/>
      <w:sz w:val="32"/>
      <w:szCs w:val="32"/>
    </w:rPr>
  </w:style>
  <w:style w:type="paragraph" w:styleId="TOC1">
    <w:name w:val="toc 1"/>
    <w:basedOn w:val="Normal"/>
    <w:next w:val="Normal"/>
    <w:autoRedefine/>
    <w:uiPriority w:val="39"/>
    <w:unhideWhenUsed/>
    <w:rsid w:val="006B47FC"/>
    <w:pPr>
      <w:spacing w:before="120" w:after="0"/>
    </w:pPr>
    <w:rPr>
      <w:b/>
      <w:sz w:val="24"/>
      <w:szCs w:val="24"/>
    </w:rPr>
  </w:style>
  <w:style w:type="paragraph" w:styleId="TOC2">
    <w:name w:val="toc 2"/>
    <w:basedOn w:val="Normal"/>
    <w:next w:val="Normal"/>
    <w:autoRedefine/>
    <w:uiPriority w:val="39"/>
    <w:unhideWhenUsed/>
    <w:rsid w:val="006B47FC"/>
    <w:pPr>
      <w:spacing w:after="0"/>
      <w:ind w:left="220"/>
    </w:pPr>
    <w:rPr>
      <w:b/>
    </w:rPr>
  </w:style>
  <w:style w:type="paragraph" w:styleId="TOC3">
    <w:name w:val="toc 3"/>
    <w:basedOn w:val="Normal"/>
    <w:next w:val="Normal"/>
    <w:autoRedefine/>
    <w:uiPriority w:val="39"/>
    <w:unhideWhenUsed/>
    <w:rsid w:val="006B47FC"/>
    <w:pPr>
      <w:spacing w:after="0"/>
      <w:ind w:left="440"/>
    </w:pPr>
  </w:style>
  <w:style w:type="paragraph" w:styleId="TOC4">
    <w:name w:val="toc 4"/>
    <w:basedOn w:val="Normal"/>
    <w:next w:val="Normal"/>
    <w:autoRedefine/>
    <w:uiPriority w:val="39"/>
    <w:unhideWhenUsed/>
    <w:rsid w:val="006B47FC"/>
    <w:pPr>
      <w:spacing w:after="0"/>
      <w:ind w:left="660"/>
    </w:pPr>
    <w:rPr>
      <w:szCs w:val="20"/>
    </w:rPr>
  </w:style>
  <w:style w:type="paragraph" w:styleId="TOC5">
    <w:name w:val="toc 5"/>
    <w:basedOn w:val="Normal"/>
    <w:next w:val="Normal"/>
    <w:autoRedefine/>
    <w:uiPriority w:val="39"/>
    <w:unhideWhenUsed/>
    <w:rsid w:val="006B47FC"/>
    <w:pPr>
      <w:spacing w:after="0"/>
      <w:ind w:left="880"/>
    </w:pPr>
    <w:rPr>
      <w:szCs w:val="20"/>
    </w:rPr>
  </w:style>
  <w:style w:type="paragraph" w:styleId="TOC6">
    <w:name w:val="toc 6"/>
    <w:basedOn w:val="Normal"/>
    <w:next w:val="Normal"/>
    <w:autoRedefine/>
    <w:uiPriority w:val="39"/>
    <w:unhideWhenUsed/>
    <w:rsid w:val="006B47FC"/>
    <w:pPr>
      <w:spacing w:after="0"/>
      <w:ind w:left="1100"/>
    </w:pPr>
    <w:rPr>
      <w:szCs w:val="20"/>
    </w:rPr>
  </w:style>
  <w:style w:type="paragraph" w:styleId="TOC7">
    <w:name w:val="toc 7"/>
    <w:basedOn w:val="Normal"/>
    <w:next w:val="Normal"/>
    <w:autoRedefine/>
    <w:uiPriority w:val="39"/>
    <w:unhideWhenUsed/>
    <w:rsid w:val="006B47FC"/>
    <w:pPr>
      <w:spacing w:after="0"/>
      <w:ind w:left="1320"/>
    </w:pPr>
    <w:rPr>
      <w:szCs w:val="20"/>
    </w:rPr>
  </w:style>
  <w:style w:type="paragraph" w:styleId="TOC8">
    <w:name w:val="toc 8"/>
    <w:basedOn w:val="Normal"/>
    <w:next w:val="Normal"/>
    <w:autoRedefine/>
    <w:uiPriority w:val="39"/>
    <w:unhideWhenUsed/>
    <w:rsid w:val="006B47FC"/>
    <w:pPr>
      <w:spacing w:after="0"/>
      <w:ind w:left="1540"/>
    </w:pPr>
    <w:rPr>
      <w:szCs w:val="20"/>
    </w:rPr>
  </w:style>
  <w:style w:type="paragraph" w:styleId="TOC9">
    <w:name w:val="toc 9"/>
    <w:basedOn w:val="Normal"/>
    <w:next w:val="Normal"/>
    <w:autoRedefine/>
    <w:uiPriority w:val="39"/>
    <w:unhideWhenUsed/>
    <w:rsid w:val="006B47FC"/>
    <w:pPr>
      <w:spacing w:after="0"/>
      <w:ind w:left="1760"/>
    </w:pPr>
    <w:rPr>
      <w:szCs w:val="20"/>
    </w:rPr>
  </w:style>
  <w:style w:type="paragraph" w:styleId="Revision">
    <w:name w:val="Revision"/>
    <w:hidden/>
    <w:uiPriority w:val="99"/>
    <w:semiHidden/>
    <w:rsid w:val="00E35085"/>
    <w:pPr>
      <w:spacing w:after="0" w:line="240" w:lineRule="auto"/>
    </w:pPr>
  </w:style>
  <w:style w:type="paragraph" w:styleId="NoSpacing">
    <w:name w:val="No Spacing"/>
    <w:uiPriority w:val="1"/>
    <w:rsid w:val="004713E4"/>
    <w:pPr>
      <w:spacing w:after="0" w:line="240" w:lineRule="auto"/>
    </w:pPr>
    <w:rPr>
      <w:rFonts w:ascii="Arial" w:hAnsi="Arial"/>
    </w:rPr>
  </w:style>
  <w:style w:type="character" w:customStyle="1" w:styleId="Heading3Char">
    <w:name w:val="Heading 3 Char"/>
    <w:basedOn w:val="DefaultParagraphFont"/>
    <w:link w:val="Heading3"/>
    <w:uiPriority w:val="9"/>
    <w:rsid w:val="00B9509D"/>
    <w:rPr>
      <w:rFonts w:ascii="Arial" w:eastAsiaTheme="majorEastAsia" w:hAnsi="Arial" w:cstheme="majorBidi"/>
      <w:b/>
      <w:bCs/>
      <w:color w:val="006FBA"/>
      <w:sz w:val="24"/>
    </w:rPr>
  </w:style>
  <w:style w:type="character" w:customStyle="1" w:styleId="Heading4Char">
    <w:name w:val="Heading 4 Char"/>
    <w:basedOn w:val="DefaultParagraphFont"/>
    <w:link w:val="Heading4"/>
    <w:uiPriority w:val="9"/>
    <w:rsid w:val="004713E4"/>
    <w:rPr>
      <w:rFonts w:ascii="Arial" w:eastAsiaTheme="majorEastAsia" w:hAnsi="Arial" w:cstheme="majorBidi"/>
      <w:b/>
      <w:bCs/>
      <w:i/>
      <w:iCs/>
      <w:color w:val="006FBA"/>
    </w:rPr>
  </w:style>
  <w:style w:type="character" w:customStyle="1" w:styleId="Heading5Char">
    <w:name w:val="Heading 5 Char"/>
    <w:basedOn w:val="DefaultParagraphFont"/>
    <w:link w:val="Heading5"/>
    <w:uiPriority w:val="9"/>
    <w:rsid w:val="006B4A57"/>
    <w:rPr>
      <w:rFonts w:ascii="Arial" w:eastAsiaTheme="majorEastAsia" w:hAnsi="Arial" w:cstheme="majorBidi"/>
      <w:color w:val="000000" w:themeColor="text1"/>
      <w:sz w:val="16"/>
    </w:rPr>
  </w:style>
  <w:style w:type="character" w:customStyle="1" w:styleId="Heading6Char">
    <w:name w:val="Heading 6 Char"/>
    <w:basedOn w:val="DefaultParagraphFont"/>
    <w:link w:val="Heading6"/>
    <w:uiPriority w:val="9"/>
    <w:rsid w:val="004713E4"/>
    <w:rPr>
      <w:rFonts w:ascii="Arial" w:eastAsiaTheme="majorEastAsia" w:hAnsi="Arial" w:cstheme="majorBidi"/>
      <w:i/>
      <w:iCs/>
    </w:rPr>
  </w:style>
  <w:style w:type="character" w:customStyle="1" w:styleId="Heading7Char">
    <w:name w:val="Heading 7 Char"/>
    <w:basedOn w:val="DefaultParagraphFont"/>
    <w:link w:val="Heading7"/>
    <w:uiPriority w:val="9"/>
    <w:rsid w:val="004713E4"/>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9D1D4C"/>
    <w:pPr>
      <w:numPr>
        <w:ilvl w:val="1"/>
      </w:numPr>
    </w:pPr>
    <w:rPr>
      <w:rFonts w:eastAsiaTheme="majorEastAsia" w:cstheme="majorBidi"/>
      <w:b/>
      <w:iCs/>
      <w:caps/>
      <w:color w:val="006FBA"/>
      <w:spacing w:val="15"/>
      <w:sz w:val="28"/>
      <w:szCs w:val="24"/>
    </w:rPr>
  </w:style>
  <w:style w:type="character" w:customStyle="1" w:styleId="SubtitleChar">
    <w:name w:val="Subtitle Char"/>
    <w:basedOn w:val="DefaultParagraphFont"/>
    <w:link w:val="Subtitle"/>
    <w:uiPriority w:val="11"/>
    <w:rsid w:val="009D1D4C"/>
    <w:rPr>
      <w:rFonts w:ascii="Arial" w:eastAsiaTheme="majorEastAsia" w:hAnsi="Arial" w:cstheme="majorBidi"/>
      <w:b/>
      <w:iCs/>
      <w:caps/>
      <w:color w:val="006FBA"/>
      <w:spacing w:val="15"/>
      <w:sz w:val="28"/>
      <w:szCs w:val="24"/>
    </w:rPr>
  </w:style>
  <w:style w:type="paragraph" w:styleId="IntenseQuote">
    <w:name w:val="Intense Quote"/>
    <w:basedOn w:val="Normal"/>
    <w:next w:val="Normal"/>
    <w:link w:val="IntenseQuoteChar"/>
    <w:uiPriority w:val="30"/>
    <w:qFormat/>
    <w:rsid w:val="004713E4"/>
    <w:pPr>
      <w:pBdr>
        <w:bottom w:val="single" w:sz="4" w:space="4" w:color="4F81BD" w:themeColor="accent1"/>
      </w:pBdr>
      <w:spacing w:before="200" w:after="280"/>
      <w:ind w:left="936" w:right="936"/>
    </w:pPr>
    <w:rPr>
      <w:b/>
      <w:bCs/>
      <w:i/>
      <w:iCs/>
      <w:color w:val="006FBA"/>
    </w:rPr>
  </w:style>
  <w:style w:type="character" w:customStyle="1" w:styleId="IntenseQuoteChar">
    <w:name w:val="Intense Quote Char"/>
    <w:basedOn w:val="DefaultParagraphFont"/>
    <w:link w:val="IntenseQuote"/>
    <w:uiPriority w:val="30"/>
    <w:rsid w:val="004713E4"/>
    <w:rPr>
      <w:rFonts w:ascii="Arial" w:hAnsi="Arial"/>
      <w:b/>
      <w:bCs/>
      <w:i/>
      <w:iCs/>
      <w:color w:val="006F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388">
      <w:bodyDiv w:val="1"/>
      <w:marLeft w:val="0"/>
      <w:marRight w:val="0"/>
      <w:marTop w:val="0"/>
      <w:marBottom w:val="0"/>
      <w:divBdr>
        <w:top w:val="none" w:sz="0" w:space="0" w:color="auto"/>
        <w:left w:val="none" w:sz="0" w:space="0" w:color="auto"/>
        <w:bottom w:val="none" w:sz="0" w:space="0" w:color="auto"/>
        <w:right w:val="none" w:sz="0" w:space="0" w:color="auto"/>
      </w:divBdr>
    </w:div>
    <w:div w:id="529336599">
      <w:bodyDiv w:val="1"/>
      <w:marLeft w:val="0"/>
      <w:marRight w:val="0"/>
      <w:marTop w:val="0"/>
      <w:marBottom w:val="0"/>
      <w:divBdr>
        <w:top w:val="none" w:sz="0" w:space="0" w:color="auto"/>
        <w:left w:val="none" w:sz="0" w:space="0" w:color="auto"/>
        <w:bottom w:val="none" w:sz="0" w:space="0" w:color="auto"/>
        <w:right w:val="none" w:sz="0" w:space="0" w:color="auto"/>
      </w:divBdr>
    </w:div>
    <w:div w:id="717512192">
      <w:bodyDiv w:val="1"/>
      <w:marLeft w:val="0"/>
      <w:marRight w:val="0"/>
      <w:marTop w:val="0"/>
      <w:marBottom w:val="0"/>
      <w:divBdr>
        <w:top w:val="none" w:sz="0" w:space="0" w:color="auto"/>
        <w:left w:val="none" w:sz="0" w:space="0" w:color="auto"/>
        <w:bottom w:val="none" w:sz="0" w:space="0" w:color="auto"/>
        <w:right w:val="none" w:sz="0" w:space="0" w:color="auto"/>
      </w:divBdr>
    </w:div>
    <w:div w:id="12894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icca.ca/champs-dexpertise/audit-and-assurance/enhancing-audit-quality/item77988.aspx"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cca.ca/champs-dexpertise/audit-and-assurance/enhancing-audit-quality/item77988.aspx" TargetMode="External"/><Relationship Id="rId17" Type="http://schemas.openxmlformats.org/officeDocument/2006/relationships/hyperlink" Target="http://www.icca.ca/champs-dexpertise/audit-and-assurance/enhancing-audit-quality/item77988.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icca.ca/champs-dexpertise/audit-and-assurance/enhancing-audit-quality/item77988.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2.jp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769E5-B310-48CC-8856-B70E97C4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22</Pages>
  <Words>6328</Words>
  <Characters>36073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CPA Canada</Company>
  <LinksUpToDate>false</LinksUpToDate>
  <CharactersWithSpaces>42317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Turner</dc:creator>
  <cp:lastModifiedBy>Wendy McLean</cp:lastModifiedBy>
  <cp:revision>67</cp:revision>
  <cp:lastPrinted>2013-12-19T19:48:00Z</cp:lastPrinted>
  <dcterms:created xsi:type="dcterms:W3CDTF">2014-03-14T16:55:00Z</dcterms:created>
  <dcterms:modified xsi:type="dcterms:W3CDTF">2014-03-17T19:25:00Z</dcterms:modified>
</cp:coreProperties>
</file>